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03E28" w14:textId="77777777" w:rsidR="006D7E5C" w:rsidRDefault="006D7E5C">
      <w:pPr>
        <w:rPr>
          <w:b/>
          <w:bCs/>
          <w:color w:val="7030A0"/>
          <w:sz w:val="72"/>
          <w:szCs w:val="72"/>
        </w:rPr>
      </w:pPr>
    </w:p>
    <w:p w14:paraId="18BF161F" w14:textId="42FA9699" w:rsidR="0023320D" w:rsidRDefault="0023320D">
      <w:pPr>
        <w:rPr>
          <w:b/>
          <w:bCs/>
          <w:color w:val="00997C"/>
          <w:sz w:val="76"/>
          <w:szCs w:val="76"/>
        </w:rPr>
      </w:pPr>
      <w:r w:rsidRPr="007E7C9C">
        <w:rPr>
          <w:b/>
          <w:bCs/>
          <w:color w:val="00997C"/>
          <w:sz w:val="76"/>
          <w:szCs w:val="76"/>
        </w:rPr>
        <w:t>Schools Finance Manual</w:t>
      </w:r>
    </w:p>
    <w:p w14:paraId="34D1B4D9" w14:textId="77777777" w:rsidR="007E7C9C" w:rsidRPr="007E7C9C" w:rsidRDefault="007E7C9C">
      <w:pPr>
        <w:rPr>
          <w:b/>
          <w:bCs/>
          <w:color w:val="00997C"/>
          <w:sz w:val="76"/>
          <w:szCs w:val="76"/>
        </w:rPr>
      </w:pPr>
    </w:p>
    <w:p w14:paraId="7191EBAF" w14:textId="096C4111" w:rsidR="0023320D" w:rsidRPr="003B0A66" w:rsidRDefault="007E7C9C">
      <w:pPr>
        <w:rPr>
          <w:sz w:val="56"/>
          <w:szCs w:val="56"/>
        </w:rPr>
      </w:pPr>
      <w:r>
        <w:rPr>
          <w:sz w:val="56"/>
          <w:szCs w:val="56"/>
        </w:rPr>
        <w:t xml:space="preserve">Issued: </w:t>
      </w:r>
      <w:r w:rsidR="001D29A4">
        <w:rPr>
          <w:sz w:val="56"/>
          <w:szCs w:val="56"/>
        </w:rPr>
        <w:t>September</w:t>
      </w:r>
      <w:r w:rsidR="0023320D" w:rsidRPr="003B0A66">
        <w:rPr>
          <w:sz w:val="56"/>
          <w:szCs w:val="56"/>
        </w:rPr>
        <w:t xml:space="preserve"> 2026</w:t>
      </w:r>
    </w:p>
    <w:p w14:paraId="7C205549" w14:textId="77777777" w:rsidR="00F4122C" w:rsidRPr="00DD526A" w:rsidRDefault="00F4122C"/>
    <w:p w14:paraId="3D0955B3" w14:textId="77777777" w:rsidR="00F4122C" w:rsidRPr="00DD526A" w:rsidRDefault="00F4122C"/>
    <w:p w14:paraId="16821757" w14:textId="77777777" w:rsidR="00F4122C" w:rsidRPr="00DD526A" w:rsidRDefault="00F4122C"/>
    <w:p w14:paraId="53F7DA16" w14:textId="7378DCFF" w:rsidR="00F4122C" w:rsidRPr="00DD526A" w:rsidRDefault="00F4122C" w:rsidP="00480087">
      <w:pPr>
        <w:ind w:left="3600" w:firstLine="720"/>
      </w:pPr>
    </w:p>
    <w:p w14:paraId="05131E67" w14:textId="77777777" w:rsidR="00456924" w:rsidRPr="00794287" w:rsidRDefault="00456924">
      <w:pPr>
        <w:rPr>
          <w:b/>
          <w:bCs/>
          <w:color w:val="7030A0"/>
        </w:rPr>
      </w:pPr>
    </w:p>
    <w:p w14:paraId="1B734E04" w14:textId="77777777" w:rsidR="00DD526A" w:rsidRPr="00794287" w:rsidRDefault="00DD526A">
      <w:pPr>
        <w:rPr>
          <w:b/>
          <w:bCs/>
          <w:color w:val="7030A0"/>
        </w:rPr>
      </w:pPr>
    </w:p>
    <w:p w14:paraId="75C3E35D" w14:textId="77777777" w:rsidR="00DD526A" w:rsidRPr="00794287" w:rsidRDefault="00DD526A">
      <w:pPr>
        <w:rPr>
          <w:b/>
          <w:bCs/>
          <w:color w:val="7030A0"/>
        </w:rPr>
      </w:pPr>
    </w:p>
    <w:p w14:paraId="667DA235" w14:textId="77777777" w:rsidR="00DD526A" w:rsidRPr="00794287" w:rsidRDefault="00DD526A">
      <w:pPr>
        <w:rPr>
          <w:b/>
          <w:bCs/>
          <w:color w:val="7030A0"/>
        </w:rPr>
      </w:pPr>
    </w:p>
    <w:p w14:paraId="17200F97" w14:textId="77777777" w:rsidR="00DD526A" w:rsidRDefault="00DD526A">
      <w:pPr>
        <w:rPr>
          <w:b/>
          <w:bCs/>
          <w:color w:val="7030A0"/>
        </w:rPr>
      </w:pPr>
    </w:p>
    <w:p w14:paraId="7CF9FD93" w14:textId="77777777" w:rsidR="00794287" w:rsidRDefault="00794287">
      <w:pPr>
        <w:rPr>
          <w:b/>
          <w:bCs/>
          <w:color w:val="7030A0"/>
        </w:rPr>
      </w:pPr>
    </w:p>
    <w:p w14:paraId="1BDE88BB" w14:textId="77777777" w:rsidR="00794287" w:rsidRDefault="00794287">
      <w:pPr>
        <w:rPr>
          <w:b/>
          <w:bCs/>
          <w:color w:val="7030A0"/>
        </w:rPr>
      </w:pPr>
    </w:p>
    <w:p w14:paraId="2C80BCA6" w14:textId="77777777" w:rsidR="00794287" w:rsidRDefault="00794287">
      <w:pPr>
        <w:rPr>
          <w:b/>
          <w:bCs/>
          <w:color w:val="7030A0"/>
        </w:rPr>
      </w:pPr>
    </w:p>
    <w:p w14:paraId="4F2EC30A" w14:textId="77777777" w:rsidR="00794287" w:rsidRDefault="00794287">
      <w:pPr>
        <w:rPr>
          <w:b/>
          <w:bCs/>
          <w:color w:val="7030A0"/>
        </w:rPr>
      </w:pPr>
    </w:p>
    <w:p w14:paraId="3E6D4CD0" w14:textId="77777777" w:rsidR="00794287" w:rsidRDefault="00794287">
      <w:pPr>
        <w:rPr>
          <w:b/>
          <w:bCs/>
          <w:color w:val="7030A0"/>
        </w:rPr>
      </w:pPr>
    </w:p>
    <w:p w14:paraId="698E7791" w14:textId="77777777" w:rsidR="00794287" w:rsidRDefault="00794287">
      <w:pPr>
        <w:rPr>
          <w:b/>
          <w:bCs/>
          <w:color w:val="7030A0"/>
        </w:rPr>
      </w:pPr>
    </w:p>
    <w:p w14:paraId="713C39AB" w14:textId="4A89A379" w:rsidR="00794287" w:rsidRPr="00794287" w:rsidRDefault="00E7738A" w:rsidP="000C1013">
      <w:pPr>
        <w:ind w:left="5760" w:firstLine="720"/>
        <w:rPr>
          <w:b/>
          <w:bCs/>
          <w:color w:val="7030A0"/>
        </w:rPr>
      </w:pPr>
      <w:r w:rsidRPr="00E7738A">
        <w:rPr>
          <w:b/>
          <w:bCs/>
          <w:noProof/>
          <w:color w:val="7030A0"/>
        </w:rPr>
        <w:drawing>
          <wp:inline distT="0" distB="0" distL="0" distR="0" wp14:anchorId="1D5137E5" wp14:editId="4FDA04FD">
            <wp:extent cx="1739989" cy="1149409"/>
            <wp:effectExtent l="0" t="0" r="0" b="0"/>
            <wp:docPr id="935781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81623" name=""/>
                    <pic:cNvPicPr/>
                  </pic:nvPicPr>
                  <pic:blipFill>
                    <a:blip r:embed="rId7"/>
                    <a:stretch>
                      <a:fillRect/>
                    </a:stretch>
                  </pic:blipFill>
                  <pic:spPr>
                    <a:xfrm>
                      <a:off x="0" y="0"/>
                      <a:ext cx="1739989" cy="1149409"/>
                    </a:xfrm>
                    <a:prstGeom prst="rect">
                      <a:avLst/>
                    </a:prstGeom>
                  </pic:spPr>
                </pic:pic>
              </a:graphicData>
            </a:graphic>
          </wp:inline>
        </w:drawing>
      </w:r>
    </w:p>
    <w:p w14:paraId="6802964B" w14:textId="20520193" w:rsidR="00F4122C" w:rsidRPr="00BA638C" w:rsidRDefault="00A54DDD">
      <w:pPr>
        <w:rPr>
          <w:b/>
          <w:bCs/>
          <w:color w:val="00997C"/>
          <w:sz w:val="44"/>
          <w:szCs w:val="44"/>
        </w:rPr>
      </w:pPr>
      <w:r w:rsidRPr="00BA638C">
        <w:rPr>
          <w:b/>
          <w:bCs/>
          <w:color w:val="00997C"/>
          <w:sz w:val="44"/>
          <w:szCs w:val="44"/>
        </w:rPr>
        <w:lastRenderedPageBreak/>
        <w:t xml:space="preserve">Contents </w:t>
      </w:r>
      <w:r w:rsidR="0033043B" w:rsidRPr="00BA638C">
        <w:rPr>
          <w:b/>
          <w:bCs/>
          <w:color w:val="00997C"/>
          <w:sz w:val="44"/>
          <w:szCs w:val="44"/>
        </w:rPr>
        <w:t>Guide</w:t>
      </w:r>
    </w:p>
    <w:tbl>
      <w:tblPr>
        <w:tblStyle w:val="TableGrid"/>
        <w:tblW w:w="0" w:type="auto"/>
        <w:tblLook w:val="04A0" w:firstRow="1" w:lastRow="0" w:firstColumn="1" w:lastColumn="0" w:noHBand="0" w:noVBand="1"/>
      </w:tblPr>
      <w:tblGrid>
        <w:gridCol w:w="1271"/>
        <w:gridCol w:w="6485"/>
        <w:gridCol w:w="1260"/>
      </w:tblGrid>
      <w:tr w:rsidR="00B95563" w14:paraId="1BD8F589" w14:textId="77777777" w:rsidTr="00A064D5">
        <w:tc>
          <w:tcPr>
            <w:tcW w:w="1271" w:type="dxa"/>
          </w:tcPr>
          <w:p w14:paraId="6EF947A8" w14:textId="1D3BD351" w:rsidR="00B95563" w:rsidRPr="00B95563" w:rsidRDefault="00B95563">
            <w:pPr>
              <w:rPr>
                <w:b/>
                <w:bCs/>
                <w:color w:val="7030A0"/>
                <w:sz w:val="28"/>
                <w:szCs w:val="28"/>
              </w:rPr>
            </w:pPr>
            <w:r w:rsidRPr="00B95563">
              <w:rPr>
                <w:b/>
                <w:bCs/>
                <w:color w:val="7030A0"/>
                <w:sz w:val="28"/>
                <w:szCs w:val="28"/>
              </w:rPr>
              <w:t>Section</w:t>
            </w:r>
          </w:p>
        </w:tc>
        <w:tc>
          <w:tcPr>
            <w:tcW w:w="6485" w:type="dxa"/>
          </w:tcPr>
          <w:p w14:paraId="0A4979BB" w14:textId="65BF1799" w:rsidR="00B95563" w:rsidRPr="00B95563" w:rsidRDefault="00B95563">
            <w:pPr>
              <w:rPr>
                <w:b/>
                <w:bCs/>
                <w:color w:val="7030A0"/>
                <w:sz w:val="28"/>
                <w:szCs w:val="28"/>
              </w:rPr>
            </w:pPr>
            <w:r w:rsidRPr="00B95563">
              <w:rPr>
                <w:b/>
                <w:bCs/>
                <w:color w:val="7030A0"/>
                <w:sz w:val="28"/>
                <w:szCs w:val="28"/>
              </w:rPr>
              <w:t>Content</w:t>
            </w:r>
          </w:p>
        </w:tc>
        <w:tc>
          <w:tcPr>
            <w:tcW w:w="1260" w:type="dxa"/>
          </w:tcPr>
          <w:p w14:paraId="3FCFA425" w14:textId="1E9D137D" w:rsidR="00B95563" w:rsidRPr="00B95563" w:rsidRDefault="00B95563">
            <w:pPr>
              <w:rPr>
                <w:b/>
                <w:bCs/>
                <w:color w:val="7030A0"/>
                <w:sz w:val="28"/>
                <w:szCs w:val="28"/>
              </w:rPr>
            </w:pPr>
            <w:r w:rsidRPr="00B95563">
              <w:rPr>
                <w:b/>
                <w:bCs/>
                <w:color w:val="7030A0"/>
                <w:sz w:val="28"/>
                <w:szCs w:val="28"/>
              </w:rPr>
              <w:t xml:space="preserve">Page </w:t>
            </w:r>
          </w:p>
        </w:tc>
      </w:tr>
      <w:tr w:rsidR="006A5C77" w14:paraId="159AAFF2" w14:textId="77777777" w:rsidTr="004E3DA0">
        <w:tc>
          <w:tcPr>
            <w:tcW w:w="1271" w:type="dxa"/>
            <w:shd w:val="clear" w:color="auto" w:fill="CFB3D7"/>
          </w:tcPr>
          <w:p w14:paraId="669E4505" w14:textId="03CC7E2E" w:rsidR="006A5C77" w:rsidRPr="00F0357C" w:rsidRDefault="006A5C77" w:rsidP="006A5C77">
            <w:pPr>
              <w:rPr>
                <w:b/>
                <w:bCs/>
                <w:color w:val="7030A0"/>
              </w:rPr>
            </w:pPr>
            <w:r w:rsidRPr="00F0357C">
              <w:rPr>
                <w:b/>
                <w:bCs/>
                <w:color w:val="7030A0"/>
              </w:rPr>
              <w:t>1</w:t>
            </w:r>
          </w:p>
        </w:tc>
        <w:tc>
          <w:tcPr>
            <w:tcW w:w="6485" w:type="dxa"/>
            <w:shd w:val="clear" w:color="auto" w:fill="CFB3D7"/>
          </w:tcPr>
          <w:p w14:paraId="6D50574B" w14:textId="404C50FA" w:rsidR="006A5C77" w:rsidRPr="00F0357C" w:rsidRDefault="006A5C77" w:rsidP="006A5C77">
            <w:pPr>
              <w:rPr>
                <w:b/>
                <w:bCs/>
                <w:color w:val="7030A0"/>
              </w:rPr>
            </w:pPr>
            <w:r>
              <w:rPr>
                <w:b/>
                <w:bCs/>
                <w:color w:val="7030A0"/>
              </w:rPr>
              <w:t>INTRODUCTION</w:t>
            </w:r>
          </w:p>
        </w:tc>
        <w:tc>
          <w:tcPr>
            <w:tcW w:w="1260" w:type="dxa"/>
            <w:shd w:val="clear" w:color="auto" w:fill="CFB3D7"/>
          </w:tcPr>
          <w:p w14:paraId="3E31BFDF" w14:textId="5F761605" w:rsidR="006A5C77" w:rsidRPr="00F0357C" w:rsidRDefault="006A5C77" w:rsidP="006A5C77">
            <w:pPr>
              <w:rPr>
                <w:b/>
                <w:bCs/>
                <w:color w:val="7030A0"/>
              </w:rPr>
            </w:pPr>
            <w:r>
              <w:rPr>
                <w:b/>
                <w:bCs/>
                <w:color w:val="7030A0"/>
              </w:rPr>
              <w:t>5</w:t>
            </w:r>
          </w:p>
        </w:tc>
      </w:tr>
      <w:tr w:rsidR="006A5C77" w14:paraId="0A34A8C3" w14:textId="77777777" w:rsidTr="004E3DA0">
        <w:tc>
          <w:tcPr>
            <w:tcW w:w="1271" w:type="dxa"/>
            <w:shd w:val="clear" w:color="auto" w:fill="CFB3D7"/>
          </w:tcPr>
          <w:p w14:paraId="0FBE4F56" w14:textId="2258653E" w:rsidR="006A5C77" w:rsidRPr="00F0357C" w:rsidRDefault="006A5C77" w:rsidP="006A5C77">
            <w:pPr>
              <w:rPr>
                <w:b/>
                <w:bCs/>
                <w:color w:val="7030A0"/>
              </w:rPr>
            </w:pPr>
            <w:r w:rsidRPr="00F0357C">
              <w:rPr>
                <w:b/>
                <w:bCs/>
                <w:color w:val="7030A0"/>
              </w:rPr>
              <w:t>2</w:t>
            </w:r>
          </w:p>
        </w:tc>
        <w:tc>
          <w:tcPr>
            <w:tcW w:w="6485" w:type="dxa"/>
            <w:shd w:val="clear" w:color="auto" w:fill="CFB3D7"/>
          </w:tcPr>
          <w:p w14:paraId="6A5C99E6" w14:textId="361349C9" w:rsidR="006A5C77" w:rsidRPr="00F0357C" w:rsidRDefault="006A5C77" w:rsidP="006A5C77">
            <w:pPr>
              <w:rPr>
                <w:b/>
                <w:bCs/>
                <w:color w:val="7030A0"/>
              </w:rPr>
            </w:pPr>
            <w:r>
              <w:rPr>
                <w:b/>
                <w:bCs/>
                <w:color w:val="7030A0"/>
              </w:rPr>
              <w:t>ROLES &amp; RESPONSIBILITIES</w:t>
            </w:r>
          </w:p>
        </w:tc>
        <w:tc>
          <w:tcPr>
            <w:tcW w:w="1260" w:type="dxa"/>
            <w:shd w:val="clear" w:color="auto" w:fill="CFB3D7"/>
          </w:tcPr>
          <w:p w14:paraId="7D88F53A" w14:textId="5037A7D7" w:rsidR="006A5C77" w:rsidRPr="00F0357C" w:rsidRDefault="006A5C77" w:rsidP="006A5C77">
            <w:pPr>
              <w:rPr>
                <w:b/>
                <w:bCs/>
                <w:color w:val="7030A0"/>
              </w:rPr>
            </w:pPr>
            <w:r>
              <w:rPr>
                <w:b/>
                <w:bCs/>
                <w:color w:val="7030A0"/>
              </w:rPr>
              <w:t>5 - 13</w:t>
            </w:r>
          </w:p>
        </w:tc>
      </w:tr>
      <w:tr w:rsidR="006A5C77" w14:paraId="49519D37" w14:textId="77777777" w:rsidTr="00A064D5">
        <w:tc>
          <w:tcPr>
            <w:tcW w:w="1271" w:type="dxa"/>
          </w:tcPr>
          <w:p w14:paraId="60161180" w14:textId="1B104D3C" w:rsidR="006A5C77" w:rsidRPr="00F0357C" w:rsidRDefault="006A5C77" w:rsidP="006A5C77">
            <w:pPr>
              <w:rPr>
                <w:b/>
                <w:bCs/>
                <w:color w:val="7030A0"/>
              </w:rPr>
            </w:pPr>
          </w:p>
        </w:tc>
        <w:tc>
          <w:tcPr>
            <w:tcW w:w="6485" w:type="dxa"/>
          </w:tcPr>
          <w:p w14:paraId="213AE987" w14:textId="211CE493" w:rsidR="006A5C77" w:rsidRPr="000B34AA" w:rsidRDefault="006A5C77" w:rsidP="006A5C77">
            <w:pPr>
              <w:rPr>
                <w:color w:val="7030A0"/>
              </w:rPr>
            </w:pPr>
            <w:r w:rsidRPr="000B34AA">
              <w:rPr>
                <w:color w:val="7030A0"/>
              </w:rPr>
              <w:t>Financial Management &amp; Controls</w:t>
            </w:r>
          </w:p>
        </w:tc>
        <w:tc>
          <w:tcPr>
            <w:tcW w:w="1260" w:type="dxa"/>
          </w:tcPr>
          <w:p w14:paraId="6C1DABB8" w14:textId="022EBDC6" w:rsidR="006A5C77" w:rsidRPr="00F0357C" w:rsidRDefault="006A5C77" w:rsidP="006A5C77">
            <w:pPr>
              <w:rPr>
                <w:b/>
                <w:bCs/>
                <w:color w:val="7030A0"/>
              </w:rPr>
            </w:pPr>
            <w:r>
              <w:rPr>
                <w:b/>
                <w:bCs/>
                <w:color w:val="7030A0"/>
              </w:rPr>
              <w:t>5</w:t>
            </w:r>
          </w:p>
        </w:tc>
      </w:tr>
      <w:tr w:rsidR="006A5C77" w14:paraId="6992F90E" w14:textId="77777777" w:rsidTr="00A064D5">
        <w:tc>
          <w:tcPr>
            <w:tcW w:w="1271" w:type="dxa"/>
          </w:tcPr>
          <w:p w14:paraId="06123A0E" w14:textId="77777777" w:rsidR="006A5C77" w:rsidRPr="00F0357C" w:rsidRDefault="006A5C77" w:rsidP="006A5C77">
            <w:pPr>
              <w:rPr>
                <w:b/>
                <w:bCs/>
                <w:color w:val="7030A0"/>
              </w:rPr>
            </w:pPr>
          </w:p>
        </w:tc>
        <w:tc>
          <w:tcPr>
            <w:tcW w:w="6485" w:type="dxa"/>
          </w:tcPr>
          <w:p w14:paraId="0449D593" w14:textId="0853C47D" w:rsidR="006A5C77" w:rsidRPr="000B34AA" w:rsidRDefault="006A5C77" w:rsidP="006A5C77">
            <w:pPr>
              <w:rPr>
                <w:color w:val="7030A0"/>
              </w:rPr>
            </w:pPr>
            <w:r w:rsidRPr="000B34AA">
              <w:rPr>
                <w:color w:val="7030A0"/>
              </w:rPr>
              <w:t>Delegation of Authority</w:t>
            </w:r>
          </w:p>
        </w:tc>
        <w:tc>
          <w:tcPr>
            <w:tcW w:w="1260" w:type="dxa"/>
          </w:tcPr>
          <w:p w14:paraId="1F931B81" w14:textId="5633002A" w:rsidR="006A5C77" w:rsidRPr="00F0357C" w:rsidRDefault="006A5C77" w:rsidP="006A5C77">
            <w:pPr>
              <w:rPr>
                <w:b/>
                <w:bCs/>
                <w:color w:val="7030A0"/>
              </w:rPr>
            </w:pPr>
            <w:r>
              <w:rPr>
                <w:b/>
                <w:bCs/>
                <w:color w:val="7030A0"/>
              </w:rPr>
              <w:t>5</w:t>
            </w:r>
          </w:p>
        </w:tc>
      </w:tr>
      <w:tr w:rsidR="006A5C77" w14:paraId="0FA3B5BE" w14:textId="77777777" w:rsidTr="00A064D5">
        <w:tc>
          <w:tcPr>
            <w:tcW w:w="1271" w:type="dxa"/>
          </w:tcPr>
          <w:p w14:paraId="16BEE410" w14:textId="77777777" w:rsidR="006A5C77" w:rsidRPr="00F0357C" w:rsidRDefault="006A5C77" w:rsidP="006A5C77">
            <w:pPr>
              <w:rPr>
                <w:b/>
                <w:bCs/>
                <w:color w:val="7030A0"/>
              </w:rPr>
            </w:pPr>
          </w:p>
        </w:tc>
        <w:tc>
          <w:tcPr>
            <w:tcW w:w="6485" w:type="dxa"/>
          </w:tcPr>
          <w:p w14:paraId="344008DD" w14:textId="1DCF360C" w:rsidR="006A5C77" w:rsidRPr="000B34AA" w:rsidRDefault="006A5C77" w:rsidP="006A5C77">
            <w:pPr>
              <w:rPr>
                <w:color w:val="7030A0"/>
              </w:rPr>
            </w:pPr>
            <w:r w:rsidRPr="000B34AA">
              <w:rPr>
                <w:color w:val="7030A0"/>
              </w:rPr>
              <w:t>Organisational Structure of a School</w:t>
            </w:r>
          </w:p>
        </w:tc>
        <w:tc>
          <w:tcPr>
            <w:tcW w:w="1260" w:type="dxa"/>
          </w:tcPr>
          <w:p w14:paraId="17A0D1F7" w14:textId="7D9A1DAE" w:rsidR="006A5C77" w:rsidRPr="00F0357C" w:rsidRDefault="006A5C77" w:rsidP="006A5C77">
            <w:pPr>
              <w:rPr>
                <w:b/>
                <w:bCs/>
                <w:color w:val="7030A0"/>
              </w:rPr>
            </w:pPr>
            <w:r>
              <w:rPr>
                <w:b/>
                <w:bCs/>
                <w:color w:val="7030A0"/>
              </w:rPr>
              <w:t>6</w:t>
            </w:r>
          </w:p>
        </w:tc>
      </w:tr>
      <w:tr w:rsidR="006A5C77" w14:paraId="3905C005" w14:textId="77777777" w:rsidTr="00A064D5">
        <w:tc>
          <w:tcPr>
            <w:tcW w:w="1271" w:type="dxa"/>
          </w:tcPr>
          <w:p w14:paraId="5F250D00" w14:textId="77777777" w:rsidR="006A5C77" w:rsidRPr="00F0357C" w:rsidRDefault="006A5C77" w:rsidP="006A5C77">
            <w:pPr>
              <w:rPr>
                <w:b/>
                <w:bCs/>
                <w:color w:val="7030A0"/>
              </w:rPr>
            </w:pPr>
          </w:p>
        </w:tc>
        <w:tc>
          <w:tcPr>
            <w:tcW w:w="6485" w:type="dxa"/>
          </w:tcPr>
          <w:p w14:paraId="2B70A101" w14:textId="356AC2E0" w:rsidR="006A5C77" w:rsidRPr="000B34AA" w:rsidRDefault="006A5C77" w:rsidP="006A5C77">
            <w:pPr>
              <w:rPr>
                <w:color w:val="7030A0"/>
              </w:rPr>
            </w:pPr>
            <w:r w:rsidRPr="000B34AA">
              <w:rPr>
                <w:color w:val="7030A0"/>
              </w:rPr>
              <w:t>Roles &amp; Responsibilities</w:t>
            </w:r>
          </w:p>
        </w:tc>
        <w:tc>
          <w:tcPr>
            <w:tcW w:w="1260" w:type="dxa"/>
          </w:tcPr>
          <w:p w14:paraId="1ADD5B56" w14:textId="1C718590" w:rsidR="006A5C77" w:rsidRPr="00F0357C" w:rsidRDefault="006A5C77" w:rsidP="006A5C77">
            <w:pPr>
              <w:rPr>
                <w:b/>
                <w:bCs/>
                <w:color w:val="7030A0"/>
              </w:rPr>
            </w:pPr>
            <w:r>
              <w:rPr>
                <w:b/>
                <w:bCs/>
                <w:color w:val="7030A0"/>
              </w:rPr>
              <w:t>6-8</w:t>
            </w:r>
          </w:p>
        </w:tc>
      </w:tr>
      <w:tr w:rsidR="006A5C77" w14:paraId="2497ECCF" w14:textId="77777777" w:rsidTr="00A064D5">
        <w:tc>
          <w:tcPr>
            <w:tcW w:w="1271" w:type="dxa"/>
          </w:tcPr>
          <w:p w14:paraId="05917B72" w14:textId="77777777" w:rsidR="006A5C77" w:rsidRPr="00F0357C" w:rsidRDefault="006A5C77" w:rsidP="006A5C77">
            <w:pPr>
              <w:rPr>
                <w:b/>
                <w:bCs/>
                <w:color w:val="7030A0"/>
              </w:rPr>
            </w:pPr>
          </w:p>
        </w:tc>
        <w:tc>
          <w:tcPr>
            <w:tcW w:w="6485" w:type="dxa"/>
          </w:tcPr>
          <w:p w14:paraId="39396FB9" w14:textId="17E50431" w:rsidR="006A5C77" w:rsidRPr="000B34AA" w:rsidRDefault="006A5C77" w:rsidP="006A5C77">
            <w:pPr>
              <w:rPr>
                <w:color w:val="7030A0"/>
              </w:rPr>
            </w:pPr>
            <w:r w:rsidRPr="000B34AA">
              <w:rPr>
                <w:color w:val="7030A0"/>
              </w:rPr>
              <w:t>Schools Controls</w:t>
            </w:r>
          </w:p>
        </w:tc>
        <w:tc>
          <w:tcPr>
            <w:tcW w:w="1260" w:type="dxa"/>
          </w:tcPr>
          <w:p w14:paraId="6B7FE598" w14:textId="4A1DA7C6" w:rsidR="006A5C77" w:rsidRPr="00F0357C" w:rsidRDefault="006A5C77" w:rsidP="006A5C77">
            <w:pPr>
              <w:rPr>
                <w:b/>
                <w:bCs/>
                <w:color w:val="7030A0"/>
              </w:rPr>
            </w:pPr>
            <w:r>
              <w:rPr>
                <w:b/>
                <w:bCs/>
                <w:color w:val="7030A0"/>
              </w:rPr>
              <w:t>8-9</w:t>
            </w:r>
          </w:p>
        </w:tc>
      </w:tr>
      <w:tr w:rsidR="006A5C77" w14:paraId="6F3B6BEF" w14:textId="77777777" w:rsidTr="00A064D5">
        <w:tc>
          <w:tcPr>
            <w:tcW w:w="1271" w:type="dxa"/>
          </w:tcPr>
          <w:p w14:paraId="295D9D82" w14:textId="77777777" w:rsidR="006A5C77" w:rsidRPr="00F0357C" w:rsidRDefault="006A5C77" w:rsidP="006A5C77">
            <w:pPr>
              <w:rPr>
                <w:b/>
                <w:bCs/>
                <w:color w:val="7030A0"/>
              </w:rPr>
            </w:pPr>
          </w:p>
        </w:tc>
        <w:tc>
          <w:tcPr>
            <w:tcW w:w="6485" w:type="dxa"/>
          </w:tcPr>
          <w:p w14:paraId="077056BA" w14:textId="296F694B" w:rsidR="006A5C77" w:rsidRPr="000B34AA" w:rsidRDefault="006A5C77" w:rsidP="006A5C77">
            <w:pPr>
              <w:rPr>
                <w:color w:val="7030A0"/>
              </w:rPr>
            </w:pPr>
            <w:r w:rsidRPr="000B34AA">
              <w:rPr>
                <w:color w:val="7030A0"/>
              </w:rPr>
              <w:t>Meetings Minutes</w:t>
            </w:r>
          </w:p>
        </w:tc>
        <w:tc>
          <w:tcPr>
            <w:tcW w:w="1260" w:type="dxa"/>
          </w:tcPr>
          <w:p w14:paraId="7BBBD085" w14:textId="6EBA3530" w:rsidR="006A5C77" w:rsidRPr="00F0357C" w:rsidRDefault="006A5C77" w:rsidP="006A5C77">
            <w:pPr>
              <w:rPr>
                <w:b/>
                <w:bCs/>
                <w:color w:val="7030A0"/>
              </w:rPr>
            </w:pPr>
            <w:r>
              <w:rPr>
                <w:b/>
                <w:bCs/>
                <w:color w:val="7030A0"/>
              </w:rPr>
              <w:t>9</w:t>
            </w:r>
          </w:p>
        </w:tc>
      </w:tr>
      <w:tr w:rsidR="006A5C77" w14:paraId="584A2104" w14:textId="77777777" w:rsidTr="00A064D5">
        <w:tc>
          <w:tcPr>
            <w:tcW w:w="1271" w:type="dxa"/>
          </w:tcPr>
          <w:p w14:paraId="67E0C6F5" w14:textId="77777777" w:rsidR="006A5C77" w:rsidRPr="00F0357C" w:rsidRDefault="006A5C77" w:rsidP="006A5C77">
            <w:pPr>
              <w:rPr>
                <w:b/>
                <w:bCs/>
                <w:color w:val="7030A0"/>
              </w:rPr>
            </w:pPr>
          </w:p>
        </w:tc>
        <w:tc>
          <w:tcPr>
            <w:tcW w:w="6485" w:type="dxa"/>
          </w:tcPr>
          <w:p w14:paraId="353D9F5D" w14:textId="75B7DF46" w:rsidR="006A5C77" w:rsidRPr="000B34AA" w:rsidRDefault="006A5C77" w:rsidP="006A5C77">
            <w:pPr>
              <w:rPr>
                <w:color w:val="7030A0"/>
              </w:rPr>
            </w:pPr>
            <w:r w:rsidRPr="000B34AA">
              <w:rPr>
                <w:color w:val="7030A0"/>
              </w:rPr>
              <w:t>Register of Business Interests</w:t>
            </w:r>
          </w:p>
        </w:tc>
        <w:tc>
          <w:tcPr>
            <w:tcW w:w="1260" w:type="dxa"/>
          </w:tcPr>
          <w:p w14:paraId="18177E04" w14:textId="78975F9B" w:rsidR="006A5C77" w:rsidRPr="00F0357C" w:rsidRDefault="006A5C77" w:rsidP="006A5C77">
            <w:pPr>
              <w:rPr>
                <w:b/>
                <w:bCs/>
                <w:color w:val="7030A0"/>
              </w:rPr>
            </w:pPr>
            <w:r>
              <w:rPr>
                <w:b/>
                <w:bCs/>
                <w:color w:val="7030A0"/>
              </w:rPr>
              <w:t>9</w:t>
            </w:r>
          </w:p>
        </w:tc>
      </w:tr>
      <w:tr w:rsidR="006A5C77" w14:paraId="5650C30F" w14:textId="77777777" w:rsidTr="00A064D5">
        <w:tc>
          <w:tcPr>
            <w:tcW w:w="1271" w:type="dxa"/>
          </w:tcPr>
          <w:p w14:paraId="49933A6D" w14:textId="77777777" w:rsidR="006A5C77" w:rsidRPr="00F0357C" w:rsidRDefault="006A5C77" w:rsidP="006A5C77">
            <w:pPr>
              <w:rPr>
                <w:b/>
                <w:bCs/>
                <w:color w:val="7030A0"/>
              </w:rPr>
            </w:pPr>
          </w:p>
        </w:tc>
        <w:tc>
          <w:tcPr>
            <w:tcW w:w="6485" w:type="dxa"/>
          </w:tcPr>
          <w:p w14:paraId="30353DD7" w14:textId="52F1D342" w:rsidR="006A5C77" w:rsidRPr="000B34AA" w:rsidRDefault="006A5C77" w:rsidP="006A5C77">
            <w:pPr>
              <w:rPr>
                <w:color w:val="7030A0"/>
              </w:rPr>
            </w:pPr>
            <w:r w:rsidRPr="000B34AA">
              <w:rPr>
                <w:color w:val="7030A0"/>
              </w:rPr>
              <w:t>Publishing the Business Interest Register</w:t>
            </w:r>
          </w:p>
        </w:tc>
        <w:tc>
          <w:tcPr>
            <w:tcW w:w="1260" w:type="dxa"/>
          </w:tcPr>
          <w:p w14:paraId="05923D92" w14:textId="623BB02C" w:rsidR="006A5C77" w:rsidRPr="00F0357C" w:rsidRDefault="006A5C77" w:rsidP="006A5C77">
            <w:pPr>
              <w:rPr>
                <w:b/>
                <w:bCs/>
                <w:color w:val="7030A0"/>
              </w:rPr>
            </w:pPr>
            <w:r>
              <w:rPr>
                <w:b/>
                <w:bCs/>
                <w:color w:val="7030A0"/>
              </w:rPr>
              <w:t>10</w:t>
            </w:r>
          </w:p>
        </w:tc>
      </w:tr>
      <w:tr w:rsidR="006A5C77" w14:paraId="18A17174" w14:textId="77777777" w:rsidTr="00A064D5">
        <w:tc>
          <w:tcPr>
            <w:tcW w:w="1271" w:type="dxa"/>
          </w:tcPr>
          <w:p w14:paraId="38AE1DB3" w14:textId="77777777" w:rsidR="006A5C77" w:rsidRPr="00F0357C" w:rsidRDefault="006A5C77" w:rsidP="006A5C77">
            <w:pPr>
              <w:rPr>
                <w:b/>
                <w:bCs/>
                <w:color w:val="7030A0"/>
              </w:rPr>
            </w:pPr>
          </w:p>
        </w:tc>
        <w:tc>
          <w:tcPr>
            <w:tcW w:w="6485" w:type="dxa"/>
          </w:tcPr>
          <w:p w14:paraId="0AB62071" w14:textId="1E8DCDA5" w:rsidR="006A5C77" w:rsidRPr="000B34AA" w:rsidRDefault="006A5C77" w:rsidP="006A5C77">
            <w:pPr>
              <w:rPr>
                <w:color w:val="7030A0"/>
              </w:rPr>
            </w:pPr>
            <w:r w:rsidRPr="000B34AA">
              <w:rPr>
                <w:color w:val="7030A0"/>
              </w:rPr>
              <w:t>Declaration of Interests</w:t>
            </w:r>
          </w:p>
        </w:tc>
        <w:tc>
          <w:tcPr>
            <w:tcW w:w="1260" w:type="dxa"/>
          </w:tcPr>
          <w:p w14:paraId="08073C50" w14:textId="26E2735C" w:rsidR="006A5C77" w:rsidRPr="00F0357C" w:rsidRDefault="006A5C77" w:rsidP="006A5C77">
            <w:pPr>
              <w:rPr>
                <w:b/>
                <w:bCs/>
                <w:color w:val="7030A0"/>
              </w:rPr>
            </w:pPr>
            <w:r>
              <w:rPr>
                <w:b/>
                <w:bCs/>
                <w:color w:val="7030A0"/>
              </w:rPr>
              <w:t>10</w:t>
            </w:r>
          </w:p>
        </w:tc>
      </w:tr>
      <w:tr w:rsidR="006A5C77" w14:paraId="685384C6" w14:textId="77777777" w:rsidTr="00A064D5">
        <w:tc>
          <w:tcPr>
            <w:tcW w:w="1271" w:type="dxa"/>
          </w:tcPr>
          <w:p w14:paraId="6A9BFBA3" w14:textId="77777777" w:rsidR="006A5C77" w:rsidRPr="00F0357C" w:rsidRDefault="006A5C77" w:rsidP="006A5C77">
            <w:pPr>
              <w:rPr>
                <w:b/>
                <w:bCs/>
                <w:color w:val="7030A0"/>
              </w:rPr>
            </w:pPr>
          </w:p>
        </w:tc>
        <w:tc>
          <w:tcPr>
            <w:tcW w:w="6485" w:type="dxa"/>
          </w:tcPr>
          <w:p w14:paraId="7D1181D0" w14:textId="0CE4F4D6" w:rsidR="006A5C77" w:rsidRPr="000B34AA" w:rsidRDefault="006A5C77" w:rsidP="006A5C77">
            <w:pPr>
              <w:rPr>
                <w:color w:val="7030A0"/>
              </w:rPr>
            </w:pPr>
            <w:r w:rsidRPr="000B34AA">
              <w:rPr>
                <w:color w:val="7030A0"/>
              </w:rPr>
              <w:t>Gifts and Hospitality</w:t>
            </w:r>
          </w:p>
        </w:tc>
        <w:tc>
          <w:tcPr>
            <w:tcW w:w="1260" w:type="dxa"/>
          </w:tcPr>
          <w:p w14:paraId="23AE1475" w14:textId="58704F10" w:rsidR="006A5C77" w:rsidRPr="00F0357C" w:rsidRDefault="006A5C77" w:rsidP="006A5C77">
            <w:pPr>
              <w:rPr>
                <w:b/>
                <w:bCs/>
                <w:color w:val="7030A0"/>
              </w:rPr>
            </w:pPr>
            <w:r>
              <w:rPr>
                <w:b/>
                <w:bCs/>
                <w:color w:val="7030A0"/>
              </w:rPr>
              <w:t>10-11</w:t>
            </w:r>
          </w:p>
        </w:tc>
      </w:tr>
      <w:tr w:rsidR="006A5C77" w14:paraId="09F6FA0E" w14:textId="77777777" w:rsidTr="00A064D5">
        <w:tc>
          <w:tcPr>
            <w:tcW w:w="1271" w:type="dxa"/>
          </w:tcPr>
          <w:p w14:paraId="6E0F2A88" w14:textId="77777777" w:rsidR="006A5C77" w:rsidRPr="00F0357C" w:rsidRDefault="006A5C77" w:rsidP="006A5C77">
            <w:pPr>
              <w:rPr>
                <w:b/>
                <w:bCs/>
                <w:color w:val="7030A0"/>
              </w:rPr>
            </w:pPr>
          </w:p>
        </w:tc>
        <w:tc>
          <w:tcPr>
            <w:tcW w:w="6485" w:type="dxa"/>
          </w:tcPr>
          <w:p w14:paraId="56DF9200" w14:textId="2DDA5E20" w:rsidR="006A5C77" w:rsidRPr="000B34AA" w:rsidRDefault="006A5C77" w:rsidP="006A5C77">
            <w:pPr>
              <w:rPr>
                <w:color w:val="7030A0"/>
              </w:rPr>
            </w:pPr>
            <w:r w:rsidRPr="000B34AA">
              <w:rPr>
                <w:color w:val="7030A0"/>
              </w:rPr>
              <w:t>Federated Governing Bodies</w:t>
            </w:r>
          </w:p>
        </w:tc>
        <w:tc>
          <w:tcPr>
            <w:tcW w:w="1260" w:type="dxa"/>
          </w:tcPr>
          <w:p w14:paraId="59F0E7BC" w14:textId="6795ECF4" w:rsidR="006A5C77" w:rsidRPr="00F0357C" w:rsidRDefault="006A5C77" w:rsidP="006A5C77">
            <w:pPr>
              <w:rPr>
                <w:b/>
                <w:bCs/>
                <w:color w:val="7030A0"/>
              </w:rPr>
            </w:pPr>
            <w:r>
              <w:rPr>
                <w:b/>
                <w:bCs/>
                <w:color w:val="7030A0"/>
              </w:rPr>
              <w:t>11-12</w:t>
            </w:r>
          </w:p>
        </w:tc>
      </w:tr>
      <w:tr w:rsidR="006A5C77" w14:paraId="1EF73E1A" w14:textId="77777777" w:rsidTr="00A064D5">
        <w:tc>
          <w:tcPr>
            <w:tcW w:w="1271" w:type="dxa"/>
          </w:tcPr>
          <w:p w14:paraId="4D4ECE2E" w14:textId="77777777" w:rsidR="006A5C77" w:rsidRPr="00F0357C" w:rsidRDefault="006A5C77" w:rsidP="006A5C77">
            <w:pPr>
              <w:rPr>
                <w:b/>
                <w:bCs/>
                <w:color w:val="7030A0"/>
              </w:rPr>
            </w:pPr>
          </w:p>
        </w:tc>
        <w:tc>
          <w:tcPr>
            <w:tcW w:w="6485" w:type="dxa"/>
          </w:tcPr>
          <w:p w14:paraId="6348979F" w14:textId="2740BADB" w:rsidR="006A5C77" w:rsidRPr="000B34AA" w:rsidRDefault="006A5C77" w:rsidP="006A5C77">
            <w:pPr>
              <w:rPr>
                <w:color w:val="7030A0"/>
              </w:rPr>
            </w:pPr>
            <w:r w:rsidRPr="000B34AA">
              <w:rPr>
                <w:color w:val="7030A0"/>
              </w:rPr>
              <w:t>Governors Allowance</w:t>
            </w:r>
          </w:p>
        </w:tc>
        <w:tc>
          <w:tcPr>
            <w:tcW w:w="1260" w:type="dxa"/>
          </w:tcPr>
          <w:p w14:paraId="72ED9197" w14:textId="7DB04C2A" w:rsidR="006A5C77" w:rsidRPr="00F0357C" w:rsidRDefault="006A5C77" w:rsidP="006A5C77">
            <w:pPr>
              <w:rPr>
                <w:b/>
                <w:bCs/>
                <w:color w:val="7030A0"/>
              </w:rPr>
            </w:pPr>
            <w:r>
              <w:rPr>
                <w:b/>
                <w:bCs/>
                <w:color w:val="7030A0"/>
              </w:rPr>
              <w:t>12</w:t>
            </w:r>
          </w:p>
        </w:tc>
      </w:tr>
      <w:tr w:rsidR="006A5C77" w14:paraId="3EBD0D53" w14:textId="77777777" w:rsidTr="00A064D5">
        <w:tc>
          <w:tcPr>
            <w:tcW w:w="1271" w:type="dxa"/>
          </w:tcPr>
          <w:p w14:paraId="4C59D7B5" w14:textId="77777777" w:rsidR="006A5C77" w:rsidRPr="00F0357C" w:rsidRDefault="006A5C77" w:rsidP="006A5C77">
            <w:pPr>
              <w:rPr>
                <w:b/>
                <w:bCs/>
                <w:color w:val="7030A0"/>
              </w:rPr>
            </w:pPr>
          </w:p>
        </w:tc>
        <w:tc>
          <w:tcPr>
            <w:tcW w:w="6485" w:type="dxa"/>
          </w:tcPr>
          <w:p w14:paraId="2DB50FB9" w14:textId="403FDC2A" w:rsidR="006A5C77" w:rsidRPr="000B34AA" w:rsidRDefault="006A5C77" w:rsidP="006A5C77">
            <w:pPr>
              <w:rPr>
                <w:color w:val="7030A0"/>
              </w:rPr>
            </w:pPr>
            <w:r w:rsidRPr="000B34AA">
              <w:rPr>
                <w:color w:val="7030A0"/>
              </w:rPr>
              <w:t>Warning Notices</w:t>
            </w:r>
          </w:p>
        </w:tc>
        <w:tc>
          <w:tcPr>
            <w:tcW w:w="1260" w:type="dxa"/>
          </w:tcPr>
          <w:p w14:paraId="1629054D" w14:textId="6F66ED4D" w:rsidR="006A5C77" w:rsidRPr="00F0357C" w:rsidRDefault="006A5C77" w:rsidP="006A5C77">
            <w:pPr>
              <w:rPr>
                <w:b/>
                <w:bCs/>
                <w:color w:val="7030A0"/>
              </w:rPr>
            </w:pPr>
            <w:r>
              <w:rPr>
                <w:b/>
                <w:bCs/>
                <w:color w:val="7030A0"/>
              </w:rPr>
              <w:t>12-13</w:t>
            </w:r>
          </w:p>
        </w:tc>
      </w:tr>
      <w:tr w:rsidR="006A5C77" w14:paraId="1C20CCF2" w14:textId="77777777" w:rsidTr="00FC3753">
        <w:tc>
          <w:tcPr>
            <w:tcW w:w="1271" w:type="dxa"/>
            <w:shd w:val="clear" w:color="auto" w:fill="CFB3D7"/>
          </w:tcPr>
          <w:p w14:paraId="0AD3B85B" w14:textId="7235FE87" w:rsidR="006A5C77" w:rsidRDefault="006A5C77" w:rsidP="006A5C77">
            <w:pPr>
              <w:rPr>
                <w:b/>
                <w:bCs/>
                <w:color w:val="7030A0"/>
              </w:rPr>
            </w:pPr>
            <w:r w:rsidRPr="00B62280">
              <w:rPr>
                <w:b/>
                <w:bCs/>
                <w:color w:val="7030A0"/>
              </w:rPr>
              <w:t>3</w:t>
            </w:r>
          </w:p>
        </w:tc>
        <w:tc>
          <w:tcPr>
            <w:tcW w:w="6485" w:type="dxa"/>
            <w:shd w:val="clear" w:color="auto" w:fill="CFB3D7"/>
          </w:tcPr>
          <w:p w14:paraId="77543726" w14:textId="1C7265E6" w:rsidR="006A5C77" w:rsidRDefault="006A5C77" w:rsidP="006A5C77">
            <w:pPr>
              <w:rPr>
                <w:b/>
                <w:bCs/>
                <w:color w:val="7030A0"/>
              </w:rPr>
            </w:pPr>
            <w:r>
              <w:rPr>
                <w:b/>
                <w:bCs/>
                <w:color w:val="7030A0"/>
              </w:rPr>
              <w:t>BUDGETING AND FORECASTING</w:t>
            </w:r>
          </w:p>
        </w:tc>
        <w:tc>
          <w:tcPr>
            <w:tcW w:w="1260" w:type="dxa"/>
            <w:shd w:val="clear" w:color="auto" w:fill="CFB3D7"/>
          </w:tcPr>
          <w:p w14:paraId="74D4A091" w14:textId="5AAAA186" w:rsidR="006A5C77" w:rsidRPr="00F0357C" w:rsidRDefault="006A5C77" w:rsidP="006A5C77">
            <w:pPr>
              <w:rPr>
                <w:b/>
                <w:bCs/>
                <w:color w:val="7030A0"/>
              </w:rPr>
            </w:pPr>
            <w:r>
              <w:rPr>
                <w:b/>
                <w:bCs/>
                <w:color w:val="7030A0"/>
              </w:rPr>
              <w:t>13 - 23</w:t>
            </w:r>
          </w:p>
        </w:tc>
      </w:tr>
      <w:tr w:rsidR="006A5C77" w14:paraId="66475CF5" w14:textId="77777777" w:rsidTr="00E56032">
        <w:tc>
          <w:tcPr>
            <w:tcW w:w="1271" w:type="dxa"/>
          </w:tcPr>
          <w:p w14:paraId="3163138A" w14:textId="77777777" w:rsidR="006A5C77" w:rsidRDefault="006A5C77" w:rsidP="006A5C77">
            <w:pPr>
              <w:rPr>
                <w:b/>
                <w:bCs/>
                <w:color w:val="7030A0"/>
              </w:rPr>
            </w:pPr>
          </w:p>
        </w:tc>
        <w:tc>
          <w:tcPr>
            <w:tcW w:w="6485" w:type="dxa"/>
          </w:tcPr>
          <w:p w14:paraId="40F174BE" w14:textId="6BBBEEE9" w:rsidR="006A5C77" w:rsidRDefault="006A5C77" w:rsidP="006A5C77">
            <w:pPr>
              <w:rPr>
                <w:b/>
                <w:bCs/>
                <w:color w:val="7030A0"/>
              </w:rPr>
            </w:pPr>
            <w:r w:rsidRPr="00693BDE">
              <w:rPr>
                <w:color w:val="7030A0"/>
              </w:rPr>
              <w:t>Funding</w:t>
            </w:r>
          </w:p>
        </w:tc>
        <w:tc>
          <w:tcPr>
            <w:tcW w:w="1260" w:type="dxa"/>
          </w:tcPr>
          <w:p w14:paraId="0A186E2D" w14:textId="5F0389F0" w:rsidR="006A5C77" w:rsidRPr="00F0357C" w:rsidRDefault="006A5C77" w:rsidP="006A5C77">
            <w:pPr>
              <w:rPr>
                <w:b/>
                <w:bCs/>
                <w:color w:val="7030A0"/>
              </w:rPr>
            </w:pPr>
            <w:r>
              <w:rPr>
                <w:b/>
                <w:bCs/>
                <w:color w:val="7030A0"/>
              </w:rPr>
              <w:t>13</w:t>
            </w:r>
          </w:p>
        </w:tc>
      </w:tr>
      <w:tr w:rsidR="006A5C77" w14:paraId="24EA6483" w14:textId="77777777" w:rsidTr="00E56032">
        <w:tc>
          <w:tcPr>
            <w:tcW w:w="1271" w:type="dxa"/>
          </w:tcPr>
          <w:p w14:paraId="6CB21C3C" w14:textId="77777777" w:rsidR="006A5C77" w:rsidRDefault="006A5C77" w:rsidP="006A5C77">
            <w:pPr>
              <w:rPr>
                <w:b/>
                <w:bCs/>
                <w:color w:val="7030A0"/>
              </w:rPr>
            </w:pPr>
          </w:p>
        </w:tc>
        <w:tc>
          <w:tcPr>
            <w:tcW w:w="6485" w:type="dxa"/>
          </w:tcPr>
          <w:p w14:paraId="07F20D61" w14:textId="513EF9F0" w:rsidR="006A5C77" w:rsidRPr="00693BDE" w:rsidRDefault="006A5C77" w:rsidP="006A5C77">
            <w:pPr>
              <w:rPr>
                <w:color w:val="7030A0"/>
              </w:rPr>
            </w:pPr>
            <w:r>
              <w:rPr>
                <w:color w:val="7030A0"/>
              </w:rPr>
              <w:t>High Needs Block Funding</w:t>
            </w:r>
          </w:p>
        </w:tc>
        <w:tc>
          <w:tcPr>
            <w:tcW w:w="1260" w:type="dxa"/>
          </w:tcPr>
          <w:p w14:paraId="6BF80526" w14:textId="25CFAA7C" w:rsidR="006A5C77" w:rsidRPr="00F0357C" w:rsidRDefault="006A5C77" w:rsidP="006A5C77">
            <w:pPr>
              <w:rPr>
                <w:b/>
                <w:bCs/>
                <w:color w:val="7030A0"/>
              </w:rPr>
            </w:pPr>
            <w:r>
              <w:rPr>
                <w:b/>
                <w:bCs/>
                <w:color w:val="7030A0"/>
              </w:rPr>
              <w:t>14</w:t>
            </w:r>
          </w:p>
        </w:tc>
      </w:tr>
      <w:tr w:rsidR="006A5C77" w14:paraId="2608AA3A" w14:textId="77777777" w:rsidTr="00E56032">
        <w:tc>
          <w:tcPr>
            <w:tcW w:w="1271" w:type="dxa"/>
          </w:tcPr>
          <w:p w14:paraId="4F1ECA09" w14:textId="77777777" w:rsidR="006A5C77" w:rsidRDefault="006A5C77" w:rsidP="006A5C77">
            <w:pPr>
              <w:rPr>
                <w:b/>
                <w:bCs/>
                <w:color w:val="7030A0"/>
              </w:rPr>
            </w:pPr>
          </w:p>
        </w:tc>
        <w:tc>
          <w:tcPr>
            <w:tcW w:w="6485" w:type="dxa"/>
          </w:tcPr>
          <w:p w14:paraId="6B3989F1" w14:textId="70D305F0" w:rsidR="006A5C77" w:rsidRPr="00693BDE" w:rsidRDefault="006A5C77" w:rsidP="006A5C77">
            <w:pPr>
              <w:rPr>
                <w:color w:val="7030A0"/>
              </w:rPr>
            </w:pPr>
            <w:r>
              <w:rPr>
                <w:color w:val="7030A0"/>
              </w:rPr>
              <w:t>Early Years Block Funding</w:t>
            </w:r>
          </w:p>
        </w:tc>
        <w:tc>
          <w:tcPr>
            <w:tcW w:w="1260" w:type="dxa"/>
          </w:tcPr>
          <w:p w14:paraId="196DD81E" w14:textId="2ACC18E9" w:rsidR="006A5C77" w:rsidRPr="00F0357C" w:rsidRDefault="006A5C77" w:rsidP="006A5C77">
            <w:pPr>
              <w:rPr>
                <w:b/>
                <w:bCs/>
                <w:color w:val="7030A0"/>
              </w:rPr>
            </w:pPr>
            <w:r>
              <w:rPr>
                <w:b/>
                <w:bCs/>
                <w:color w:val="7030A0"/>
              </w:rPr>
              <w:t>14</w:t>
            </w:r>
          </w:p>
        </w:tc>
      </w:tr>
      <w:tr w:rsidR="006A5C77" w14:paraId="18B25856" w14:textId="77777777" w:rsidTr="00E56032">
        <w:tc>
          <w:tcPr>
            <w:tcW w:w="1271" w:type="dxa"/>
          </w:tcPr>
          <w:p w14:paraId="357736CE" w14:textId="77777777" w:rsidR="006A5C77" w:rsidRDefault="006A5C77" w:rsidP="006A5C77">
            <w:pPr>
              <w:rPr>
                <w:b/>
                <w:bCs/>
                <w:color w:val="7030A0"/>
              </w:rPr>
            </w:pPr>
          </w:p>
        </w:tc>
        <w:tc>
          <w:tcPr>
            <w:tcW w:w="6485" w:type="dxa"/>
          </w:tcPr>
          <w:p w14:paraId="397E5E78" w14:textId="1469001A" w:rsidR="006A5C77" w:rsidRPr="00693BDE" w:rsidRDefault="006A5C77" w:rsidP="006A5C77">
            <w:pPr>
              <w:rPr>
                <w:color w:val="7030A0"/>
              </w:rPr>
            </w:pPr>
            <w:r>
              <w:rPr>
                <w:color w:val="7030A0"/>
              </w:rPr>
              <w:t>Pupil Premium</w:t>
            </w:r>
          </w:p>
        </w:tc>
        <w:tc>
          <w:tcPr>
            <w:tcW w:w="1260" w:type="dxa"/>
          </w:tcPr>
          <w:p w14:paraId="3FFAEF12" w14:textId="72E46F85" w:rsidR="006A5C77" w:rsidRPr="00F0357C" w:rsidRDefault="006A5C77" w:rsidP="006A5C77">
            <w:pPr>
              <w:rPr>
                <w:b/>
                <w:bCs/>
                <w:color w:val="7030A0"/>
              </w:rPr>
            </w:pPr>
            <w:r>
              <w:rPr>
                <w:b/>
                <w:bCs/>
                <w:color w:val="7030A0"/>
              </w:rPr>
              <w:t>14</w:t>
            </w:r>
          </w:p>
        </w:tc>
      </w:tr>
      <w:tr w:rsidR="006A5C77" w14:paraId="53E51F5A" w14:textId="77777777" w:rsidTr="00E56032">
        <w:tc>
          <w:tcPr>
            <w:tcW w:w="1271" w:type="dxa"/>
          </w:tcPr>
          <w:p w14:paraId="0CF3AA12" w14:textId="77777777" w:rsidR="006A5C77" w:rsidRDefault="006A5C77" w:rsidP="006A5C77">
            <w:pPr>
              <w:rPr>
                <w:b/>
                <w:bCs/>
                <w:color w:val="7030A0"/>
              </w:rPr>
            </w:pPr>
          </w:p>
        </w:tc>
        <w:tc>
          <w:tcPr>
            <w:tcW w:w="6485" w:type="dxa"/>
          </w:tcPr>
          <w:p w14:paraId="7AD02B4F" w14:textId="28E2F733" w:rsidR="006A5C77" w:rsidRPr="00693BDE" w:rsidRDefault="006A5C77" w:rsidP="006A5C77">
            <w:pPr>
              <w:rPr>
                <w:color w:val="7030A0"/>
              </w:rPr>
            </w:pPr>
            <w:r>
              <w:rPr>
                <w:color w:val="7030A0"/>
              </w:rPr>
              <w:t>Schools Block Funding</w:t>
            </w:r>
          </w:p>
        </w:tc>
        <w:tc>
          <w:tcPr>
            <w:tcW w:w="1260" w:type="dxa"/>
          </w:tcPr>
          <w:p w14:paraId="1F1A6D70" w14:textId="40972918" w:rsidR="006A5C77" w:rsidRPr="00F0357C" w:rsidRDefault="006A5C77" w:rsidP="006A5C77">
            <w:pPr>
              <w:rPr>
                <w:b/>
                <w:bCs/>
                <w:color w:val="7030A0"/>
              </w:rPr>
            </w:pPr>
            <w:r>
              <w:rPr>
                <w:b/>
                <w:bCs/>
                <w:color w:val="7030A0"/>
              </w:rPr>
              <w:t>15</w:t>
            </w:r>
          </w:p>
        </w:tc>
      </w:tr>
      <w:tr w:rsidR="006A5C77" w14:paraId="462BFA88" w14:textId="77777777" w:rsidTr="00E56032">
        <w:tc>
          <w:tcPr>
            <w:tcW w:w="1271" w:type="dxa"/>
          </w:tcPr>
          <w:p w14:paraId="5AC60E13" w14:textId="77777777" w:rsidR="006A5C77" w:rsidRDefault="006A5C77" w:rsidP="006A5C77">
            <w:pPr>
              <w:rPr>
                <w:b/>
                <w:bCs/>
                <w:color w:val="7030A0"/>
              </w:rPr>
            </w:pPr>
          </w:p>
        </w:tc>
        <w:tc>
          <w:tcPr>
            <w:tcW w:w="6485" w:type="dxa"/>
          </w:tcPr>
          <w:p w14:paraId="7B16DE64" w14:textId="23C94FFD" w:rsidR="006A5C77" w:rsidRDefault="006A5C77" w:rsidP="006A5C77">
            <w:pPr>
              <w:rPr>
                <w:b/>
                <w:bCs/>
                <w:color w:val="7030A0"/>
              </w:rPr>
            </w:pPr>
            <w:r w:rsidRPr="00693BDE">
              <w:rPr>
                <w:color w:val="7030A0"/>
              </w:rPr>
              <w:t>Budget Planning</w:t>
            </w:r>
          </w:p>
        </w:tc>
        <w:tc>
          <w:tcPr>
            <w:tcW w:w="1260" w:type="dxa"/>
          </w:tcPr>
          <w:p w14:paraId="375EAD52" w14:textId="0210473A" w:rsidR="006A5C77" w:rsidRPr="00F0357C" w:rsidRDefault="006A5C77" w:rsidP="006A5C77">
            <w:pPr>
              <w:rPr>
                <w:b/>
                <w:bCs/>
                <w:color w:val="7030A0"/>
              </w:rPr>
            </w:pPr>
            <w:r>
              <w:rPr>
                <w:b/>
                <w:bCs/>
                <w:color w:val="7030A0"/>
              </w:rPr>
              <w:t>15-16</w:t>
            </w:r>
          </w:p>
        </w:tc>
      </w:tr>
      <w:tr w:rsidR="006A5C77" w14:paraId="5FEAC6CE" w14:textId="77777777" w:rsidTr="00E56032">
        <w:tc>
          <w:tcPr>
            <w:tcW w:w="1271" w:type="dxa"/>
          </w:tcPr>
          <w:p w14:paraId="203701C9" w14:textId="77777777" w:rsidR="006A5C77" w:rsidRDefault="006A5C77" w:rsidP="006A5C77">
            <w:pPr>
              <w:rPr>
                <w:b/>
                <w:bCs/>
                <w:color w:val="7030A0"/>
              </w:rPr>
            </w:pPr>
          </w:p>
        </w:tc>
        <w:tc>
          <w:tcPr>
            <w:tcW w:w="6485" w:type="dxa"/>
          </w:tcPr>
          <w:p w14:paraId="794C2F58" w14:textId="7D0E73C0" w:rsidR="006A5C77" w:rsidRDefault="006A5C77" w:rsidP="006A5C77">
            <w:pPr>
              <w:rPr>
                <w:b/>
                <w:bCs/>
                <w:color w:val="7030A0"/>
              </w:rPr>
            </w:pPr>
            <w:r w:rsidRPr="00693BDE">
              <w:rPr>
                <w:color w:val="7030A0"/>
              </w:rPr>
              <w:t>Budget Cycle</w:t>
            </w:r>
          </w:p>
        </w:tc>
        <w:tc>
          <w:tcPr>
            <w:tcW w:w="1260" w:type="dxa"/>
          </w:tcPr>
          <w:p w14:paraId="7AC12D10" w14:textId="458936D0" w:rsidR="006A5C77" w:rsidRPr="00F0357C" w:rsidRDefault="006A5C77" w:rsidP="006A5C77">
            <w:pPr>
              <w:rPr>
                <w:b/>
                <w:bCs/>
                <w:color w:val="7030A0"/>
              </w:rPr>
            </w:pPr>
            <w:r>
              <w:rPr>
                <w:b/>
                <w:bCs/>
                <w:color w:val="7030A0"/>
              </w:rPr>
              <w:t>16-17</w:t>
            </w:r>
          </w:p>
        </w:tc>
      </w:tr>
      <w:tr w:rsidR="006A5C77" w14:paraId="58F8AB8A" w14:textId="77777777" w:rsidTr="00E56032">
        <w:tc>
          <w:tcPr>
            <w:tcW w:w="1271" w:type="dxa"/>
          </w:tcPr>
          <w:p w14:paraId="4CD9C0C0" w14:textId="77777777" w:rsidR="006A5C77" w:rsidRDefault="006A5C77" w:rsidP="006A5C77">
            <w:pPr>
              <w:rPr>
                <w:b/>
                <w:bCs/>
                <w:color w:val="7030A0"/>
              </w:rPr>
            </w:pPr>
          </w:p>
        </w:tc>
        <w:tc>
          <w:tcPr>
            <w:tcW w:w="6485" w:type="dxa"/>
          </w:tcPr>
          <w:p w14:paraId="58C45F83" w14:textId="2E7B7A99" w:rsidR="006A5C77" w:rsidRDefault="006A5C77" w:rsidP="006A5C77">
            <w:pPr>
              <w:rPr>
                <w:b/>
                <w:bCs/>
                <w:color w:val="7030A0"/>
              </w:rPr>
            </w:pPr>
            <w:r w:rsidRPr="00693BDE">
              <w:rPr>
                <w:color w:val="7030A0"/>
              </w:rPr>
              <w:t>Budget Monitoring</w:t>
            </w:r>
          </w:p>
        </w:tc>
        <w:tc>
          <w:tcPr>
            <w:tcW w:w="1260" w:type="dxa"/>
          </w:tcPr>
          <w:p w14:paraId="009115A9" w14:textId="3C08B2FD" w:rsidR="006A5C77" w:rsidRPr="00F0357C" w:rsidRDefault="006A5C77" w:rsidP="006A5C77">
            <w:pPr>
              <w:rPr>
                <w:b/>
                <w:bCs/>
                <w:color w:val="7030A0"/>
              </w:rPr>
            </w:pPr>
            <w:r>
              <w:rPr>
                <w:b/>
                <w:bCs/>
                <w:color w:val="7030A0"/>
              </w:rPr>
              <w:t>17</w:t>
            </w:r>
          </w:p>
        </w:tc>
      </w:tr>
      <w:tr w:rsidR="006A5C77" w14:paraId="4F1E9742" w14:textId="77777777" w:rsidTr="00E56032">
        <w:tc>
          <w:tcPr>
            <w:tcW w:w="1271" w:type="dxa"/>
          </w:tcPr>
          <w:p w14:paraId="56D9C159" w14:textId="77777777" w:rsidR="006A5C77" w:rsidRDefault="006A5C77" w:rsidP="006A5C77">
            <w:pPr>
              <w:rPr>
                <w:b/>
                <w:bCs/>
                <w:color w:val="7030A0"/>
              </w:rPr>
            </w:pPr>
          </w:p>
        </w:tc>
        <w:tc>
          <w:tcPr>
            <w:tcW w:w="6485" w:type="dxa"/>
          </w:tcPr>
          <w:p w14:paraId="7ADB4E11" w14:textId="521AFE25" w:rsidR="006A5C77" w:rsidRDefault="006A5C77" w:rsidP="006A5C77">
            <w:pPr>
              <w:rPr>
                <w:b/>
                <w:bCs/>
                <w:color w:val="7030A0"/>
              </w:rPr>
            </w:pPr>
            <w:r w:rsidRPr="00693BDE">
              <w:rPr>
                <w:color w:val="7030A0"/>
              </w:rPr>
              <w:t>Budget Virements</w:t>
            </w:r>
          </w:p>
        </w:tc>
        <w:tc>
          <w:tcPr>
            <w:tcW w:w="1260" w:type="dxa"/>
          </w:tcPr>
          <w:p w14:paraId="4A4EE11B" w14:textId="34C77432" w:rsidR="006A5C77" w:rsidRPr="00F0357C" w:rsidRDefault="006A5C77" w:rsidP="006A5C77">
            <w:pPr>
              <w:rPr>
                <w:b/>
                <w:bCs/>
                <w:color w:val="7030A0"/>
              </w:rPr>
            </w:pPr>
            <w:r>
              <w:rPr>
                <w:b/>
                <w:bCs/>
                <w:color w:val="7030A0"/>
              </w:rPr>
              <w:t>18</w:t>
            </w:r>
          </w:p>
        </w:tc>
      </w:tr>
      <w:tr w:rsidR="006A5C77" w14:paraId="54080222" w14:textId="77777777" w:rsidTr="00E56032">
        <w:tc>
          <w:tcPr>
            <w:tcW w:w="1271" w:type="dxa"/>
          </w:tcPr>
          <w:p w14:paraId="639D9FA2" w14:textId="77777777" w:rsidR="006A5C77" w:rsidRDefault="006A5C77" w:rsidP="006A5C77">
            <w:pPr>
              <w:rPr>
                <w:b/>
                <w:bCs/>
                <w:color w:val="7030A0"/>
              </w:rPr>
            </w:pPr>
          </w:p>
        </w:tc>
        <w:tc>
          <w:tcPr>
            <w:tcW w:w="6485" w:type="dxa"/>
          </w:tcPr>
          <w:p w14:paraId="3101EFD5" w14:textId="7094C4FA" w:rsidR="006A5C77" w:rsidRDefault="006A5C77" w:rsidP="006A5C77">
            <w:pPr>
              <w:rPr>
                <w:b/>
                <w:bCs/>
                <w:color w:val="7030A0"/>
              </w:rPr>
            </w:pPr>
            <w:r w:rsidRPr="00693BDE">
              <w:rPr>
                <w:color w:val="7030A0"/>
              </w:rPr>
              <w:t>Deficit Budgets</w:t>
            </w:r>
          </w:p>
        </w:tc>
        <w:tc>
          <w:tcPr>
            <w:tcW w:w="1260" w:type="dxa"/>
          </w:tcPr>
          <w:p w14:paraId="325A7A06" w14:textId="62C1654C" w:rsidR="006A5C77" w:rsidRPr="00F0357C" w:rsidRDefault="006A5C77" w:rsidP="006A5C77">
            <w:pPr>
              <w:rPr>
                <w:b/>
                <w:bCs/>
                <w:color w:val="7030A0"/>
              </w:rPr>
            </w:pPr>
            <w:r>
              <w:rPr>
                <w:b/>
                <w:bCs/>
                <w:color w:val="7030A0"/>
              </w:rPr>
              <w:t>18</w:t>
            </w:r>
          </w:p>
        </w:tc>
      </w:tr>
      <w:tr w:rsidR="006A5C77" w14:paraId="397B17AA" w14:textId="77777777" w:rsidTr="00E56032">
        <w:tc>
          <w:tcPr>
            <w:tcW w:w="1271" w:type="dxa"/>
          </w:tcPr>
          <w:p w14:paraId="698D112D" w14:textId="77777777" w:rsidR="006A5C77" w:rsidRDefault="006A5C77" w:rsidP="006A5C77">
            <w:pPr>
              <w:rPr>
                <w:b/>
                <w:bCs/>
                <w:color w:val="7030A0"/>
              </w:rPr>
            </w:pPr>
          </w:p>
        </w:tc>
        <w:tc>
          <w:tcPr>
            <w:tcW w:w="6485" w:type="dxa"/>
          </w:tcPr>
          <w:p w14:paraId="63D8D2D2" w14:textId="3273281F" w:rsidR="006A5C77" w:rsidRPr="00693BDE" w:rsidRDefault="006A5C77" w:rsidP="006A5C77">
            <w:pPr>
              <w:rPr>
                <w:color w:val="7030A0"/>
              </w:rPr>
            </w:pPr>
            <w:r>
              <w:rPr>
                <w:color w:val="7030A0"/>
              </w:rPr>
              <w:t>Benchmarking</w:t>
            </w:r>
          </w:p>
        </w:tc>
        <w:tc>
          <w:tcPr>
            <w:tcW w:w="1260" w:type="dxa"/>
          </w:tcPr>
          <w:p w14:paraId="101CBC93" w14:textId="30580B39" w:rsidR="006A5C77" w:rsidRPr="00F0357C" w:rsidRDefault="006A5C77" w:rsidP="006A5C77">
            <w:pPr>
              <w:rPr>
                <w:b/>
                <w:bCs/>
                <w:color w:val="7030A0"/>
              </w:rPr>
            </w:pPr>
            <w:r>
              <w:rPr>
                <w:b/>
                <w:bCs/>
                <w:color w:val="7030A0"/>
              </w:rPr>
              <w:t>18-19</w:t>
            </w:r>
          </w:p>
        </w:tc>
      </w:tr>
      <w:tr w:rsidR="006A5C77" w14:paraId="3818AD8E" w14:textId="77777777" w:rsidTr="00E56032">
        <w:tc>
          <w:tcPr>
            <w:tcW w:w="1271" w:type="dxa"/>
          </w:tcPr>
          <w:p w14:paraId="5246B6E8" w14:textId="77777777" w:rsidR="006A5C77" w:rsidRDefault="006A5C77" w:rsidP="006A5C77">
            <w:pPr>
              <w:rPr>
                <w:b/>
                <w:bCs/>
                <w:color w:val="7030A0"/>
              </w:rPr>
            </w:pPr>
          </w:p>
        </w:tc>
        <w:tc>
          <w:tcPr>
            <w:tcW w:w="6485" w:type="dxa"/>
          </w:tcPr>
          <w:p w14:paraId="7DE3B2FA" w14:textId="1655AE79" w:rsidR="006A5C77" w:rsidRDefault="006A5C77" w:rsidP="006A5C77">
            <w:pPr>
              <w:rPr>
                <w:b/>
                <w:bCs/>
                <w:color w:val="7030A0"/>
              </w:rPr>
            </w:pPr>
            <w:r w:rsidRPr="00693BDE">
              <w:rPr>
                <w:color w:val="7030A0"/>
              </w:rPr>
              <w:t>Licensed Deficits</w:t>
            </w:r>
          </w:p>
        </w:tc>
        <w:tc>
          <w:tcPr>
            <w:tcW w:w="1260" w:type="dxa"/>
          </w:tcPr>
          <w:p w14:paraId="235612B7" w14:textId="3CB351CA" w:rsidR="006A5C77" w:rsidRPr="00F0357C" w:rsidRDefault="006A5C77" w:rsidP="006A5C77">
            <w:pPr>
              <w:rPr>
                <w:b/>
                <w:bCs/>
                <w:color w:val="7030A0"/>
              </w:rPr>
            </w:pPr>
            <w:r>
              <w:rPr>
                <w:b/>
                <w:bCs/>
                <w:color w:val="7030A0"/>
              </w:rPr>
              <w:t>19-20</w:t>
            </w:r>
          </w:p>
        </w:tc>
      </w:tr>
      <w:tr w:rsidR="006A5C77" w14:paraId="4821046E" w14:textId="77777777" w:rsidTr="00E56032">
        <w:tc>
          <w:tcPr>
            <w:tcW w:w="1271" w:type="dxa"/>
          </w:tcPr>
          <w:p w14:paraId="25C6E778" w14:textId="77777777" w:rsidR="006A5C77" w:rsidRDefault="006A5C77" w:rsidP="006A5C77">
            <w:pPr>
              <w:rPr>
                <w:b/>
                <w:bCs/>
                <w:color w:val="7030A0"/>
              </w:rPr>
            </w:pPr>
          </w:p>
        </w:tc>
        <w:tc>
          <w:tcPr>
            <w:tcW w:w="6485" w:type="dxa"/>
          </w:tcPr>
          <w:p w14:paraId="5AAAB9FD" w14:textId="6927361A" w:rsidR="006A5C77" w:rsidRDefault="006A5C77" w:rsidP="006A5C77">
            <w:pPr>
              <w:rPr>
                <w:b/>
                <w:bCs/>
                <w:color w:val="7030A0"/>
              </w:rPr>
            </w:pPr>
            <w:r w:rsidRPr="00693BDE">
              <w:rPr>
                <w:color w:val="7030A0"/>
              </w:rPr>
              <w:t>Stronger Schools Financ</w:t>
            </w:r>
            <w:r>
              <w:rPr>
                <w:color w:val="7030A0"/>
              </w:rPr>
              <w:t>ial</w:t>
            </w:r>
            <w:r w:rsidRPr="00693BDE">
              <w:rPr>
                <w:color w:val="7030A0"/>
              </w:rPr>
              <w:t xml:space="preserve"> Programme</w:t>
            </w:r>
          </w:p>
        </w:tc>
        <w:tc>
          <w:tcPr>
            <w:tcW w:w="1260" w:type="dxa"/>
          </w:tcPr>
          <w:p w14:paraId="62ADFF1E" w14:textId="4655822E" w:rsidR="006A5C77" w:rsidRPr="00F0357C" w:rsidRDefault="006A5C77" w:rsidP="006A5C77">
            <w:pPr>
              <w:rPr>
                <w:b/>
                <w:bCs/>
                <w:color w:val="7030A0"/>
              </w:rPr>
            </w:pPr>
            <w:r>
              <w:rPr>
                <w:b/>
                <w:bCs/>
                <w:color w:val="7030A0"/>
              </w:rPr>
              <w:t>20</w:t>
            </w:r>
          </w:p>
        </w:tc>
      </w:tr>
      <w:tr w:rsidR="006A5C77" w14:paraId="4F08E0D5" w14:textId="77777777" w:rsidTr="004D5707">
        <w:tc>
          <w:tcPr>
            <w:tcW w:w="1271" w:type="dxa"/>
          </w:tcPr>
          <w:p w14:paraId="702F314C" w14:textId="77777777" w:rsidR="006A5C77" w:rsidRDefault="006A5C77" w:rsidP="006A5C77">
            <w:pPr>
              <w:rPr>
                <w:b/>
                <w:bCs/>
                <w:color w:val="7030A0"/>
              </w:rPr>
            </w:pPr>
          </w:p>
        </w:tc>
        <w:tc>
          <w:tcPr>
            <w:tcW w:w="6485" w:type="dxa"/>
          </w:tcPr>
          <w:p w14:paraId="5D832426" w14:textId="3F9CA8D7" w:rsidR="006A5C77" w:rsidRPr="00BF68EF" w:rsidRDefault="006A5C77" w:rsidP="006A5C77">
            <w:pPr>
              <w:rPr>
                <w:color w:val="7030A0"/>
              </w:rPr>
            </w:pPr>
            <w:r w:rsidRPr="00BF68EF">
              <w:rPr>
                <w:color w:val="7030A0"/>
              </w:rPr>
              <w:t>Notice of Concern</w:t>
            </w:r>
          </w:p>
        </w:tc>
        <w:tc>
          <w:tcPr>
            <w:tcW w:w="1260" w:type="dxa"/>
          </w:tcPr>
          <w:p w14:paraId="0B0EBA2C" w14:textId="597009B5" w:rsidR="006A5C77" w:rsidRPr="00F0357C" w:rsidRDefault="006A5C77" w:rsidP="006A5C77">
            <w:pPr>
              <w:rPr>
                <w:b/>
                <w:bCs/>
                <w:color w:val="7030A0"/>
              </w:rPr>
            </w:pPr>
            <w:r>
              <w:rPr>
                <w:b/>
                <w:bCs/>
                <w:color w:val="7030A0"/>
              </w:rPr>
              <w:t>20-21</w:t>
            </w:r>
          </w:p>
        </w:tc>
      </w:tr>
      <w:tr w:rsidR="006A5C77" w14:paraId="5BB171A3" w14:textId="77777777" w:rsidTr="004D5707">
        <w:tc>
          <w:tcPr>
            <w:tcW w:w="1271" w:type="dxa"/>
          </w:tcPr>
          <w:p w14:paraId="22A623B9" w14:textId="77777777" w:rsidR="006A5C77" w:rsidRDefault="006A5C77" w:rsidP="006A5C77">
            <w:pPr>
              <w:rPr>
                <w:b/>
                <w:bCs/>
                <w:color w:val="7030A0"/>
              </w:rPr>
            </w:pPr>
          </w:p>
        </w:tc>
        <w:tc>
          <w:tcPr>
            <w:tcW w:w="6485" w:type="dxa"/>
          </w:tcPr>
          <w:p w14:paraId="5AB5299A" w14:textId="38917C1B" w:rsidR="006A5C77" w:rsidRPr="00BF68EF" w:rsidRDefault="006A5C77" w:rsidP="006A5C77">
            <w:pPr>
              <w:rPr>
                <w:color w:val="7030A0"/>
              </w:rPr>
            </w:pPr>
            <w:r w:rsidRPr="00BF68EF">
              <w:rPr>
                <w:color w:val="7030A0"/>
              </w:rPr>
              <w:t>Suspension of Financial Delegation</w:t>
            </w:r>
          </w:p>
        </w:tc>
        <w:tc>
          <w:tcPr>
            <w:tcW w:w="1260" w:type="dxa"/>
          </w:tcPr>
          <w:p w14:paraId="7309D807" w14:textId="3A314D48" w:rsidR="006A5C77" w:rsidRPr="00F0357C" w:rsidRDefault="006A5C77" w:rsidP="006A5C77">
            <w:pPr>
              <w:rPr>
                <w:b/>
                <w:bCs/>
                <w:color w:val="7030A0"/>
              </w:rPr>
            </w:pPr>
            <w:r>
              <w:rPr>
                <w:b/>
                <w:bCs/>
                <w:color w:val="7030A0"/>
              </w:rPr>
              <w:t>22</w:t>
            </w:r>
          </w:p>
        </w:tc>
      </w:tr>
      <w:tr w:rsidR="006A5C77" w14:paraId="778F3648" w14:textId="77777777" w:rsidTr="00CE1C92">
        <w:tc>
          <w:tcPr>
            <w:tcW w:w="1271" w:type="dxa"/>
          </w:tcPr>
          <w:p w14:paraId="239A2534" w14:textId="77777777" w:rsidR="006A5C77" w:rsidRDefault="006A5C77" w:rsidP="006A5C77">
            <w:pPr>
              <w:rPr>
                <w:b/>
                <w:bCs/>
                <w:color w:val="7030A0"/>
              </w:rPr>
            </w:pPr>
          </w:p>
        </w:tc>
        <w:tc>
          <w:tcPr>
            <w:tcW w:w="6485" w:type="dxa"/>
          </w:tcPr>
          <w:p w14:paraId="6B920A6A" w14:textId="5494B84B" w:rsidR="006A5C77" w:rsidRPr="00CE1C92" w:rsidRDefault="006A5C77" w:rsidP="006A5C77">
            <w:pPr>
              <w:rPr>
                <w:color w:val="7030A0"/>
              </w:rPr>
            </w:pPr>
            <w:r w:rsidRPr="00CE1C92">
              <w:rPr>
                <w:color w:val="7030A0"/>
              </w:rPr>
              <w:t>Year-End Closing / Closedown</w:t>
            </w:r>
          </w:p>
        </w:tc>
        <w:tc>
          <w:tcPr>
            <w:tcW w:w="1260" w:type="dxa"/>
          </w:tcPr>
          <w:p w14:paraId="5CA66C22" w14:textId="106E858C" w:rsidR="006A5C77" w:rsidRPr="00F0357C" w:rsidRDefault="006A5C77" w:rsidP="006A5C77">
            <w:pPr>
              <w:rPr>
                <w:b/>
                <w:bCs/>
                <w:color w:val="7030A0"/>
              </w:rPr>
            </w:pPr>
            <w:r>
              <w:rPr>
                <w:b/>
                <w:bCs/>
                <w:color w:val="7030A0"/>
              </w:rPr>
              <w:t>22-23</w:t>
            </w:r>
          </w:p>
        </w:tc>
      </w:tr>
      <w:tr w:rsidR="006A5C77" w14:paraId="458C0856" w14:textId="77777777" w:rsidTr="00FC3753">
        <w:tc>
          <w:tcPr>
            <w:tcW w:w="1271" w:type="dxa"/>
            <w:shd w:val="clear" w:color="auto" w:fill="CFB3D7"/>
          </w:tcPr>
          <w:p w14:paraId="288004A0" w14:textId="088F7BCE" w:rsidR="006A5C77" w:rsidRPr="00F0357C" w:rsidRDefault="006A5C77" w:rsidP="006A5C77">
            <w:pPr>
              <w:rPr>
                <w:b/>
                <w:bCs/>
                <w:color w:val="7030A0"/>
              </w:rPr>
            </w:pPr>
            <w:r>
              <w:rPr>
                <w:b/>
                <w:bCs/>
                <w:color w:val="7030A0"/>
              </w:rPr>
              <w:t>4</w:t>
            </w:r>
          </w:p>
        </w:tc>
        <w:tc>
          <w:tcPr>
            <w:tcW w:w="6485" w:type="dxa"/>
            <w:shd w:val="clear" w:color="auto" w:fill="CFB3D7"/>
          </w:tcPr>
          <w:p w14:paraId="523E2605" w14:textId="50464784" w:rsidR="006A5C77" w:rsidRPr="00640F73" w:rsidRDefault="006A5C77" w:rsidP="006A5C77">
            <w:pPr>
              <w:rPr>
                <w:b/>
                <w:bCs/>
                <w:color w:val="7030A0"/>
              </w:rPr>
            </w:pPr>
            <w:r>
              <w:rPr>
                <w:b/>
                <w:bCs/>
                <w:color w:val="7030A0"/>
              </w:rPr>
              <w:t>ORDERING &amp; PURCHASING</w:t>
            </w:r>
          </w:p>
        </w:tc>
        <w:tc>
          <w:tcPr>
            <w:tcW w:w="1260" w:type="dxa"/>
            <w:shd w:val="clear" w:color="auto" w:fill="CFB3D7"/>
          </w:tcPr>
          <w:p w14:paraId="35457AFD" w14:textId="7B05FCC9" w:rsidR="006A5C77" w:rsidRPr="00F0357C" w:rsidRDefault="006A5C77" w:rsidP="006A5C77">
            <w:pPr>
              <w:rPr>
                <w:b/>
                <w:bCs/>
                <w:color w:val="7030A0"/>
              </w:rPr>
            </w:pPr>
            <w:r>
              <w:rPr>
                <w:b/>
                <w:bCs/>
                <w:color w:val="7030A0"/>
              </w:rPr>
              <w:t>23 - 36</w:t>
            </w:r>
          </w:p>
        </w:tc>
      </w:tr>
      <w:tr w:rsidR="006A5C77" w14:paraId="6A2F6EF4" w14:textId="77777777" w:rsidTr="002B2784">
        <w:tc>
          <w:tcPr>
            <w:tcW w:w="1271" w:type="dxa"/>
          </w:tcPr>
          <w:p w14:paraId="5DBB5A46" w14:textId="77777777" w:rsidR="006A5C77" w:rsidRDefault="006A5C77" w:rsidP="006A5C77">
            <w:pPr>
              <w:rPr>
                <w:b/>
                <w:bCs/>
                <w:color w:val="7030A0"/>
              </w:rPr>
            </w:pPr>
          </w:p>
        </w:tc>
        <w:tc>
          <w:tcPr>
            <w:tcW w:w="6485" w:type="dxa"/>
          </w:tcPr>
          <w:p w14:paraId="77830538" w14:textId="094590C2" w:rsidR="006A5C77" w:rsidRPr="000B34AA" w:rsidRDefault="006A5C77" w:rsidP="006A5C77">
            <w:pPr>
              <w:rPr>
                <w:color w:val="7030A0"/>
              </w:rPr>
            </w:pPr>
            <w:r w:rsidRPr="000B34AA">
              <w:rPr>
                <w:color w:val="7030A0"/>
              </w:rPr>
              <w:t>Effective Procurement and Value for Money</w:t>
            </w:r>
          </w:p>
        </w:tc>
        <w:tc>
          <w:tcPr>
            <w:tcW w:w="1260" w:type="dxa"/>
          </w:tcPr>
          <w:p w14:paraId="786C34B8" w14:textId="2FBF9C50" w:rsidR="006A5C77" w:rsidRPr="00F0357C" w:rsidRDefault="006A5C77" w:rsidP="006A5C77">
            <w:pPr>
              <w:rPr>
                <w:b/>
                <w:bCs/>
                <w:color w:val="7030A0"/>
              </w:rPr>
            </w:pPr>
            <w:r>
              <w:rPr>
                <w:b/>
                <w:bCs/>
                <w:color w:val="7030A0"/>
              </w:rPr>
              <w:t>23</w:t>
            </w:r>
          </w:p>
        </w:tc>
      </w:tr>
      <w:tr w:rsidR="006A5C77" w14:paraId="780971FF" w14:textId="77777777" w:rsidTr="002B2784">
        <w:tc>
          <w:tcPr>
            <w:tcW w:w="1271" w:type="dxa"/>
          </w:tcPr>
          <w:p w14:paraId="28EBC7D9" w14:textId="77777777" w:rsidR="006A5C77" w:rsidRDefault="006A5C77" w:rsidP="006A5C77">
            <w:pPr>
              <w:rPr>
                <w:b/>
                <w:bCs/>
                <w:color w:val="7030A0"/>
              </w:rPr>
            </w:pPr>
          </w:p>
        </w:tc>
        <w:tc>
          <w:tcPr>
            <w:tcW w:w="6485" w:type="dxa"/>
          </w:tcPr>
          <w:p w14:paraId="785E9896" w14:textId="4F544BA9" w:rsidR="006A5C77" w:rsidRPr="000B34AA" w:rsidRDefault="006A5C77" w:rsidP="006A5C77">
            <w:pPr>
              <w:rPr>
                <w:color w:val="7030A0"/>
              </w:rPr>
            </w:pPr>
            <w:r w:rsidRPr="000B34AA">
              <w:rPr>
                <w:color w:val="7030A0"/>
              </w:rPr>
              <w:t>Segregation of Duties</w:t>
            </w:r>
          </w:p>
        </w:tc>
        <w:tc>
          <w:tcPr>
            <w:tcW w:w="1260" w:type="dxa"/>
          </w:tcPr>
          <w:p w14:paraId="60109AA4" w14:textId="64DC751D" w:rsidR="006A5C77" w:rsidRPr="00F0357C" w:rsidRDefault="006A5C77" w:rsidP="006A5C77">
            <w:pPr>
              <w:rPr>
                <w:b/>
                <w:bCs/>
                <w:color w:val="7030A0"/>
              </w:rPr>
            </w:pPr>
            <w:r>
              <w:rPr>
                <w:b/>
                <w:bCs/>
                <w:color w:val="7030A0"/>
              </w:rPr>
              <w:t>24</w:t>
            </w:r>
          </w:p>
        </w:tc>
      </w:tr>
      <w:tr w:rsidR="006A5C77" w14:paraId="68F60C75" w14:textId="77777777" w:rsidTr="002B2784">
        <w:tc>
          <w:tcPr>
            <w:tcW w:w="1271" w:type="dxa"/>
          </w:tcPr>
          <w:p w14:paraId="0AE35AE1" w14:textId="77777777" w:rsidR="006A5C77" w:rsidRDefault="006A5C77" w:rsidP="006A5C77">
            <w:pPr>
              <w:rPr>
                <w:b/>
                <w:bCs/>
                <w:color w:val="7030A0"/>
              </w:rPr>
            </w:pPr>
          </w:p>
        </w:tc>
        <w:tc>
          <w:tcPr>
            <w:tcW w:w="6485" w:type="dxa"/>
          </w:tcPr>
          <w:p w14:paraId="4F2211F9" w14:textId="5DACE600" w:rsidR="006A5C77" w:rsidRPr="000B34AA" w:rsidRDefault="006A5C77" w:rsidP="006A5C77">
            <w:pPr>
              <w:rPr>
                <w:color w:val="7030A0"/>
              </w:rPr>
            </w:pPr>
            <w:r w:rsidRPr="000B34AA">
              <w:rPr>
                <w:color w:val="7030A0"/>
              </w:rPr>
              <w:t>Expenditure Limits</w:t>
            </w:r>
          </w:p>
        </w:tc>
        <w:tc>
          <w:tcPr>
            <w:tcW w:w="1260" w:type="dxa"/>
          </w:tcPr>
          <w:p w14:paraId="69186C0D" w14:textId="7885C162" w:rsidR="006A5C77" w:rsidRPr="00F0357C" w:rsidRDefault="006A5C77" w:rsidP="006A5C77">
            <w:pPr>
              <w:rPr>
                <w:b/>
                <w:bCs/>
                <w:color w:val="7030A0"/>
              </w:rPr>
            </w:pPr>
            <w:r>
              <w:rPr>
                <w:b/>
                <w:bCs/>
                <w:color w:val="7030A0"/>
              </w:rPr>
              <w:t>24</w:t>
            </w:r>
          </w:p>
        </w:tc>
      </w:tr>
      <w:tr w:rsidR="006A5C77" w14:paraId="11C3FE3A" w14:textId="77777777" w:rsidTr="002B2784">
        <w:tc>
          <w:tcPr>
            <w:tcW w:w="1271" w:type="dxa"/>
          </w:tcPr>
          <w:p w14:paraId="28192769" w14:textId="77777777" w:rsidR="006A5C77" w:rsidRDefault="006A5C77" w:rsidP="006A5C77">
            <w:pPr>
              <w:rPr>
                <w:b/>
                <w:bCs/>
                <w:color w:val="7030A0"/>
              </w:rPr>
            </w:pPr>
          </w:p>
        </w:tc>
        <w:tc>
          <w:tcPr>
            <w:tcW w:w="6485" w:type="dxa"/>
          </w:tcPr>
          <w:p w14:paraId="6809AB67" w14:textId="621C9AFC" w:rsidR="006A5C77" w:rsidRPr="000B34AA" w:rsidRDefault="006A5C77" w:rsidP="006A5C77">
            <w:pPr>
              <w:rPr>
                <w:color w:val="7030A0"/>
              </w:rPr>
            </w:pPr>
            <w:r w:rsidRPr="000B34AA">
              <w:rPr>
                <w:color w:val="7030A0"/>
              </w:rPr>
              <w:t>Purchasing</w:t>
            </w:r>
          </w:p>
        </w:tc>
        <w:tc>
          <w:tcPr>
            <w:tcW w:w="1260" w:type="dxa"/>
          </w:tcPr>
          <w:p w14:paraId="56017A77" w14:textId="3E58C35D" w:rsidR="006A5C77" w:rsidRPr="00F0357C" w:rsidRDefault="006A5C77" w:rsidP="006A5C77">
            <w:pPr>
              <w:rPr>
                <w:b/>
                <w:bCs/>
                <w:color w:val="7030A0"/>
              </w:rPr>
            </w:pPr>
            <w:r>
              <w:rPr>
                <w:b/>
                <w:bCs/>
                <w:color w:val="7030A0"/>
              </w:rPr>
              <w:t>24-26</w:t>
            </w:r>
          </w:p>
        </w:tc>
      </w:tr>
      <w:tr w:rsidR="006A5C77" w14:paraId="085AB042" w14:textId="77777777" w:rsidTr="002B2784">
        <w:tc>
          <w:tcPr>
            <w:tcW w:w="1271" w:type="dxa"/>
          </w:tcPr>
          <w:p w14:paraId="4BC01A60" w14:textId="77777777" w:rsidR="006A5C77" w:rsidRDefault="006A5C77" w:rsidP="006A5C77">
            <w:pPr>
              <w:rPr>
                <w:b/>
                <w:bCs/>
                <w:color w:val="7030A0"/>
              </w:rPr>
            </w:pPr>
          </w:p>
        </w:tc>
        <w:tc>
          <w:tcPr>
            <w:tcW w:w="6485" w:type="dxa"/>
          </w:tcPr>
          <w:p w14:paraId="23C0C2CC" w14:textId="28305441" w:rsidR="006A5C77" w:rsidRPr="000B34AA" w:rsidRDefault="006A5C77" w:rsidP="006A5C77">
            <w:pPr>
              <w:rPr>
                <w:color w:val="7030A0"/>
              </w:rPr>
            </w:pPr>
            <w:r w:rsidRPr="000B34AA">
              <w:rPr>
                <w:color w:val="7030A0"/>
              </w:rPr>
              <w:t>Internet Purchasing</w:t>
            </w:r>
          </w:p>
        </w:tc>
        <w:tc>
          <w:tcPr>
            <w:tcW w:w="1260" w:type="dxa"/>
          </w:tcPr>
          <w:p w14:paraId="34FDD17E" w14:textId="6E4B9CE0" w:rsidR="006A5C77" w:rsidRPr="00F0357C" w:rsidRDefault="006A5C77" w:rsidP="006A5C77">
            <w:pPr>
              <w:rPr>
                <w:b/>
                <w:bCs/>
                <w:color w:val="7030A0"/>
              </w:rPr>
            </w:pPr>
            <w:r>
              <w:rPr>
                <w:b/>
                <w:bCs/>
                <w:color w:val="7030A0"/>
              </w:rPr>
              <w:t>26-28</w:t>
            </w:r>
          </w:p>
        </w:tc>
      </w:tr>
      <w:tr w:rsidR="006A5C77" w14:paraId="772F6ED9" w14:textId="77777777" w:rsidTr="002B2784">
        <w:tc>
          <w:tcPr>
            <w:tcW w:w="1271" w:type="dxa"/>
          </w:tcPr>
          <w:p w14:paraId="64E5BABA" w14:textId="77777777" w:rsidR="006A5C77" w:rsidRDefault="006A5C77" w:rsidP="006A5C77">
            <w:pPr>
              <w:rPr>
                <w:b/>
                <w:bCs/>
                <w:color w:val="7030A0"/>
              </w:rPr>
            </w:pPr>
          </w:p>
        </w:tc>
        <w:tc>
          <w:tcPr>
            <w:tcW w:w="6485" w:type="dxa"/>
          </w:tcPr>
          <w:p w14:paraId="5C3953F3" w14:textId="3892A9FC" w:rsidR="006A5C77" w:rsidRPr="000B34AA" w:rsidRDefault="006A5C77" w:rsidP="006A5C77">
            <w:pPr>
              <w:rPr>
                <w:color w:val="7030A0"/>
              </w:rPr>
            </w:pPr>
            <w:r w:rsidRPr="000B34AA">
              <w:rPr>
                <w:color w:val="7030A0"/>
              </w:rPr>
              <w:t>Receipt of Goods</w:t>
            </w:r>
          </w:p>
        </w:tc>
        <w:tc>
          <w:tcPr>
            <w:tcW w:w="1260" w:type="dxa"/>
          </w:tcPr>
          <w:p w14:paraId="1E567E13" w14:textId="65CE3243" w:rsidR="006A5C77" w:rsidRPr="00F0357C" w:rsidRDefault="006A5C77" w:rsidP="006A5C77">
            <w:pPr>
              <w:rPr>
                <w:b/>
                <w:bCs/>
                <w:color w:val="7030A0"/>
              </w:rPr>
            </w:pPr>
            <w:r>
              <w:rPr>
                <w:b/>
                <w:bCs/>
                <w:color w:val="7030A0"/>
              </w:rPr>
              <w:t>28</w:t>
            </w:r>
          </w:p>
        </w:tc>
      </w:tr>
      <w:tr w:rsidR="006A5C77" w14:paraId="5F2213BE" w14:textId="77777777" w:rsidTr="002B2784">
        <w:tc>
          <w:tcPr>
            <w:tcW w:w="1271" w:type="dxa"/>
          </w:tcPr>
          <w:p w14:paraId="18B40F5A" w14:textId="77777777" w:rsidR="006A5C77" w:rsidRDefault="006A5C77" w:rsidP="006A5C77">
            <w:pPr>
              <w:rPr>
                <w:b/>
                <w:bCs/>
                <w:color w:val="7030A0"/>
              </w:rPr>
            </w:pPr>
          </w:p>
        </w:tc>
        <w:tc>
          <w:tcPr>
            <w:tcW w:w="6485" w:type="dxa"/>
          </w:tcPr>
          <w:p w14:paraId="4EBDB574" w14:textId="612E3FD8" w:rsidR="006A5C77" w:rsidRPr="000B34AA" w:rsidRDefault="006A5C77" w:rsidP="006A5C77">
            <w:pPr>
              <w:rPr>
                <w:color w:val="7030A0"/>
              </w:rPr>
            </w:pPr>
            <w:r w:rsidRPr="000B34AA">
              <w:rPr>
                <w:color w:val="7030A0"/>
              </w:rPr>
              <w:t>Payment of Invoices</w:t>
            </w:r>
          </w:p>
        </w:tc>
        <w:tc>
          <w:tcPr>
            <w:tcW w:w="1260" w:type="dxa"/>
          </w:tcPr>
          <w:p w14:paraId="5EE70119" w14:textId="326B1BF8" w:rsidR="006A5C77" w:rsidRPr="00F0357C" w:rsidRDefault="006A5C77" w:rsidP="006A5C77">
            <w:pPr>
              <w:rPr>
                <w:b/>
                <w:bCs/>
                <w:color w:val="7030A0"/>
              </w:rPr>
            </w:pPr>
            <w:r>
              <w:rPr>
                <w:b/>
                <w:bCs/>
                <w:color w:val="7030A0"/>
              </w:rPr>
              <w:t>28-29</w:t>
            </w:r>
          </w:p>
        </w:tc>
      </w:tr>
      <w:tr w:rsidR="006A5C77" w14:paraId="28A9206A" w14:textId="77777777" w:rsidTr="002B2784">
        <w:tc>
          <w:tcPr>
            <w:tcW w:w="1271" w:type="dxa"/>
          </w:tcPr>
          <w:p w14:paraId="6CB2A805" w14:textId="77777777" w:rsidR="006A5C77" w:rsidRDefault="006A5C77" w:rsidP="006A5C77">
            <w:pPr>
              <w:rPr>
                <w:b/>
                <w:bCs/>
                <w:color w:val="7030A0"/>
              </w:rPr>
            </w:pPr>
          </w:p>
        </w:tc>
        <w:tc>
          <w:tcPr>
            <w:tcW w:w="6485" w:type="dxa"/>
          </w:tcPr>
          <w:p w14:paraId="1CE4B870" w14:textId="6446A515" w:rsidR="006A5C77" w:rsidRPr="000B34AA" w:rsidRDefault="006A5C77" w:rsidP="006A5C77">
            <w:pPr>
              <w:rPr>
                <w:color w:val="7030A0"/>
              </w:rPr>
            </w:pPr>
            <w:r>
              <w:rPr>
                <w:color w:val="7030A0"/>
              </w:rPr>
              <w:t>Code of Payment</w:t>
            </w:r>
          </w:p>
        </w:tc>
        <w:tc>
          <w:tcPr>
            <w:tcW w:w="1260" w:type="dxa"/>
          </w:tcPr>
          <w:p w14:paraId="0D845477" w14:textId="521CB496" w:rsidR="006A5C77" w:rsidRPr="00F0357C" w:rsidRDefault="006A5C77" w:rsidP="006A5C77">
            <w:pPr>
              <w:rPr>
                <w:b/>
                <w:bCs/>
                <w:color w:val="7030A0"/>
              </w:rPr>
            </w:pPr>
            <w:r>
              <w:rPr>
                <w:b/>
                <w:bCs/>
                <w:color w:val="7030A0"/>
              </w:rPr>
              <w:t>29</w:t>
            </w:r>
          </w:p>
        </w:tc>
      </w:tr>
      <w:tr w:rsidR="006A5C77" w14:paraId="0FD682C8" w14:textId="77777777" w:rsidTr="002B2784">
        <w:tc>
          <w:tcPr>
            <w:tcW w:w="1271" w:type="dxa"/>
          </w:tcPr>
          <w:p w14:paraId="76AE3016" w14:textId="77777777" w:rsidR="006A5C77" w:rsidRDefault="006A5C77" w:rsidP="006A5C77">
            <w:pPr>
              <w:rPr>
                <w:b/>
                <w:bCs/>
                <w:color w:val="7030A0"/>
              </w:rPr>
            </w:pPr>
          </w:p>
        </w:tc>
        <w:tc>
          <w:tcPr>
            <w:tcW w:w="6485" w:type="dxa"/>
          </w:tcPr>
          <w:p w14:paraId="1377ADF6" w14:textId="6ADDD472" w:rsidR="006A5C77" w:rsidRPr="000B34AA" w:rsidRDefault="006A5C77" w:rsidP="006A5C77">
            <w:pPr>
              <w:rPr>
                <w:color w:val="7030A0"/>
              </w:rPr>
            </w:pPr>
            <w:r w:rsidRPr="000B34AA">
              <w:rPr>
                <w:color w:val="7030A0"/>
              </w:rPr>
              <w:t>Direct Debits</w:t>
            </w:r>
          </w:p>
        </w:tc>
        <w:tc>
          <w:tcPr>
            <w:tcW w:w="1260" w:type="dxa"/>
          </w:tcPr>
          <w:p w14:paraId="7159747B" w14:textId="3248C0E0" w:rsidR="006A5C77" w:rsidRPr="00F0357C" w:rsidRDefault="006A5C77" w:rsidP="006A5C77">
            <w:pPr>
              <w:rPr>
                <w:b/>
                <w:bCs/>
                <w:color w:val="7030A0"/>
              </w:rPr>
            </w:pPr>
            <w:r>
              <w:rPr>
                <w:b/>
                <w:bCs/>
                <w:color w:val="7030A0"/>
              </w:rPr>
              <w:t>29-30</w:t>
            </w:r>
          </w:p>
        </w:tc>
      </w:tr>
      <w:tr w:rsidR="006A5C77" w14:paraId="6E457441" w14:textId="77777777" w:rsidTr="002B2784">
        <w:tc>
          <w:tcPr>
            <w:tcW w:w="1271" w:type="dxa"/>
          </w:tcPr>
          <w:p w14:paraId="1871E307" w14:textId="77777777" w:rsidR="006A5C77" w:rsidRDefault="006A5C77" w:rsidP="006A5C77">
            <w:pPr>
              <w:rPr>
                <w:b/>
                <w:bCs/>
                <w:color w:val="7030A0"/>
              </w:rPr>
            </w:pPr>
          </w:p>
        </w:tc>
        <w:tc>
          <w:tcPr>
            <w:tcW w:w="6485" w:type="dxa"/>
          </w:tcPr>
          <w:p w14:paraId="641F40FB" w14:textId="4374B6EE" w:rsidR="006A5C77" w:rsidRPr="000B34AA" w:rsidRDefault="006A5C77" w:rsidP="006A5C77">
            <w:pPr>
              <w:rPr>
                <w:color w:val="7030A0"/>
              </w:rPr>
            </w:pPr>
            <w:r w:rsidRPr="000B34AA">
              <w:rPr>
                <w:color w:val="7030A0"/>
              </w:rPr>
              <w:t>Oyster Card</w:t>
            </w:r>
            <w:r>
              <w:rPr>
                <w:color w:val="7030A0"/>
              </w:rPr>
              <w:t>s</w:t>
            </w:r>
          </w:p>
        </w:tc>
        <w:tc>
          <w:tcPr>
            <w:tcW w:w="1260" w:type="dxa"/>
          </w:tcPr>
          <w:p w14:paraId="1E0CDB4A" w14:textId="2C1C17CF" w:rsidR="006A5C77" w:rsidRPr="00F0357C" w:rsidRDefault="006A5C77" w:rsidP="006A5C77">
            <w:pPr>
              <w:rPr>
                <w:b/>
                <w:bCs/>
                <w:color w:val="7030A0"/>
              </w:rPr>
            </w:pPr>
            <w:r>
              <w:rPr>
                <w:b/>
                <w:bCs/>
                <w:color w:val="7030A0"/>
              </w:rPr>
              <w:t>30</w:t>
            </w:r>
          </w:p>
        </w:tc>
      </w:tr>
      <w:tr w:rsidR="006A5C77" w14:paraId="7D306B11" w14:textId="77777777" w:rsidTr="002B2784">
        <w:tc>
          <w:tcPr>
            <w:tcW w:w="1271" w:type="dxa"/>
          </w:tcPr>
          <w:p w14:paraId="443A5F9E" w14:textId="77777777" w:rsidR="006A5C77" w:rsidRDefault="006A5C77" w:rsidP="006A5C77">
            <w:pPr>
              <w:rPr>
                <w:b/>
                <w:bCs/>
                <w:color w:val="7030A0"/>
              </w:rPr>
            </w:pPr>
          </w:p>
        </w:tc>
        <w:tc>
          <w:tcPr>
            <w:tcW w:w="6485" w:type="dxa"/>
          </w:tcPr>
          <w:p w14:paraId="0E730482" w14:textId="4861B16A" w:rsidR="006A5C77" w:rsidRPr="000B34AA" w:rsidRDefault="006A5C77" w:rsidP="006A5C77">
            <w:pPr>
              <w:rPr>
                <w:color w:val="7030A0"/>
              </w:rPr>
            </w:pPr>
            <w:r w:rsidRPr="000B34AA">
              <w:rPr>
                <w:color w:val="7030A0"/>
              </w:rPr>
              <w:t>Contract Waivers</w:t>
            </w:r>
          </w:p>
        </w:tc>
        <w:tc>
          <w:tcPr>
            <w:tcW w:w="1260" w:type="dxa"/>
          </w:tcPr>
          <w:p w14:paraId="6D80B1C3" w14:textId="4CCA3026" w:rsidR="006A5C77" w:rsidRPr="00F0357C" w:rsidRDefault="006A5C77" w:rsidP="006A5C77">
            <w:pPr>
              <w:rPr>
                <w:b/>
                <w:bCs/>
                <w:color w:val="7030A0"/>
              </w:rPr>
            </w:pPr>
            <w:r>
              <w:rPr>
                <w:b/>
                <w:bCs/>
                <w:color w:val="7030A0"/>
              </w:rPr>
              <w:t>30</w:t>
            </w:r>
          </w:p>
        </w:tc>
      </w:tr>
      <w:tr w:rsidR="006A5C77" w14:paraId="3BE46434" w14:textId="77777777" w:rsidTr="002B2784">
        <w:tc>
          <w:tcPr>
            <w:tcW w:w="1271" w:type="dxa"/>
          </w:tcPr>
          <w:p w14:paraId="43AD7B34" w14:textId="77777777" w:rsidR="006A5C77" w:rsidRDefault="006A5C77" w:rsidP="006A5C77">
            <w:pPr>
              <w:rPr>
                <w:b/>
                <w:bCs/>
                <w:color w:val="7030A0"/>
              </w:rPr>
            </w:pPr>
          </w:p>
        </w:tc>
        <w:tc>
          <w:tcPr>
            <w:tcW w:w="6485" w:type="dxa"/>
          </w:tcPr>
          <w:p w14:paraId="715C6124" w14:textId="6B5729A4" w:rsidR="006A5C77" w:rsidRPr="000B34AA" w:rsidRDefault="006A5C77" w:rsidP="006A5C77">
            <w:pPr>
              <w:rPr>
                <w:color w:val="7030A0"/>
              </w:rPr>
            </w:pPr>
            <w:r w:rsidRPr="000B34AA">
              <w:rPr>
                <w:color w:val="7030A0"/>
              </w:rPr>
              <w:t>Contract Agreements</w:t>
            </w:r>
          </w:p>
        </w:tc>
        <w:tc>
          <w:tcPr>
            <w:tcW w:w="1260" w:type="dxa"/>
          </w:tcPr>
          <w:p w14:paraId="00078776" w14:textId="03A5F461" w:rsidR="006A5C77" w:rsidRPr="00F0357C" w:rsidRDefault="006A5C77" w:rsidP="006A5C77">
            <w:pPr>
              <w:rPr>
                <w:b/>
                <w:bCs/>
                <w:color w:val="7030A0"/>
              </w:rPr>
            </w:pPr>
            <w:r>
              <w:rPr>
                <w:b/>
                <w:bCs/>
                <w:color w:val="7030A0"/>
              </w:rPr>
              <w:t>31</w:t>
            </w:r>
          </w:p>
        </w:tc>
      </w:tr>
      <w:tr w:rsidR="006A5C77" w14:paraId="15162D5F" w14:textId="77777777" w:rsidTr="002B2784">
        <w:tc>
          <w:tcPr>
            <w:tcW w:w="1271" w:type="dxa"/>
          </w:tcPr>
          <w:p w14:paraId="45CDA6F5" w14:textId="77777777" w:rsidR="006A5C77" w:rsidRDefault="006A5C77" w:rsidP="006A5C77">
            <w:pPr>
              <w:rPr>
                <w:b/>
                <w:bCs/>
                <w:color w:val="7030A0"/>
              </w:rPr>
            </w:pPr>
          </w:p>
        </w:tc>
        <w:tc>
          <w:tcPr>
            <w:tcW w:w="6485" w:type="dxa"/>
          </w:tcPr>
          <w:p w14:paraId="7D8AD5FF" w14:textId="2C842840" w:rsidR="006A5C77" w:rsidRPr="000B34AA" w:rsidRDefault="006A5C77" w:rsidP="006A5C77">
            <w:pPr>
              <w:rPr>
                <w:color w:val="7030A0"/>
              </w:rPr>
            </w:pPr>
            <w:r>
              <w:rPr>
                <w:color w:val="7030A0"/>
              </w:rPr>
              <w:t>Public Contracts- Regulation Threshold</w:t>
            </w:r>
          </w:p>
        </w:tc>
        <w:tc>
          <w:tcPr>
            <w:tcW w:w="1260" w:type="dxa"/>
          </w:tcPr>
          <w:p w14:paraId="5240A566" w14:textId="109CE729" w:rsidR="006A5C77" w:rsidRPr="00F0357C" w:rsidRDefault="006A5C77" w:rsidP="006A5C77">
            <w:pPr>
              <w:rPr>
                <w:b/>
                <w:bCs/>
                <w:color w:val="7030A0"/>
              </w:rPr>
            </w:pPr>
            <w:r>
              <w:rPr>
                <w:b/>
                <w:bCs/>
                <w:color w:val="7030A0"/>
              </w:rPr>
              <w:t>31</w:t>
            </w:r>
          </w:p>
        </w:tc>
      </w:tr>
      <w:tr w:rsidR="006A5C77" w14:paraId="022C10F8" w14:textId="77777777" w:rsidTr="002B2784">
        <w:tc>
          <w:tcPr>
            <w:tcW w:w="1271" w:type="dxa"/>
          </w:tcPr>
          <w:p w14:paraId="4EACD810" w14:textId="77777777" w:rsidR="006A5C77" w:rsidRDefault="006A5C77" w:rsidP="006A5C77">
            <w:pPr>
              <w:rPr>
                <w:b/>
                <w:bCs/>
                <w:color w:val="7030A0"/>
              </w:rPr>
            </w:pPr>
          </w:p>
        </w:tc>
        <w:tc>
          <w:tcPr>
            <w:tcW w:w="6485" w:type="dxa"/>
          </w:tcPr>
          <w:p w14:paraId="57E9BB19" w14:textId="7F420B86" w:rsidR="006A5C77" w:rsidRPr="000B34AA" w:rsidRDefault="006A5C77" w:rsidP="006A5C77">
            <w:pPr>
              <w:rPr>
                <w:color w:val="7030A0"/>
              </w:rPr>
            </w:pPr>
            <w:r>
              <w:rPr>
                <w:color w:val="7030A0"/>
              </w:rPr>
              <w:t>Procurement Act 2023</w:t>
            </w:r>
          </w:p>
        </w:tc>
        <w:tc>
          <w:tcPr>
            <w:tcW w:w="1260" w:type="dxa"/>
          </w:tcPr>
          <w:p w14:paraId="3CBB8D64" w14:textId="6E5CD307" w:rsidR="006A5C77" w:rsidRPr="00F0357C" w:rsidRDefault="006A5C77" w:rsidP="006A5C77">
            <w:pPr>
              <w:rPr>
                <w:b/>
                <w:bCs/>
                <w:color w:val="7030A0"/>
              </w:rPr>
            </w:pPr>
            <w:r>
              <w:rPr>
                <w:b/>
                <w:bCs/>
                <w:color w:val="7030A0"/>
              </w:rPr>
              <w:t>31-32</w:t>
            </w:r>
          </w:p>
        </w:tc>
      </w:tr>
      <w:tr w:rsidR="006A5C77" w14:paraId="67F8046D" w14:textId="77777777" w:rsidTr="002B2784">
        <w:tc>
          <w:tcPr>
            <w:tcW w:w="1271" w:type="dxa"/>
          </w:tcPr>
          <w:p w14:paraId="5392BF82" w14:textId="77777777" w:rsidR="006A5C77" w:rsidRDefault="006A5C77" w:rsidP="006A5C77">
            <w:pPr>
              <w:rPr>
                <w:b/>
                <w:bCs/>
                <w:color w:val="7030A0"/>
              </w:rPr>
            </w:pPr>
          </w:p>
        </w:tc>
        <w:tc>
          <w:tcPr>
            <w:tcW w:w="6485" w:type="dxa"/>
          </w:tcPr>
          <w:p w14:paraId="3FC9C0D5" w14:textId="3D160934" w:rsidR="006A5C77" w:rsidRPr="000B34AA" w:rsidRDefault="006A5C77" w:rsidP="006A5C77">
            <w:pPr>
              <w:rPr>
                <w:color w:val="7030A0"/>
              </w:rPr>
            </w:pPr>
            <w:r w:rsidRPr="000B34AA">
              <w:rPr>
                <w:color w:val="7030A0"/>
              </w:rPr>
              <w:t>Purchase Cards</w:t>
            </w:r>
          </w:p>
        </w:tc>
        <w:tc>
          <w:tcPr>
            <w:tcW w:w="1260" w:type="dxa"/>
          </w:tcPr>
          <w:p w14:paraId="39F786B8" w14:textId="7A18AA27" w:rsidR="006A5C77" w:rsidRPr="00F0357C" w:rsidRDefault="006A5C77" w:rsidP="006A5C77">
            <w:pPr>
              <w:rPr>
                <w:b/>
                <w:bCs/>
                <w:color w:val="7030A0"/>
              </w:rPr>
            </w:pPr>
            <w:r>
              <w:rPr>
                <w:b/>
                <w:bCs/>
                <w:color w:val="7030A0"/>
              </w:rPr>
              <w:t>32-33</w:t>
            </w:r>
          </w:p>
        </w:tc>
      </w:tr>
      <w:tr w:rsidR="006A5C77" w14:paraId="7737990E" w14:textId="77777777" w:rsidTr="00B8536D">
        <w:tc>
          <w:tcPr>
            <w:tcW w:w="1271" w:type="dxa"/>
          </w:tcPr>
          <w:p w14:paraId="3ED85512" w14:textId="77777777" w:rsidR="006A5C77" w:rsidRPr="00B62280" w:rsidRDefault="006A5C77" w:rsidP="006A5C77">
            <w:pPr>
              <w:rPr>
                <w:b/>
                <w:bCs/>
                <w:color w:val="7030A0"/>
              </w:rPr>
            </w:pPr>
          </w:p>
        </w:tc>
        <w:tc>
          <w:tcPr>
            <w:tcW w:w="6485" w:type="dxa"/>
          </w:tcPr>
          <w:p w14:paraId="0C445B8C" w14:textId="53306EC5" w:rsidR="006A5C77" w:rsidRPr="009F3000" w:rsidRDefault="006A5C77" w:rsidP="006A5C77">
            <w:pPr>
              <w:rPr>
                <w:color w:val="7030A0"/>
              </w:rPr>
            </w:pPr>
            <w:r w:rsidRPr="009F3000">
              <w:rPr>
                <w:color w:val="7030A0"/>
              </w:rPr>
              <w:t>Leasing and Hire Purchase</w:t>
            </w:r>
          </w:p>
        </w:tc>
        <w:tc>
          <w:tcPr>
            <w:tcW w:w="1260" w:type="dxa"/>
          </w:tcPr>
          <w:p w14:paraId="3578D2B1" w14:textId="1F4488B1" w:rsidR="006A5C77" w:rsidRPr="00F0357C" w:rsidRDefault="006A5C77" w:rsidP="006A5C77">
            <w:pPr>
              <w:rPr>
                <w:b/>
                <w:bCs/>
                <w:color w:val="7030A0"/>
              </w:rPr>
            </w:pPr>
            <w:r>
              <w:rPr>
                <w:b/>
                <w:bCs/>
                <w:color w:val="7030A0"/>
              </w:rPr>
              <w:t>33-34</w:t>
            </w:r>
          </w:p>
        </w:tc>
      </w:tr>
      <w:tr w:rsidR="006A5C77" w14:paraId="18CB6F48" w14:textId="77777777" w:rsidTr="00B8536D">
        <w:tc>
          <w:tcPr>
            <w:tcW w:w="1271" w:type="dxa"/>
          </w:tcPr>
          <w:p w14:paraId="5A5F1D14" w14:textId="77777777" w:rsidR="006A5C77" w:rsidRPr="00B62280" w:rsidRDefault="006A5C77" w:rsidP="006A5C77">
            <w:pPr>
              <w:rPr>
                <w:b/>
                <w:bCs/>
                <w:color w:val="7030A0"/>
              </w:rPr>
            </w:pPr>
          </w:p>
        </w:tc>
        <w:tc>
          <w:tcPr>
            <w:tcW w:w="6485" w:type="dxa"/>
          </w:tcPr>
          <w:p w14:paraId="0DEB6614" w14:textId="0A466F12" w:rsidR="006A5C77" w:rsidRPr="009F3000" w:rsidRDefault="006A5C77" w:rsidP="006A5C77">
            <w:pPr>
              <w:rPr>
                <w:color w:val="7030A0"/>
              </w:rPr>
            </w:pPr>
            <w:r w:rsidRPr="009F3000">
              <w:rPr>
                <w:color w:val="7030A0"/>
              </w:rPr>
              <w:t>Capital Funding</w:t>
            </w:r>
          </w:p>
        </w:tc>
        <w:tc>
          <w:tcPr>
            <w:tcW w:w="1260" w:type="dxa"/>
          </w:tcPr>
          <w:p w14:paraId="1AB7D0A1" w14:textId="233C9EC8" w:rsidR="006A5C77" w:rsidRPr="00F0357C" w:rsidRDefault="006A5C77" w:rsidP="006A5C77">
            <w:pPr>
              <w:rPr>
                <w:b/>
                <w:bCs/>
                <w:color w:val="7030A0"/>
              </w:rPr>
            </w:pPr>
            <w:r>
              <w:rPr>
                <w:b/>
                <w:bCs/>
                <w:color w:val="7030A0"/>
              </w:rPr>
              <w:t>34</w:t>
            </w:r>
          </w:p>
        </w:tc>
      </w:tr>
      <w:tr w:rsidR="006A5C77" w14:paraId="053860E3" w14:textId="77777777" w:rsidTr="00B8536D">
        <w:tc>
          <w:tcPr>
            <w:tcW w:w="1271" w:type="dxa"/>
          </w:tcPr>
          <w:p w14:paraId="7D5C88F2" w14:textId="77777777" w:rsidR="006A5C77" w:rsidRPr="00B62280" w:rsidRDefault="006A5C77" w:rsidP="006A5C77">
            <w:pPr>
              <w:rPr>
                <w:b/>
                <w:bCs/>
                <w:color w:val="7030A0"/>
              </w:rPr>
            </w:pPr>
          </w:p>
        </w:tc>
        <w:tc>
          <w:tcPr>
            <w:tcW w:w="6485" w:type="dxa"/>
          </w:tcPr>
          <w:p w14:paraId="61FEB149" w14:textId="498318FC" w:rsidR="006A5C77" w:rsidRPr="009F3000" w:rsidRDefault="006A5C77" w:rsidP="006A5C77">
            <w:pPr>
              <w:rPr>
                <w:color w:val="7030A0"/>
              </w:rPr>
            </w:pPr>
            <w:r w:rsidRPr="009F3000">
              <w:rPr>
                <w:color w:val="7030A0"/>
              </w:rPr>
              <w:t>Capital Expenditure and Income: Management of Capital Projects</w:t>
            </w:r>
          </w:p>
        </w:tc>
        <w:tc>
          <w:tcPr>
            <w:tcW w:w="1260" w:type="dxa"/>
          </w:tcPr>
          <w:p w14:paraId="02E423A7" w14:textId="67A42623" w:rsidR="006A5C77" w:rsidRPr="00F0357C" w:rsidRDefault="006A5C77" w:rsidP="006A5C77">
            <w:pPr>
              <w:rPr>
                <w:b/>
                <w:bCs/>
                <w:color w:val="7030A0"/>
              </w:rPr>
            </w:pPr>
            <w:r>
              <w:rPr>
                <w:b/>
                <w:bCs/>
                <w:color w:val="7030A0"/>
              </w:rPr>
              <w:t>35-36</w:t>
            </w:r>
          </w:p>
        </w:tc>
      </w:tr>
      <w:tr w:rsidR="006A5C77" w14:paraId="50E84A2A" w14:textId="77777777" w:rsidTr="00FC3753">
        <w:tc>
          <w:tcPr>
            <w:tcW w:w="1271" w:type="dxa"/>
            <w:shd w:val="clear" w:color="auto" w:fill="CFB3D7"/>
          </w:tcPr>
          <w:p w14:paraId="724883C8" w14:textId="3BBF5F96" w:rsidR="006A5C77" w:rsidRDefault="006A5C77" w:rsidP="006A5C77">
            <w:pPr>
              <w:rPr>
                <w:b/>
                <w:bCs/>
                <w:color w:val="7030A0"/>
              </w:rPr>
            </w:pPr>
            <w:r w:rsidRPr="00B62280">
              <w:rPr>
                <w:b/>
                <w:bCs/>
                <w:color w:val="7030A0"/>
              </w:rPr>
              <w:t>5</w:t>
            </w:r>
          </w:p>
        </w:tc>
        <w:tc>
          <w:tcPr>
            <w:tcW w:w="6485" w:type="dxa"/>
            <w:shd w:val="clear" w:color="auto" w:fill="CFB3D7"/>
          </w:tcPr>
          <w:p w14:paraId="62F48BF6" w14:textId="37C2C50D" w:rsidR="006A5C77" w:rsidRPr="000B34AA" w:rsidRDefault="006A5C77" w:rsidP="006A5C77">
            <w:pPr>
              <w:rPr>
                <w:color w:val="7030A0"/>
              </w:rPr>
            </w:pPr>
            <w:r w:rsidRPr="00972019">
              <w:rPr>
                <w:b/>
                <w:bCs/>
                <w:color w:val="7030A0"/>
              </w:rPr>
              <w:t>PAYROLL AND PENSIONS</w:t>
            </w:r>
          </w:p>
        </w:tc>
        <w:tc>
          <w:tcPr>
            <w:tcW w:w="1260" w:type="dxa"/>
            <w:shd w:val="clear" w:color="auto" w:fill="CFB3D7"/>
          </w:tcPr>
          <w:p w14:paraId="5AAA4364" w14:textId="1F57F17F" w:rsidR="006A5C77" w:rsidRPr="00F0357C" w:rsidRDefault="006A5C77" w:rsidP="006A5C77">
            <w:pPr>
              <w:rPr>
                <w:b/>
                <w:bCs/>
                <w:color w:val="7030A0"/>
              </w:rPr>
            </w:pPr>
            <w:r>
              <w:rPr>
                <w:b/>
                <w:bCs/>
                <w:color w:val="7030A0"/>
              </w:rPr>
              <w:t>36 - 38</w:t>
            </w:r>
          </w:p>
        </w:tc>
      </w:tr>
      <w:tr w:rsidR="006A5C77" w14:paraId="141E902D" w14:textId="77777777" w:rsidTr="002B2784">
        <w:tc>
          <w:tcPr>
            <w:tcW w:w="1271" w:type="dxa"/>
          </w:tcPr>
          <w:p w14:paraId="60130F9A" w14:textId="77777777" w:rsidR="006A5C77" w:rsidRDefault="006A5C77" w:rsidP="006A5C77">
            <w:pPr>
              <w:rPr>
                <w:b/>
                <w:bCs/>
                <w:color w:val="7030A0"/>
              </w:rPr>
            </w:pPr>
          </w:p>
        </w:tc>
        <w:tc>
          <w:tcPr>
            <w:tcW w:w="6485" w:type="dxa"/>
          </w:tcPr>
          <w:p w14:paraId="564A7E9B" w14:textId="460E491B" w:rsidR="006A5C77" w:rsidRPr="000B34AA" w:rsidRDefault="006A5C77" w:rsidP="006A5C77">
            <w:pPr>
              <w:rPr>
                <w:color w:val="7030A0"/>
              </w:rPr>
            </w:pPr>
            <w:r w:rsidRPr="00972019">
              <w:rPr>
                <w:color w:val="7030A0"/>
              </w:rPr>
              <w:t>Delegation</w:t>
            </w:r>
          </w:p>
        </w:tc>
        <w:tc>
          <w:tcPr>
            <w:tcW w:w="1260" w:type="dxa"/>
          </w:tcPr>
          <w:p w14:paraId="02E7DD39" w14:textId="0BD85461" w:rsidR="006A5C77" w:rsidRPr="00F0357C" w:rsidRDefault="006A5C77" w:rsidP="006A5C77">
            <w:pPr>
              <w:rPr>
                <w:b/>
                <w:bCs/>
                <w:color w:val="7030A0"/>
              </w:rPr>
            </w:pPr>
            <w:r>
              <w:rPr>
                <w:b/>
                <w:bCs/>
                <w:color w:val="7030A0"/>
              </w:rPr>
              <w:t>36</w:t>
            </w:r>
          </w:p>
        </w:tc>
      </w:tr>
      <w:tr w:rsidR="006A5C77" w14:paraId="0CA41051" w14:textId="77777777" w:rsidTr="002B2784">
        <w:tc>
          <w:tcPr>
            <w:tcW w:w="1271" w:type="dxa"/>
          </w:tcPr>
          <w:p w14:paraId="14DA85C9" w14:textId="77777777" w:rsidR="006A5C77" w:rsidRDefault="006A5C77" w:rsidP="006A5C77">
            <w:pPr>
              <w:rPr>
                <w:b/>
                <w:bCs/>
                <w:color w:val="7030A0"/>
              </w:rPr>
            </w:pPr>
          </w:p>
        </w:tc>
        <w:tc>
          <w:tcPr>
            <w:tcW w:w="6485" w:type="dxa"/>
          </w:tcPr>
          <w:p w14:paraId="1E4B2A8A" w14:textId="2D17724B" w:rsidR="006A5C77" w:rsidRPr="000B34AA" w:rsidRDefault="006A5C77" w:rsidP="006A5C77">
            <w:pPr>
              <w:rPr>
                <w:color w:val="7030A0"/>
              </w:rPr>
            </w:pPr>
            <w:r w:rsidRPr="00972019">
              <w:rPr>
                <w:color w:val="7030A0"/>
              </w:rPr>
              <w:t>External Payroll Services Requirements</w:t>
            </w:r>
          </w:p>
        </w:tc>
        <w:tc>
          <w:tcPr>
            <w:tcW w:w="1260" w:type="dxa"/>
          </w:tcPr>
          <w:p w14:paraId="44ABC4A7" w14:textId="0529CC68" w:rsidR="006A5C77" w:rsidRPr="00F0357C" w:rsidRDefault="006A5C77" w:rsidP="006A5C77">
            <w:pPr>
              <w:rPr>
                <w:b/>
                <w:bCs/>
                <w:color w:val="7030A0"/>
              </w:rPr>
            </w:pPr>
            <w:r>
              <w:rPr>
                <w:b/>
                <w:bCs/>
                <w:color w:val="7030A0"/>
              </w:rPr>
              <w:t>36-38</w:t>
            </w:r>
          </w:p>
        </w:tc>
      </w:tr>
      <w:tr w:rsidR="006A5C77" w14:paraId="2D4C2661" w14:textId="77777777" w:rsidTr="00FC3753">
        <w:tc>
          <w:tcPr>
            <w:tcW w:w="1271" w:type="dxa"/>
            <w:shd w:val="clear" w:color="auto" w:fill="CFB3D7"/>
          </w:tcPr>
          <w:p w14:paraId="049A3E2C" w14:textId="778866C8" w:rsidR="006A5C77" w:rsidRDefault="006A5C77" w:rsidP="006A5C77">
            <w:pPr>
              <w:rPr>
                <w:b/>
                <w:bCs/>
                <w:color w:val="7030A0"/>
              </w:rPr>
            </w:pPr>
            <w:r w:rsidRPr="00B62280">
              <w:rPr>
                <w:b/>
                <w:bCs/>
                <w:color w:val="7030A0"/>
              </w:rPr>
              <w:t>6</w:t>
            </w:r>
          </w:p>
        </w:tc>
        <w:tc>
          <w:tcPr>
            <w:tcW w:w="6485" w:type="dxa"/>
            <w:shd w:val="clear" w:color="auto" w:fill="CFB3D7"/>
          </w:tcPr>
          <w:p w14:paraId="2C4FC699" w14:textId="46DC080F" w:rsidR="006A5C77" w:rsidRPr="000B34AA" w:rsidRDefault="006A5C77" w:rsidP="006A5C77">
            <w:pPr>
              <w:rPr>
                <w:color w:val="7030A0"/>
              </w:rPr>
            </w:pPr>
            <w:r w:rsidRPr="00972019">
              <w:rPr>
                <w:b/>
                <w:bCs/>
                <w:color w:val="7030A0"/>
              </w:rPr>
              <w:t>INCOME AND COLLECTION</w:t>
            </w:r>
          </w:p>
        </w:tc>
        <w:tc>
          <w:tcPr>
            <w:tcW w:w="1260" w:type="dxa"/>
            <w:shd w:val="clear" w:color="auto" w:fill="CFB3D7"/>
          </w:tcPr>
          <w:p w14:paraId="0B82A04B" w14:textId="2F9369FB" w:rsidR="006A5C77" w:rsidRPr="00F0357C" w:rsidRDefault="006A5C77" w:rsidP="006A5C77">
            <w:pPr>
              <w:rPr>
                <w:b/>
                <w:bCs/>
                <w:color w:val="7030A0"/>
              </w:rPr>
            </w:pPr>
            <w:r>
              <w:rPr>
                <w:b/>
                <w:bCs/>
                <w:color w:val="7030A0"/>
              </w:rPr>
              <w:t>38 - 43</w:t>
            </w:r>
          </w:p>
        </w:tc>
      </w:tr>
      <w:tr w:rsidR="006A5C77" w14:paraId="448BBA3B" w14:textId="77777777" w:rsidTr="002B2784">
        <w:tc>
          <w:tcPr>
            <w:tcW w:w="1271" w:type="dxa"/>
          </w:tcPr>
          <w:p w14:paraId="7D5B865F" w14:textId="77777777" w:rsidR="006A5C77" w:rsidRDefault="006A5C77" w:rsidP="006A5C77">
            <w:pPr>
              <w:rPr>
                <w:b/>
                <w:bCs/>
                <w:color w:val="7030A0"/>
              </w:rPr>
            </w:pPr>
          </w:p>
        </w:tc>
        <w:tc>
          <w:tcPr>
            <w:tcW w:w="6485" w:type="dxa"/>
          </w:tcPr>
          <w:p w14:paraId="3B3ED43C" w14:textId="022DF59B" w:rsidR="006A5C77" w:rsidRPr="000B34AA" w:rsidRDefault="006A5C77" w:rsidP="006A5C77">
            <w:pPr>
              <w:rPr>
                <w:color w:val="7030A0"/>
              </w:rPr>
            </w:pPr>
            <w:r w:rsidRPr="00972019">
              <w:rPr>
                <w:color w:val="7030A0"/>
              </w:rPr>
              <w:t>School Income</w:t>
            </w:r>
          </w:p>
        </w:tc>
        <w:tc>
          <w:tcPr>
            <w:tcW w:w="1260" w:type="dxa"/>
          </w:tcPr>
          <w:p w14:paraId="7460E706" w14:textId="45557E80" w:rsidR="006A5C77" w:rsidRPr="00F0357C" w:rsidRDefault="006A5C77" w:rsidP="006A5C77">
            <w:pPr>
              <w:rPr>
                <w:b/>
                <w:bCs/>
                <w:color w:val="7030A0"/>
              </w:rPr>
            </w:pPr>
            <w:r>
              <w:rPr>
                <w:b/>
                <w:bCs/>
                <w:color w:val="7030A0"/>
              </w:rPr>
              <w:t>38-39</w:t>
            </w:r>
          </w:p>
        </w:tc>
      </w:tr>
      <w:tr w:rsidR="006A5C77" w14:paraId="5E463F62" w14:textId="77777777" w:rsidTr="002B2784">
        <w:tc>
          <w:tcPr>
            <w:tcW w:w="1271" w:type="dxa"/>
          </w:tcPr>
          <w:p w14:paraId="6B6D5917" w14:textId="77777777" w:rsidR="006A5C77" w:rsidRDefault="006A5C77" w:rsidP="006A5C77">
            <w:pPr>
              <w:rPr>
                <w:b/>
                <w:bCs/>
                <w:color w:val="7030A0"/>
              </w:rPr>
            </w:pPr>
          </w:p>
        </w:tc>
        <w:tc>
          <w:tcPr>
            <w:tcW w:w="6485" w:type="dxa"/>
          </w:tcPr>
          <w:p w14:paraId="5CFFB161" w14:textId="3833D9BB" w:rsidR="006A5C77" w:rsidRPr="000B34AA" w:rsidRDefault="006A5C77" w:rsidP="006A5C77">
            <w:pPr>
              <w:rPr>
                <w:color w:val="7030A0"/>
              </w:rPr>
            </w:pPr>
            <w:r w:rsidRPr="00972019">
              <w:rPr>
                <w:color w:val="7030A0"/>
              </w:rPr>
              <w:t>Audit Ready</w:t>
            </w:r>
          </w:p>
        </w:tc>
        <w:tc>
          <w:tcPr>
            <w:tcW w:w="1260" w:type="dxa"/>
          </w:tcPr>
          <w:p w14:paraId="5844B0FA" w14:textId="7BE2D6CD" w:rsidR="006A5C77" w:rsidRPr="00F0357C" w:rsidRDefault="006A5C77" w:rsidP="006A5C77">
            <w:pPr>
              <w:rPr>
                <w:b/>
                <w:bCs/>
                <w:color w:val="7030A0"/>
              </w:rPr>
            </w:pPr>
            <w:r>
              <w:rPr>
                <w:b/>
                <w:bCs/>
                <w:color w:val="7030A0"/>
              </w:rPr>
              <w:t>39</w:t>
            </w:r>
          </w:p>
        </w:tc>
      </w:tr>
      <w:tr w:rsidR="006A5C77" w14:paraId="306976C8" w14:textId="77777777" w:rsidTr="002B2784">
        <w:tc>
          <w:tcPr>
            <w:tcW w:w="1271" w:type="dxa"/>
          </w:tcPr>
          <w:p w14:paraId="2CA4CA79" w14:textId="77777777" w:rsidR="006A5C77" w:rsidRDefault="006A5C77" w:rsidP="006A5C77">
            <w:pPr>
              <w:rPr>
                <w:b/>
                <w:bCs/>
                <w:color w:val="7030A0"/>
              </w:rPr>
            </w:pPr>
          </w:p>
        </w:tc>
        <w:tc>
          <w:tcPr>
            <w:tcW w:w="6485" w:type="dxa"/>
          </w:tcPr>
          <w:p w14:paraId="48F85BEC" w14:textId="3834AB09" w:rsidR="006A5C77" w:rsidRPr="000B34AA" w:rsidRDefault="006A5C77" w:rsidP="006A5C77">
            <w:pPr>
              <w:rPr>
                <w:color w:val="7030A0"/>
              </w:rPr>
            </w:pPr>
            <w:r w:rsidRPr="00972019">
              <w:rPr>
                <w:color w:val="7030A0"/>
              </w:rPr>
              <w:t>Charging Policy</w:t>
            </w:r>
          </w:p>
        </w:tc>
        <w:tc>
          <w:tcPr>
            <w:tcW w:w="1260" w:type="dxa"/>
          </w:tcPr>
          <w:p w14:paraId="7AEB5003" w14:textId="485782AA" w:rsidR="006A5C77" w:rsidRPr="00F0357C" w:rsidRDefault="006A5C77" w:rsidP="006A5C77">
            <w:pPr>
              <w:rPr>
                <w:b/>
                <w:bCs/>
                <w:color w:val="7030A0"/>
              </w:rPr>
            </w:pPr>
            <w:r>
              <w:rPr>
                <w:b/>
                <w:bCs/>
                <w:color w:val="7030A0"/>
              </w:rPr>
              <w:t>39</w:t>
            </w:r>
          </w:p>
        </w:tc>
      </w:tr>
      <w:tr w:rsidR="006A5C77" w14:paraId="13624967" w14:textId="77777777" w:rsidTr="002B2784">
        <w:tc>
          <w:tcPr>
            <w:tcW w:w="1271" w:type="dxa"/>
          </w:tcPr>
          <w:p w14:paraId="5E3F2D4E" w14:textId="77777777" w:rsidR="006A5C77" w:rsidRDefault="006A5C77" w:rsidP="006A5C77">
            <w:pPr>
              <w:rPr>
                <w:b/>
                <w:bCs/>
                <w:color w:val="7030A0"/>
              </w:rPr>
            </w:pPr>
          </w:p>
        </w:tc>
        <w:tc>
          <w:tcPr>
            <w:tcW w:w="6485" w:type="dxa"/>
          </w:tcPr>
          <w:p w14:paraId="38B9F010" w14:textId="5792496A" w:rsidR="006A5C77" w:rsidRPr="000B34AA" w:rsidRDefault="006A5C77" w:rsidP="006A5C77">
            <w:pPr>
              <w:rPr>
                <w:color w:val="7030A0"/>
              </w:rPr>
            </w:pPr>
            <w:r w:rsidRPr="00972019">
              <w:rPr>
                <w:color w:val="7030A0"/>
              </w:rPr>
              <w:t>Room / Facility Hire</w:t>
            </w:r>
          </w:p>
        </w:tc>
        <w:tc>
          <w:tcPr>
            <w:tcW w:w="1260" w:type="dxa"/>
          </w:tcPr>
          <w:p w14:paraId="503B70C6" w14:textId="603C87E7" w:rsidR="006A5C77" w:rsidRPr="00F0357C" w:rsidRDefault="006A5C77" w:rsidP="006A5C77">
            <w:pPr>
              <w:rPr>
                <w:b/>
                <w:bCs/>
                <w:color w:val="7030A0"/>
              </w:rPr>
            </w:pPr>
            <w:r>
              <w:rPr>
                <w:b/>
                <w:bCs/>
                <w:color w:val="7030A0"/>
              </w:rPr>
              <w:t>40</w:t>
            </w:r>
          </w:p>
        </w:tc>
      </w:tr>
      <w:tr w:rsidR="006A5C77" w14:paraId="01215B6C" w14:textId="77777777" w:rsidTr="002B2784">
        <w:tc>
          <w:tcPr>
            <w:tcW w:w="1271" w:type="dxa"/>
          </w:tcPr>
          <w:p w14:paraId="52E0E235" w14:textId="77777777" w:rsidR="006A5C77" w:rsidRDefault="006A5C77" w:rsidP="006A5C77">
            <w:pPr>
              <w:rPr>
                <w:b/>
                <w:bCs/>
                <w:color w:val="7030A0"/>
              </w:rPr>
            </w:pPr>
          </w:p>
        </w:tc>
        <w:tc>
          <w:tcPr>
            <w:tcW w:w="6485" w:type="dxa"/>
          </w:tcPr>
          <w:p w14:paraId="1852E1E0" w14:textId="22175CD9" w:rsidR="006A5C77" w:rsidRPr="000B34AA" w:rsidRDefault="006A5C77" w:rsidP="006A5C77">
            <w:pPr>
              <w:rPr>
                <w:color w:val="7030A0"/>
              </w:rPr>
            </w:pPr>
            <w:r w:rsidRPr="00972019">
              <w:rPr>
                <w:color w:val="7030A0"/>
              </w:rPr>
              <w:t>Raising Invoices</w:t>
            </w:r>
          </w:p>
        </w:tc>
        <w:tc>
          <w:tcPr>
            <w:tcW w:w="1260" w:type="dxa"/>
          </w:tcPr>
          <w:p w14:paraId="3EB000F4" w14:textId="0D368216" w:rsidR="006A5C77" w:rsidRPr="00F0357C" w:rsidRDefault="006A5C77" w:rsidP="006A5C77">
            <w:pPr>
              <w:rPr>
                <w:b/>
                <w:bCs/>
                <w:color w:val="7030A0"/>
              </w:rPr>
            </w:pPr>
            <w:r>
              <w:rPr>
                <w:b/>
                <w:bCs/>
                <w:color w:val="7030A0"/>
              </w:rPr>
              <w:t>40</w:t>
            </w:r>
          </w:p>
        </w:tc>
      </w:tr>
      <w:tr w:rsidR="006A5C77" w14:paraId="3F7CA7C7" w14:textId="77777777" w:rsidTr="002B2784">
        <w:tc>
          <w:tcPr>
            <w:tcW w:w="1271" w:type="dxa"/>
          </w:tcPr>
          <w:p w14:paraId="60C54D08" w14:textId="77777777" w:rsidR="006A5C77" w:rsidRDefault="006A5C77" w:rsidP="006A5C77">
            <w:pPr>
              <w:rPr>
                <w:b/>
                <w:bCs/>
                <w:color w:val="7030A0"/>
              </w:rPr>
            </w:pPr>
          </w:p>
        </w:tc>
        <w:tc>
          <w:tcPr>
            <w:tcW w:w="6485" w:type="dxa"/>
          </w:tcPr>
          <w:p w14:paraId="0C2907D9" w14:textId="655BD612" w:rsidR="006A5C77" w:rsidRPr="000B34AA" w:rsidRDefault="006A5C77" w:rsidP="006A5C77">
            <w:pPr>
              <w:rPr>
                <w:color w:val="7030A0"/>
              </w:rPr>
            </w:pPr>
            <w:r w:rsidRPr="00972019">
              <w:rPr>
                <w:color w:val="7030A0"/>
              </w:rPr>
              <w:t>Amending Invoices</w:t>
            </w:r>
          </w:p>
        </w:tc>
        <w:tc>
          <w:tcPr>
            <w:tcW w:w="1260" w:type="dxa"/>
          </w:tcPr>
          <w:p w14:paraId="1D1EBE71" w14:textId="7F293F4F" w:rsidR="006A5C77" w:rsidRPr="00F0357C" w:rsidRDefault="006A5C77" w:rsidP="006A5C77">
            <w:pPr>
              <w:rPr>
                <w:b/>
                <w:bCs/>
                <w:color w:val="7030A0"/>
              </w:rPr>
            </w:pPr>
            <w:r>
              <w:rPr>
                <w:b/>
                <w:bCs/>
                <w:color w:val="7030A0"/>
              </w:rPr>
              <w:t>40-41</w:t>
            </w:r>
          </w:p>
        </w:tc>
      </w:tr>
      <w:tr w:rsidR="006A5C77" w14:paraId="7B0EE83F" w14:textId="77777777" w:rsidTr="002B2784">
        <w:tc>
          <w:tcPr>
            <w:tcW w:w="1271" w:type="dxa"/>
          </w:tcPr>
          <w:p w14:paraId="56FFCC39" w14:textId="77777777" w:rsidR="006A5C77" w:rsidRDefault="006A5C77" w:rsidP="006A5C77">
            <w:pPr>
              <w:rPr>
                <w:b/>
                <w:bCs/>
                <w:color w:val="7030A0"/>
              </w:rPr>
            </w:pPr>
          </w:p>
        </w:tc>
        <w:tc>
          <w:tcPr>
            <w:tcW w:w="6485" w:type="dxa"/>
          </w:tcPr>
          <w:p w14:paraId="2E4A80EC" w14:textId="0F3054A6" w:rsidR="006A5C77" w:rsidRPr="000B34AA" w:rsidRDefault="006A5C77" w:rsidP="006A5C77">
            <w:pPr>
              <w:rPr>
                <w:color w:val="7030A0"/>
              </w:rPr>
            </w:pPr>
            <w:r w:rsidRPr="00972019">
              <w:rPr>
                <w:color w:val="7030A0"/>
              </w:rPr>
              <w:t>Collection Administration</w:t>
            </w:r>
          </w:p>
        </w:tc>
        <w:tc>
          <w:tcPr>
            <w:tcW w:w="1260" w:type="dxa"/>
          </w:tcPr>
          <w:p w14:paraId="7B40ABE2" w14:textId="6C6EB82D" w:rsidR="006A5C77" w:rsidRPr="00F0357C" w:rsidRDefault="006A5C77" w:rsidP="006A5C77">
            <w:pPr>
              <w:rPr>
                <w:b/>
                <w:bCs/>
                <w:color w:val="7030A0"/>
              </w:rPr>
            </w:pPr>
            <w:r>
              <w:rPr>
                <w:b/>
                <w:bCs/>
                <w:color w:val="7030A0"/>
              </w:rPr>
              <w:t>41</w:t>
            </w:r>
          </w:p>
        </w:tc>
      </w:tr>
      <w:tr w:rsidR="006A5C77" w14:paraId="184F5AC7" w14:textId="77777777" w:rsidTr="002B2784">
        <w:tc>
          <w:tcPr>
            <w:tcW w:w="1271" w:type="dxa"/>
          </w:tcPr>
          <w:p w14:paraId="6E8E2122" w14:textId="77777777" w:rsidR="006A5C77" w:rsidRDefault="006A5C77" w:rsidP="006A5C77">
            <w:pPr>
              <w:rPr>
                <w:b/>
                <w:bCs/>
                <w:color w:val="7030A0"/>
              </w:rPr>
            </w:pPr>
          </w:p>
        </w:tc>
        <w:tc>
          <w:tcPr>
            <w:tcW w:w="6485" w:type="dxa"/>
          </w:tcPr>
          <w:p w14:paraId="5D9A0C30" w14:textId="4C2C0B31" w:rsidR="006A5C77" w:rsidRPr="000B34AA" w:rsidRDefault="006A5C77" w:rsidP="006A5C77">
            <w:pPr>
              <w:rPr>
                <w:color w:val="7030A0"/>
              </w:rPr>
            </w:pPr>
            <w:r w:rsidRPr="00972019">
              <w:rPr>
                <w:color w:val="7030A0"/>
              </w:rPr>
              <w:t>School Funds</w:t>
            </w:r>
          </w:p>
        </w:tc>
        <w:tc>
          <w:tcPr>
            <w:tcW w:w="1260" w:type="dxa"/>
          </w:tcPr>
          <w:p w14:paraId="79D26A92" w14:textId="6E9C8790" w:rsidR="006A5C77" w:rsidRPr="00F0357C" w:rsidRDefault="006A5C77" w:rsidP="006A5C77">
            <w:pPr>
              <w:rPr>
                <w:b/>
                <w:bCs/>
                <w:color w:val="7030A0"/>
              </w:rPr>
            </w:pPr>
            <w:r>
              <w:rPr>
                <w:b/>
                <w:bCs/>
                <w:color w:val="7030A0"/>
              </w:rPr>
              <w:t>41-42</w:t>
            </w:r>
          </w:p>
        </w:tc>
      </w:tr>
      <w:tr w:rsidR="006A5C77" w14:paraId="39519FA4" w14:textId="77777777" w:rsidTr="002B2784">
        <w:tc>
          <w:tcPr>
            <w:tcW w:w="1271" w:type="dxa"/>
          </w:tcPr>
          <w:p w14:paraId="5A6BD606" w14:textId="77777777" w:rsidR="006A5C77" w:rsidRDefault="006A5C77" w:rsidP="006A5C77">
            <w:pPr>
              <w:rPr>
                <w:b/>
                <w:bCs/>
                <w:color w:val="7030A0"/>
              </w:rPr>
            </w:pPr>
          </w:p>
        </w:tc>
        <w:tc>
          <w:tcPr>
            <w:tcW w:w="6485" w:type="dxa"/>
          </w:tcPr>
          <w:p w14:paraId="75FE83B6" w14:textId="50B63B0E" w:rsidR="006A5C77" w:rsidRPr="000B34AA" w:rsidRDefault="006A5C77" w:rsidP="006A5C77">
            <w:pPr>
              <w:rPr>
                <w:color w:val="7030A0"/>
              </w:rPr>
            </w:pPr>
            <w:r w:rsidRPr="00972019">
              <w:rPr>
                <w:color w:val="7030A0"/>
              </w:rPr>
              <w:t>Collecting / Holding Cash</w:t>
            </w:r>
          </w:p>
        </w:tc>
        <w:tc>
          <w:tcPr>
            <w:tcW w:w="1260" w:type="dxa"/>
          </w:tcPr>
          <w:p w14:paraId="400FCDA9" w14:textId="06098AD7" w:rsidR="006A5C77" w:rsidRPr="00F0357C" w:rsidRDefault="006A5C77" w:rsidP="006A5C77">
            <w:pPr>
              <w:rPr>
                <w:b/>
                <w:bCs/>
                <w:color w:val="7030A0"/>
              </w:rPr>
            </w:pPr>
            <w:r>
              <w:rPr>
                <w:b/>
                <w:bCs/>
                <w:color w:val="7030A0"/>
              </w:rPr>
              <w:t>42</w:t>
            </w:r>
          </w:p>
        </w:tc>
      </w:tr>
      <w:tr w:rsidR="006A5C77" w14:paraId="1AD24CFD" w14:textId="77777777" w:rsidTr="002B2784">
        <w:tc>
          <w:tcPr>
            <w:tcW w:w="1271" w:type="dxa"/>
          </w:tcPr>
          <w:p w14:paraId="04152137" w14:textId="77777777" w:rsidR="006A5C77" w:rsidRDefault="006A5C77" w:rsidP="006A5C77">
            <w:pPr>
              <w:rPr>
                <w:b/>
                <w:bCs/>
                <w:color w:val="7030A0"/>
              </w:rPr>
            </w:pPr>
          </w:p>
        </w:tc>
        <w:tc>
          <w:tcPr>
            <w:tcW w:w="6485" w:type="dxa"/>
          </w:tcPr>
          <w:p w14:paraId="39A7EADC" w14:textId="7A046345" w:rsidR="006A5C77" w:rsidRPr="000B34AA" w:rsidRDefault="006A5C77" w:rsidP="006A5C77">
            <w:pPr>
              <w:rPr>
                <w:color w:val="7030A0"/>
              </w:rPr>
            </w:pPr>
            <w:r w:rsidRPr="00972019">
              <w:rPr>
                <w:color w:val="7030A0"/>
              </w:rPr>
              <w:t>Card Payments</w:t>
            </w:r>
          </w:p>
        </w:tc>
        <w:tc>
          <w:tcPr>
            <w:tcW w:w="1260" w:type="dxa"/>
          </w:tcPr>
          <w:p w14:paraId="79E9D661" w14:textId="37200065" w:rsidR="006A5C77" w:rsidRPr="00F0357C" w:rsidRDefault="006A5C77" w:rsidP="006A5C77">
            <w:pPr>
              <w:rPr>
                <w:b/>
                <w:bCs/>
                <w:color w:val="7030A0"/>
              </w:rPr>
            </w:pPr>
            <w:r>
              <w:rPr>
                <w:b/>
                <w:bCs/>
                <w:color w:val="7030A0"/>
              </w:rPr>
              <w:t>42</w:t>
            </w:r>
          </w:p>
        </w:tc>
      </w:tr>
      <w:tr w:rsidR="006A5C77" w14:paraId="7058A523" w14:textId="77777777" w:rsidTr="002B2784">
        <w:tc>
          <w:tcPr>
            <w:tcW w:w="1271" w:type="dxa"/>
          </w:tcPr>
          <w:p w14:paraId="4D29AA76" w14:textId="77777777" w:rsidR="006A5C77" w:rsidRDefault="006A5C77" w:rsidP="006A5C77">
            <w:pPr>
              <w:rPr>
                <w:b/>
                <w:bCs/>
                <w:color w:val="7030A0"/>
              </w:rPr>
            </w:pPr>
          </w:p>
        </w:tc>
        <w:tc>
          <w:tcPr>
            <w:tcW w:w="6485" w:type="dxa"/>
          </w:tcPr>
          <w:p w14:paraId="527D4310" w14:textId="15615072" w:rsidR="006A5C77" w:rsidRPr="000B34AA" w:rsidRDefault="006A5C77" w:rsidP="006A5C77">
            <w:pPr>
              <w:rPr>
                <w:color w:val="7030A0"/>
              </w:rPr>
            </w:pPr>
            <w:r w:rsidRPr="00972019">
              <w:rPr>
                <w:color w:val="7030A0"/>
              </w:rPr>
              <w:t>Debt Management</w:t>
            </w:r>
          </w:p>
        </w:tc>
        <w:tc>
          <w:tcPr>
            <w:tcW w:w="1260" w:type="dxa"/>
          </w:tcPr>
          <w:p w14:paraId="2A82A09E" w14:textId="61BBF58F" w:rsidR="006A5C77" w:rsidRPr="00F0357C" w:rsidRDefault="006A5C77" w:rsidP="006A5C77">
            <w:pPr>
              <w:rPr>
                <w:b/>
                <w:bCs/>
                <w:color w:val="7030A0"/>
              </w:rPr>
            </w:pPr>
            <w:r>
              <w:rPr>
                <w:b/>
                <w:bCs/>
                <w:color w:val="7030A0"/>
              </w:rPr>
              <w:t>42-43</w:t>
            </w:r>
          </w:p>
        </w:tc>
      </w:tr>
      <w:tr w:rsidR="006A5C77" w14:paraId="2B675461" w14:textId="77777777" w:rsidTr="002B2784">
        <w:tc>
          <w:tcPr>
            <w:tcW w:w="1271" w:type="dxa"/>
          </w:tcPr>
          <w:p w14:paraId="6513A7F2" w14:textId="77777777" w:rsidR="006A5C77" w:rsidRDefault="006A5C77" w:rsidP="006A5C77">
            <w:pPr>
              <w:rPr>
                <w:b/>
                <w:bCs/>
                <w:color w:val="7030A0"/>
              </w:rPr>
            </w:pPr>
          </w:p>
        </w:tc>
        <w:tc>
          <w:tcPr>
            <w:tcW w:w="6485" w:type="dxa"/>
          </w:tcPr>
          <w:p w14:paraId="3E1EE381" w14:textId="5157DAFD" w:rsidR="006A5C77" w:rsidRPr="000B34AA" w:rsidRDefault="006A5C77" w:rsidP="006A5C77">
            <w:pPr>
              <w:rPr>
                <w:color w:val="7030A0"/>
              </w:rPr>
            </w:pPr>
            <w:r w:rsidRPr="00972019">
              <w:rPr>
                <w:color w:val="7030A0"/>
              </w:rPr>
              <w:t>Debtor Control Account</w:t>
            </w:r>
          </w:p>
        </w:tc>
        <w:tc>
          <w:tcPr>
            <w:tcW w:w="1260" w:type="dxa"/>
          </w:tcPr>
          <w:p w14:paraId="420A979E" w14:textId="02C86B1C" w:rsidR="006A5C77" w:rsidRPr="00F0357C" w:rsidRDefault="006A5C77" w:rsidP="006A5C77">
            <w:pPr>
              <w:rPr>
                <w:b/>
                <w:bCs/>
                <w:color w:val="7030A0"/>
              </w:rPr>
            </w:pPr>
            <w:r>
              <w:rPr>
                <w:b/>
                <w:bCs/>
                <w:color w:val="7030A0"/>
              </w:rPr>
              <w:t>43</w:t>
            </w:r>
          </w:p>
        </w:tc>
      </w:tr>
      <w:tr w:rsidR="006A5C77" w14:paraId="75EAF881" w14:textId="77777777" w:rsidTr="00FC3753">
        <w:tc>
          <w:tcPr>
            <w:tcW w:w="1271" w:type="dxa"/>
            <w:shd w:val="clear" w:color="auto" w:fill="CFB3D7"/>
          </w:tcPr>
          <w:p w14:paraId="7C266A3B" w14:textId="73CCF870" w:rsidR="006A5C77" w:rsidRDefault="006A5C77" w:rsidP="006A5C77">
            <w:pPr>
              <w:rPr>
                <w:b/>
                <w:bCs/>
                <w:color w:val="7030A0"/>
              </w:rPr>
            </w:pPr>
            <w:r w:rsidRPr="00B62280">
              <w:rPr>
                <w:b/>
                <w:bCs/>
                <w:color w:val="7030A0"/>
              </w:rPr>
              <w:t>7</w:t>
            </w:r>
          </w:p>
        </w:tc>
        <w:tc>
          <w:tcPr>
            <w:tcW w:w="6485" w:type="dxa"/>
            <w:shd w:val="clear" w:color="auto" w:fill="CFB3D7"/>
          </w:tcPr>
          <w:p w14:paraId="68C659C9" w14:textId="1963CA7D" w:rsidR="006A5C77" w:rsidRPr="000B34AA" w:rsidRDefault="006A5C77" w:rsidP="006A5C77">
            <w:pPr>
              <w:rPr>
                <w:color w:val="7030A0"/>
              </w:rPr>
            </w:pPr>
            <w:r w:rsidRPr="00972019">
              <w:rPr>
                <w:b/>
                <w:bCs/>
                <w:color w:val="7030A0"/>
              </w:rPr>
              <w:t>PETTY CASH</w:t>
            </w:r>
          </w:p>
        </w:tc>
        <w:tc>
          <w:tcPr>
            <w:tcW w:w="1260" w:type="dxa"/>
            <w:shd w:val="clear" w:color="auto" w:fill="CFB3D7"/>
          </w:tcPr>
          <w:p w14:paraId="1C6F53B5" w14:textId="5DC1C3D2" w:rsidR="006A5C77" w:rsidRPr="00F0357C" w:rsidRDefault="006A5C77" w:rsidP="006A5C77">
            <w:pPr>
              <w:rPr>
                <w:b/>
                <w:bCs/>
                <w:color w:val="7030A0"/>
              </w:rPr>
            </w:pPr>
            <w:r>
              <w:rPr>
                <w:b/>
                <w:bCs/>
                <w:color w:val="7030A0"/>
              </w:rPr>
              <w:t>43 - 45</w:t>
            </w:r>
          </w:p>
        </w:tc>
      </w:tr>
      <w:tr w:rsidR="006A5C77" w14:paraId="12330CD1" w14:textId="77777777" w:rsidTr="002B2784">
        <w:tc>
          <w:tcPr>
            <w:tcW w:w="1271" w:type="dxa"/>
          </w:tcPr>
          <w:p w14:paraId="328B6645" w14:textId="77777777" w:rsidR="006A5C77" w:rsidRDefault="006A5C77" w:rsidP="006A5C77">
            <w:pPr>
              <w:rPr>
                <w:b/>
                <w:bCs/>
                <w:color w:val="7030A0"/>
              </w:rPr>
            </w:pPr>
          </w:p>
        </w:tc>
        <w:tc>
          <w:tcPr>
            <w:tcW w:w="6485" w:type="dxa"/>
          </w:tcPr>
          <w:p w14:paraId="28DF3F0F" w14:textId="245BE32C" w:rsidR="006A5C77" w:rsidRPr="000B34AA" w:rsidRDefault="006A5C77" w:rsidP="006A5C77">
            <w:pPr>
              <w:rPr>
                <w:color w:val="7030A0"/>
              </w:rPr>
            </w:pPr>
            <w:r w:rsidRPr="00972019">
              <w:rPr>
                <w:color w:val="7030A0"/>
              </w:rPr>
              <w:t>Purpose and Use</w:t>
            </w:r>
          </w:p>
        </w:tc>
        <w:tc>
          <w:tcPr>
            <w:tcW w:w="1260" w:type="dxa"/>
          </w:tcPr>
          <w:p w14:paraId="1782DBB2" w14:textId="6D824766" w:rsidR="006A5C77" w:rsidRPr="00F0357C" w:rsidRDefault="006A5C77" w:rsidP="006A5C77">
            <w:pPr>
              <w:rPr>
                <w:b/>
                <w:bCs/>
                <w:color w:val="7030A0"/>
              </w:rPr>
            </w:pPr>
            <w:r>
              <w:rPr>
                <w:b/>
                <w:bCs/>
                <w:color w:val="7030A0"/>
              </w:rPr>
              <w:t>43</w:t>
            </w:r>
          </w:p>
        </w:tc>
      </w:tr>
      <w:tr w:rsidR="006A5C77" w14:paraId="022964E9" w14:textId="77777777" w:rsidTr="002B2784">
        <w:tc>
          <w:tcPr>
            <w:tcW w:w="1271" w:type="dxa"/>
          </w:tcPr>
          <w:p w14:paraId="116E2D37" w14:textId="77777777" w:rsidR="006A5C77" w:rsidRDefault="006A5C77" w:rsidP="006A5C77">
            <w:pPr>
              <w:rPr>
                <w:b/>
                <w:bCs/>
                <w:color w:val="7030A0"/>
              </w:rPr>
            </w:pPr>
          </w:p>
        </w:tc>
        <w:tc>
          <w:tcPr>
            <w:tcW w:w="6485" w:type="dxa"/>
          </w:tcPr>
          <w:p w14:paraId="4AC94848" w14:textId="7426C694" w:rsidR="006A5C77" w:rsidRPr="000B34AA" w:rsidRDefault="006A5C77" w:rsidP="006A5C77">
            <w:pPr>
              <w:rPr>
                <w:color w:val="7030A0"/>
              </w:rPr>
            </w:pPr>
            <w:r w:rsidRPr="00972019">
              <w:rPr>
                <w:color w:val="7030A0"/>
              </w:rPr>
              <w:t>Guidelines</w:t>
            </w:r>
          </w:p>
        </w:tc>
        <w:tc>
          <w:tcPr>
            <w:tcW w:w="1260" w:type="dxa"/>
          </w:tcPr>
          <w:p w14:paraId="26E6DFEE" w14:textId="39FA0B6B" w:rsidR="006A5C77" w:rsidRPr="00F0357C" w:rsidRDefault="006A5C77" w:rsidP="006A5C77">
            <w:pPr>
              <w:rPr>
                <w:b/>
                <w:bCs/>
                <w:color w:val="7030A0"/>
              </w:rPr>
            </w:pPr>
            <w:r>
              <w:rPr>
                <w:b/>
                <w:bCs/>
                <w:color w:val="7030A0"/>
              </w:rPr>
              <w:t>44</w:t>
            </w:r>
          </w:p>
        </w:tc>
      </w:tr>
      <w:tr w:rsidR="006A5C77" w14:paraId="65E842B5" w14:textId="77777777" w:rsidTr="002B2784">
        <w:tc>
          <w:tcPr>
            <w:tcW w:w="1271" w:type="dxa"/>
          </w:tcPr>
          <w:p w14:paraId="02DBB5A2" w14:textId="77777777" w:rsidR="006A5C77" w:rsidRDefault="006A5C77" w:rsidP="006A5C77">
            <w:pPr>
              <w:rPr>
                <w:b/>
                <w:bCs/>
                <w:color w:val="7030A0"/>
              </w:rPr>
            </w:pPr>
          </w:p>
        </w:tc>
        <w:tc>
          <w:tcPr>
            <w:tcW w:w="6485" w:type="dxa"/>
          </w:tcPr>
          <w:p w14:paraId="41D3A839" w14:textId="0E9D136E" w:rsidR="006A5C77" w:rsidRPr="000B34AA" w:rsidRDefault="006A5C77" w:rsidP="006A5C77">
            <w:pPr>
              <w:rPr>
                <w:color w:val="7030A0"/>
              </w:rPr>
            </w:pPr>
            <w:r w:rsidRPr="00972019">
              <w:rPr>
                <w:color w:val="7030A0"/>
              </w:rPr>
              <w:t>Record Keeping</w:t>
            </w:r>
          </w:p>
        </w:tc>
        <w:tc>
          <w:tcPr>
            <w:tcW w:w="1260" w:type="dxa"/>
          </w:tcPr>
          <w:p w14:paraId="6FE9582A" w14:textId="4894C8FC" w:rsidR="006A5C77" w:rsidRPr="00F0357C" w:rsidRDefault="006A5C77" w:rsidP="006A5C77">
            <w:pPr>
              <w:rPr>
                <w:b/>
                <w:bCs/>
                <w:color w:val="7030A0"/>
              </w:rPr>
            </w:pPr>
            <w:r>
              <w:rPr>
                <w:b/>
                <w:bCs/>
                <w:color w:val="7030A0"/>
              </w:rPr>
              <w:t>44-45</w:t>
            </w:r>
          </w:p>
        </w:tc>
      </w:tr>
      <w:tr w:rsidR="006A5C77" w14:paraId="0ACE9D6E" w14:textId="77777777" w:rsidTr="00694485">
        <w:tc>
          <w:tcPr>
            <w:tcW w:w="1271" w:type="dxa"/>
          </w:tcPr>
          <w:p w14:paraId="38CA1F8C" w14:textId="77777777" w:rsidR="006A5C77" w:rsidRPr="00B62280" w:rsidRDefault="006A5C77" w:rsidP="006A5C77">
            <w:pPr>
              <w:rPr>
                <w:b/>
                <w:bCs/>
                <w:color w:val="7030A0"/>
              </w:rPr>
            </w:pPr>
          </w:p>
        </w:tc>
        <w:tc>
          <w:tcPr>
            <w:tcW w:w="6485" w:type="dxa"/>
          </w:tcPr>
          <w:p w14:paraId="3D2909FD" w14:textId="18548ACF" w:rsidR="006A5C77" w:rsidRPr="00694485" w:rsidRDefault="006A5C77" w:rsidP="006A5C77">
            <w:pPr>
              <w:rPr>
                <w:color w:val="7030A0"/>
              </w:rPr>
            </w:pPr>
            <w:r w:rsidRPr="00694485">
              <w:rPr>
                <w:color w:val="7030A0"/>
              </w:rPr>
              <w:t>Petty Cash Reconciliation</w:t>
            </w:r>
          </w:p>
        </w:tc>
        <w:tc>
          <w:tcPr>
            <w:tcW w:w="1260" w:type="dxa"/>
          </w:tcPr>
          <w:p w14:paraId="6A70F75D" w14:textId="0EEF3F78" w:rsidR="006A5C77" w:rsidRPr="00F0357C" w:rsidRDefault="006A5C77" w:rsidP="006A5C77">
            <w:pPr>
              <w:rPr>
                <w:b/>
                <w:bCs/>
                <w:color w:val="7030A0"/>
              </w:rPr>
            </w:pPr>
            <w:r>
              <w:rPr>
                <w:b/>
                <w:bCs/>
                <w:color w:val="7030A0"/>
              </w:rPr>
              <w:t>45</w:t>
            </w:r>
          </w:p>
        </w:tc>
      </w:tr>
      <w:tr w:rsidR="006A5C77" w14:paraId="7703B4EA" w14:textId="77777777" w:rsidTr="00694485">
        <w:tc>
          <w:tcPr>
            <w:tcW w:w="1271" w:type="dxa"/>
          </w:tcPr>
          <w:p w14:paraId="65125020" w14:textId="77777777" w:rsidR="006A5C77" w:rsidRPr="00B62280" w:rsidRDefault="006A5C77" w:rsidP="006A5C77">
            <w:pPr>
              <w:rPr>
                <w:b/>
                <w:bCs/>
                <w:color w:val="7030A0"/>
              </w:rPr>
            </w:pPr>
          </w:p>
        </w:tc>
        <w:tc>
          <w:tcPr>
            <w:tcW w:w="6485" w:type="dxa"/>
          </w:tcPr>
          <w:p w14:paraId="0A98B7CA" w14:textId="15FEC2E1" w:rsidR="006A5C77" w:rsidRPr="00694485" w:rsidRDefault="006A5C77" w:rsidP="006A5C77">
            <w:pPr>
              <w:rPr>
                <w:color w:val="7030A0"/>
              </w:rPr>
            </w:pPr>
            <w:r w:rsidRPr="00694485">
              <w:rPr>
                <w:color w:val="7030A0"/>
              </w:rPr>
              <w:t>Security</w:t>
            </w:r>
          </w:p>
        </w:tc>
        <w:tc>
          <w:tcPr>
            <w:tcW w:w="1260" w:type="dxa"/>
          </w:tcPr>
          <w:p w14:paraId="1FCF83E5" w14:textId="0B62A2DB" w:rsidR="006A5C77" w:rsidRPr="00F0357C" w:rsidRDefault="006A5C77" w:rsidP="006A5C77">
            <w:pPr>
              <w:rPr>
                <w:b/>
                <w:bCs/>
                <w:color w:val="7030A0"/>
              </w:rPr>
            </w:pPr>
            <w:r>
              <w:rPr>
                <w:b/>
                <w:bCs/>
                <w:color w:val="7030A0"/>
              </w:rPr>
              <w:t>45</w:t>
            </w:r>
          </w:p>
        </w:tc>
      </w:tr>
      <w:tr w:rsidR="006A5C77" w14:paraId="1D3D56AA" w14:textId="77777777" w:rsidTr="00FC3753">
        <w:tc>
          <w:tcPr>
            <w:tcW w:w="1271" w:type="dxa"/>
            <w:shd w:val="clear" w:color="auto" w:fill="CFB3D7"/>
          </w:tcPr>
          <w:p w14:paraId="6079BC61" w14:textId="15877611" w:rsidR="006A5C77" w:rsidRDefault="006A5C77" w:rsidP="006A5C77">
            <w:pPr>
              <w:rPr>
                <w:b/>
                <w:bCs/>
                <w:color w:val="7030A0"/>
              </w:rPr>
            </w:pPr>
            <w:r w:rsidRPr="00B62280">
              <w:rPr>
                <w:b/>
                <w:bCs/>
                <w:color w:val="7030A0"/>
              </w:rPr>
              <w:t>8</w:t>
            </w:r>
          </w:p>
        </w:tc>
        <w:tc>
          <w:tcPr>
            <w:tcW w:w="6485" w:type="dxa"/>
            <w:shd w:val="clear" w:color="auto" w:fill="CFB3D7"/>
          </w:tcPr>
          <w:p w14:paraId="393CBC0A" w14:textId="08C91676" w:rsidR="006A5C77" w:rsidRPr="00972019" w:rsidRDefault="006A5C77" w:rsidP="006A5C77">
            <w:pPr>
              <w:rPr>
                <w:color w:val="7030A0"/>
              </w:rPr>
            </w:pPr>
            <w:r w:rsidRPr="00972019">
              <w:rPr>
                <w:b/>
                <w:bCs/>
                <w:color w:val="7030A0"/>
              </w:rPr>
              <w:t>BANKING</w:t>
            </w:r>
          </w:p>
        </w:tc>
        <w:tc>
          <w:tcPr>
            <w:tcW w:w="1260" w:type="dxa"/>
            <w:shd w:val="clear" w:color="auto" w:fill="CFB3D7"/>
          </w:tcPr>
          <w:p w14:paraId="6A06AD90" w14:textId="620E713D" w:rsidR="006A5C77" w:rsidRPr="00F0357C" w:rsidRDefault="006A5C77" w:rsidP="006A5C77">
            <w:pPr>
              <w:rPr>
                <w:b/>
                <w:bCs/>
                <w:color w:val="7030A0"/>
              </w:rPr>
            </w:pPr>
            <w:r>
              <w:rPr>
                <w:b/>
                <w:bCs/>
                <w:color w:val="7030A0"/>
              </w:rPr>
              <w:t>45 - 48</w:t>
            </w:r>
          </w:p>
        </w:tc>
      </w:tr>
      <w:tr w:rsidR="006A5C77" w14:paraId="09A5B379" w14:textId="77777777" w:rsidTr="002B2784">
        <w:tc>
          <w:tcPr>
            <w:tcW w:w="1271" w:type="dxa"/>
          </w:tcPr>
          <w:p w14:paraId="236A3BEC" w14:textId="77777777" w:rsidR="006A5C77" w:rsidRDefault="006A5C77" w:rsidP="006A5C77">
            <w:pPr>
              <w:rPr>
                <w:b/>
                <w:bCs/>
                <w:color w:val="7030A0"/>
              </w:rPr>
            </w:pPr>
          </w:p>
        </w:tc>
        <w:tc>
          <w:tcPr>
            <w:tcW w:w="6485" w:type="dxa"/>
          </w:tcPr>
          <w:p w14:paraId="3D8991E5" w14:textId="256F6DC2" w:rsidR="006A5C77" w:rsidRPr="00972019" w:rsidRDefault="006A5C77" w:rsidP="006A5C77">
            <w:pPr>
              <w:rPr>
                <w:color w:val="7030A0"/>
              </w:rPr>
            </w:pPr>
            <w:r w:rsidRPr="00972019">
              <w:rPr>
                <w:color w:val="7030A0"/>
              </w:rPr>
              <w:t>Banking Requirements</w:t>
            </w:r>
          </w:p>
        </w:tc>
        <w:tc>
          <w:tcPr>
            <w:tcW w:w="1260" w:type="dxa"/>
          </w:tcPr>
          <w:p w14:paraId="61AECAC4" w14:textId="5F1B2E83" w:rsidR="006A5C77" w:rsidRPr="00F0357C" w:rsidRDefault="006A5C77" w:rsidP="006A5C77">
            <w:pPr>
              <w:rPr>
                <w:b/>
                <w:bCs/>
                <w:color w:val="7030A0"/>
              </w:rPr>
            </w:pPr>
            <w:r>
              <w:rPr>
                <w:b/>
                <w:bCs/>
                <w:color w:val="7030A0"/>
              </w:rPr>
              <w:t>45</w:t>
            </w:r>
          </w:p>
        </w:tc>
      </w:tr>
      <w:tr w:rsidR="006A5C77" w14:paraId="246D2B1D" w14:textId="77777777" w:rsidTr="002B2784">
        <w:tc>
          <w:tcPr>
            <w:tcW w:w="1271" w:type="dxa"/>
          </w:tcPr>
          <w:p w14:paraId="019B9220" w14:textId="77777777" w:rsidR="006A5C77" w:rsidRDefault="006A5C77" w:rsidP="006A5C77">
            <w:pPr>
              <w:rPr>
                <w:b/>
                <w:bCs/>
                <w:color w:val="7030A0"/>
              </w:rPr>
            </w:pPr>
          </w:p>
        </w:tc>
        <w:tc>
          <w:tcPr>
            <w:tcW w:w="6485" w:type="dxa"/>
          </w:tcPr>
          <w:p w14:paraId="4841856E" w14:textId="3ED26A7E" w:rsidR="006A5C77" w:rsidRPr="00972019" w:rsidRDefault="006A5C77" w:rsidP="006A5C77">
            <w:pPr>
              <w:rPr>
                <w:color w:val="7030A0"/>
              </w:rPr>
            </w:pPr>
            <w:r w:rsidRPr="00972019">
              <w:rPr>
                <w:color w:val="7030A0"/>
              </w:rPr>
              <w:t>Cheques</w:t>
            </w:r>
          </w:p>
        </w:tc>
        <w:tc>
          <w:tcPr>
            <w:tcW w:w="1260" w:type="dxa"/>
          </w:tcPr>
          <w:p w14:paraId="14A8A275" w14:textId="30D4535F" w:rsidR="006A5C77" w:rsidRPr="00F0357C" w:rsidRDefault="006A5C77" w:rsidP="006A5C77">
            <w:pPr>
              <w:rPr>
                <w:b/>
                <w:bCs/>
                <w:color w:val="7030A0"/>
              </w:rPr>
            </w:pPr>
            <w:r>
              <w:rPr>
                <w:b/>
                <w:bCs/>
                <w:color w:val="7030A0"/>
              </w:rPr>
              <w:t>46</w:t>
            </w:r>
          </w:p>
        </w:tc>
      </w:tr>
      <w:tr w:rsidR="006A5C77" w14:paraId="606FEC4F" w14:textId="77777777" w:rsidTr="002B2784">
        <w:tc>
          <w:tcPr>
            <w:tcW w:w="1271" w:type="dxa"/>
          </w:tcPr>
          <w:p w14:paraId="53487BAC" w14:textId="77777777" w:rsidR="006A5C77" w:rsidRDefault="006A5C77" w:rsidP="006A5C77">
            <w:pPr>
              <w:rPr>
                <w:b/>
                <w:bCs/>
                <w:color w:val="7030A0"/>
              </w:rPr>
            </w:pPr>
          </w:p>
        </w:tc>
        <w:tc>
          <w:tcPr>
            <w:tcW w:w="6485" w:type="dxa"/>
          </w:tcPr>
          <w:p w14:paraId="1EBD55FF" w14:textId="294C3466" w:rsidR="006A5C77" w:rsidRPr="00972019" w:rsidRDefault="006A5C77" w:rsidP="006A5C77">
            <w:pPr>
              <w:rPr>
                <w:color w:val="7030A0"/>
              </w:rPr>
            </w:pPr>
            <w:r w:rsidRPr="00972019">
              <w:rPr>
                <w:color w:val="7030A0"/>
              </w:rPr>
              <w:t>Online Banking</w:t>
            </w:r>
          </w:p>
        </w:tc>
        <w:tc>
          <w:tcPr>
            <w:tcW w:w="1260" w:type="dxa"/>
          </w:tcPr>
          <w:p w14:paraId="6098C950" w14:textId="5C8F400C" w:rsidR="006A5C77" w:rsidRPr="00F0357C" w:rsidRDefault="006A5C77" w:rsidP="006A5C77">
            <w:pPr>
              <w:rPr>
                <w:b/>
                <w:bCs/>
                <w:color w:val="7030A0"/>
              </w:rPr>
            </w:pPr>
            <w:r>
              <w:rPr>
                <w:b/>
                <w:bCs/>
                <w:color w:val="7030A0"/>
              </w:rPr>
              <w:t>46</w:t>
            </w:r>
          </w:p>
        </w:tc>
      </w:tr>
      <w:tr w:rsidR="006A5C77" w14:paraId="7454E6CF" w14:textId="77777777" w:rsidTr="002B2784">
        <w:tc>
          <w:tcPr>
            <w:tcW w:w="1271" w:type="dxa"/>
          </w:tcPr>
          <w:p w14:paraId="2119051A" w14:textId="77777777" w:rsidR="006A5C77" w:rsidRDefault="006A5C77" w:rsidP="006A5C77">
            <w:pPr>
              <w:rPr>
                <w:b/>
                <w:bCs/>
                <w:color w:val="7030A0"/>
              </w:rPr>
            </w:pPr>
          </w:p>
        </w:tc>
        <w:tc>
          <w:tcPr>
            <w:tcW w:w="6485" w:type="dxa"/>
          </w:tcPr>
          <w:p w14:paraId="57E56A5F" w14:textId="6B82F19D" w:rsidR="006A5C77" w:rsidRPr="00972019" w:rsidRDefault="006A5C77" w:rsidP="006A5C77">
            <w:pPr>
              <w:rPr>
                <w:color w:val="7030A0"/>
              </w:rPr>
            </w:pPr>
            <w:r w:rsidRPr="00972019">
              <w:rPr>
                <w:color w:val="7030A0"/>
              </w:rPr>
              <w:t>Management of Overdrawn Accounts / Cash Advances</w:t>
            </w:r>
          </w:p>
        </w:tc>
        <w:tc>
          <w:tcPr>
            <w:tcW w:w="1260" w:type="dxa"/>
          </w:tcPr>
          <w:p w14:paraId="172EAAA3" w14:textId="7E98F2B5" w:rsidR="006A5C77" w:rsidRPr="00F0357C" w:rsidRDefault="006A5C77" w:rsidP="006A5C77">
            <w:pPr>
              <w:rPr>
                <w:b/>
                <w:bCs/>
                <w:color w:val="7030A0"/>
              </w:rPr>
            </w:pPr>
            <w:r>
              <w:rPr>
                <w:b/>
                <w:bCs/>
                <w:color w:val="7030A0"/>
              </w:rPr>
              <w:t>46-47</w:t>
            </w:r>
          </w:p>
        </w:tc>
      </w:tr>
      <w:tr w:rsidR="006A5C77" w14:paraId="37C0A61F" w14:textId="77777777" w:rsidTr="002B2784">
        <w:tc>
          <w:tcPr>
            <w:tcW w:w="1271" w:type="dxa"/>
          </w:tcPr>
          <w:p w14:paraId="624E2742" w14:textId="77777777" w:rsidR="006A5C77" w:rsidRDefault="006A5C77" w:rsidP="006A5C77">
            <w:pPr>
              <w:rPr>
                <w:b/>
                <w:bCs/>
                <w:color w:val="7030A0"/>
              </w:rPr>
            </w:pPr>
          </w:p>
        </w:tc>
        <w:tc>
          <w:tcPr>
            <w:tcW w:w="6485" w:type="dxa"/>
          </w:tcPr>
          <w:p w14:paraId="6B44E8D0" w14:textId="197BF598" w:rsidR="006A5C77" w:rsidRPr="00972019" w:rsidRDefault="006A5C77" w:rsidP="006A5C77">
            <w:pPr>
              <w:rPr>
                <w:color w:val="7030A0"/>
              </w:rPr>
            </w:pPr>
            <w:r w:rsidRPr="00972019">
              <w:rPr>
                <w:color w:val="7030A0"/>
              </w:rPr>
              <w:t>Funding and Income Paid into the Bank Account</w:t>
            </w:r>
          </w:p>
        </w:tc>
        <w:tc>
          <w:tcPr>
            <w:tcW w:w="1260" w:type="dxa"/>
          </w:tcPr>
          <w:p w14:paraId="4DA46B99" w14:textId="4CA40E9A" w:rsidR="006A5C77" w:rsidRPr="00F0357C" w:rsidRDefault="006A5C77" w:rsidP="006A5C77">
            <w:pPr>
              <w:rPr>
                <w:b/>
                <w:bCs/>
                <w:color w:val="7030A0"/>
              </w:rPr>
            </w:pPr>
            <w:r>
              <w:rPr>
                <w:b/>
                <w:bCs/>
                <w:color w:val="7030A0"/>
              </w:rPr>
              <w:t>47</w:t>
            </w:r>
          </w:p>
        </w:tc>
      </w:tr>
      <w:tr w:rsidR="006A5C77" w14:paraId="3C7B4BF1" w14:textId="77777777" w:rsidTr="002B2784">
        <w:tc>
          <w:tcPr>
            <w:tcW w:w="1271" w:type="dxa"/>
          </w:tcPr>
          <w:p w14:paraId="30912344" w14:textId="77777777" w:rsidR="006A5C77" w:rsidRDefault="006A5C77" w:rsidP="006A5C77">
            <w:pPr>
              <w:rPr>
                <w:b/>
                <w:bCs/>
                <w:color w:val="7030A0"/>
              </w:rPr>
            </w:pPr>
          </w:p>
        </w:tc>
        <w:tc>
          <w:tcPr>
            <w:tcW w:w="6485" w:type="dxa"/>
          </w:tcPr>
          <w:p w14:paraId="4B02B541" w14:textId="43898EE0" w:rsidR="006A5C77" w:rsidRPr="00972019" w:rsidRDefault="006A5C77" w:rsidP="006A5C77">
            <w:pPr>
              <w:rPr>
                <w:color w:val="7030A0"/>
              </w:rPr>
            </w:pPr>
            <w:r w:rsidRPr="00972019">
              <w:rPr>
                <w:color w:val="7030A0"/>
              </w:rPr>
              <w:t>Funding School Budget Share</w:t>
            </w:r>
          </w:p>
        </w:tc>
        <w:tc>
          <w:tcPr>
            <w:tcW w:w="1260" w:type="dxa"/>
          </w:tcPr>
          <w:p w14:paraId="41F05861" w14:textId="4CD105BB" w:rsidR="006A5C77" w:rsidRPr="00F0357C" w:rsidRDefault="006A5C77" w:rsidP="006A5C77">
            <w:pPr>
              <w:rPr>
                <w:b/>
                <w:bCs/>
                <w:color w:val="7030A0"/>
              </w:rPr>
            </w:pPr>
            <w:r>
              <w:rPr>
                <w:b/>
                <w:bCs/>
                <w:color w:val="7030A0"/>
              </w:rPr>
              <w:t>47-48</w:t>
            </w:r>
          </w:p>
        </w:tc>
      </w:tr>
      <w:tr w:rsidR="006A5C77" w14:paraId="64CB5F94" w14:textId="77777777" w:rsidTr="002B2784">
        <w:tc>
          <w:tcPr>
            <w:tcW w:w="1271" w:type="dxa"/>
          </w:tcPr>
          <w:p w14:paraId="3444C57D" w14:textId="77777777" w:rsidR="006A5C77" w:rsidRDefault="006A5C77" w:rsidP="006A5C77">
            <w:pPr>
              <w:rPr>
                <w:b/>
                <w:bCs/>
                <w:color w:val="7030A0"/>
              </w:rPr>
            </w:pPr>
          </w:p>
        </w:tc>
        <w:tc>
          <w:tcPr>
            <w:tcW w:w="6485" w:type="dxa"/>
          </w:tcPr>
          <w:p w14:paraId="4D592B6B" w14:textId="0F3B0C3B" w:rsidR="006A5C77" w:rsidRPr="00972019" w:rsidRDefault="006A5C77" w:rsidP="006A5C77">
            <w:pPr>
              <w:rPr>
                <w:color w:val="7030A0"/>
              </w:rPr>
            </w:pPr>
            <w:r w:rsidRPr="00972019">
              <w:rPr>
                <w:color w:val="7030A0"/>
              </w:rPr>
              <w:t>Discontinuing / Closing a School Bank Account</w:t>
            </w:r>
          </w:p>
        </w:tc>
        <w:tc>
          <w:tcPr>
            <w:tcW w:w="1260" w:type="dxa"/>
          </w:tcPr>
          <w:p w14:paraId="70E38DFF" w14:textId="09D5C455" w:rsidR="006A5C77" w:rsidRPr="00F0357C" w:rsidRDefault="006A5C77" w:rsidP="006A5C77">
            <w:pPr>
              <w:rPr>
                <w:b/>
                <w:bCs/>
                <w:color w:val="7030A0"/>
              </w:rPr>
            </w:pPr>
            <w:r>
              <w:rPr>
                <w:b/>
                <w:bCs/>
                <w:color w:val="7030A0"/>
              </w:rPr>
              <w:t>48</w:t>
            </w:r>
          </w:p>
        </w:tc>
      </w:tr>
      <w:tr w:rsidR="006A5C77" w14:paraId="16839F0A" w14:textId="77777777" w:rsidTr="00FC3753">
        <w:tc>
          <w:tcPr>
            <w:tcW w:w="1271" w:type="dxa"/>
            <w:shd w:val="clear" w:color="auto" w:fill="CFB3D7"/>
          </w:tcPr>
          <w:p w14:paraId="3B0C2F8F" w14:textId="6D8D641B" w:rsidR="006A5C77" w:rsidRDefault="006A5C77" w:rsidP="006A5C77">
            <w:pPr>
              <w:rPr>
                <w:b/>
                <w:bCs/>
                <w:color w:val="7030A0"/>
              </w:rPr>
            </w:pPr>
            <w:r w:rsidRPr="00B62280">
              <w:rPr>
                <w:b/>
                <w:bCs/>
                <w:color w:val="7030A0"/>
              </w:rPr>
              <w:t>9</w:t>
            </w:r>
          </w:p>
        </w:tc>
        <w:tc>
          <w:tcPr>
            <w:tcW w:w="6485" w:type="dxa"/>
            <w:shd w:val="clear" w:color="auto" w:fill="CFB3D7"/>
          </w:tcPr>
          <w:p w14:paraId="5D895B16" w14:textId="64464483" w:rsidR="006A5C77" w:rsidRPr="00972019" w:rsidRDefault="006A5C77" w:rsidP="006A5C77">
            <w:pPr>
              <w:rPr>
                <w:color w:val="7030A0"/>
              </w:rPr>
            </w:pPr>
            <w:r w:rsidRPr="00972019">
              <w:rPr>
                <w:b/>
                <w:bCs/>
                <w:color w:val="7030A0"/>
              </w:rPr>
              <w:t>VALUE ADDED TAX (VAT)</w:t>
            </w:r>
          </w:p>
        </w:tc>
        <w:tc>
          <w:tcPr>
            <w:tcW w:w="1260" w:type="dxa"/>
            <w:shd w:val="clear" w:color="auto" w:fill="CFB3D7"/>
          </w:tcPr>
          <w:p w14:paraId="79784889" w14:textId="68D9ABD8" w:rsidR="006A5C77" w:rsidRPr="00F0357C" w:rsidRDefault="006A5C77" w:rsidP="006A5C77">
            <w:pPr>
              <w:rPr>
                <w:b/>
                <w:bCs/>
                <w:color w:val="7030A0"/>
              </w:rPr>
            </w:pPr>
            <w:r>
              <w:rPr>
                <w:b/>
                <w:bCs/>
                <w:color w:val="7030A0"/>
              </w:rPr>
              <w:t>48 - 54</w:t>
            </w:r>
          </w:p>
        </w:tc>
      </w:tr>
      <w:tr w:rsidR="006A5C77" w14:paraId="6ACC6B3C" w14:textId="77777777" w:rsidTr="002B2784">
        <w:tc>
          <w:tcPr>
            <w:tcW w:w="1271" w:type="dxa"/>
          </w:tcPr>
          <w:p w14:paraId="7A9256CA" w14:textId="77777777" w:rsidR="006A5C77" w:rsidRDefault="006A5C77" w:rsidP="006A5C77">
            <w:pPr>
              <w:rPr>
                <w:b/>
                <w:bCs/>
                <w:color w:val="7030A0"/>
              </w:rPr>
            </w:pPr>
          </w:p>
        </w:tc>
        <w:tc>
          <w:tcPr>
            <w:tcW w:w="6485" w:type="dxa"/>
          </w:tcPr>
          <w:p w14:paraId="5B188109" w14:textId="76BF3439" w:rsidR="006A5C77" w:rsidRPr="00972019" w:rsidRDefault="006A5C77" w:rsidP="006A5C77">
            <w:pPr>
              <w:rPr>
                <w:color w:val="7030A0"/>
              </w:rPr>
            </w:pPr>
            <w:r w:rsidRPr="00972019">
              <w:rPr>
                <w:color w:val="7030A0"/>
              </w:rPr>
              <w:t>Introduction to VAT</w:t>
            </w:r>
          </w:p>
        </w:tc>
        <w:tc>
          <w:tcPr>
            <w:tcW w:w="1260" w:type="dxa"/>
          </w:tcPr>
          <w:p w14:paraId="561B27A3" w14:textId="01A27BCD" w:rsidR="006A5C77" w:rsidRPr="00F0357C" w:rsidRDefault="006A5C77" w:rsidP="006A5C77">
            <w:pPr>
              <w:rPr>
                <w:b/>
                <w:bCs/>
                <w:color w:val="7030A0"/>
              </w:rPr>
            </w:pPr>
            <w:r>
              <w:rPr>
                <w:b/>
                <w:bCs/>
                <w:color w:val="7030A0"/>
              </w:rPr>
              <w:t>48-49</w:t>
            </w:r>
          </w:p>
        </w:tc>
      </w:tr>
      <w:tr w:rsidR="006A5C77" w14:paraId="12BBA576" w14:textId="77777777" w:rsidTr="002B2784">
        <w:tc>
          <w:tcPr>
            <w:tcW w:w="1271" w:type="dxa"/>
          </w:tcPr>
          <w:p w14:paraId="3EFAE971" w14:textId="77777777" w:rsidR="006A5C77" w:rsidRDefault="006A5C77" w:rsidP="006A5C77">
            <w:pPr>
              <w:rPr>
                <w:b/>
                <w:bCs/>
                <w:color w:val="7030A0"/>
              </w:rPr>
            </w:pPr>
          </w:p>
        </w:tc>
        <w:tc>
          <w:tcPr>
            <w:tcW w:w="6485" w:type="dxa"/>
          </w:tcPr>
          <w:p w14:paraId="3ADA5BAF" w14:textId="2043585C" w:rsidR="006A5C77" w:rsidRPr="00972019" w:rsidRDefault="006A5C77" w:rsidP="006A5C77">
            <w:pPr>
              <w:rPr>
                <w:color w:val="7030A0"/>
              </w:rPr>
            </w:pPr>
            <w:r w:rsidRPr="00972019">
              <w:rPr>
                <w:color w:val="7030A0"/>
              </w:rPr>
              <w:t>VAT Overview</w:t>
            </w:r>
          </w:p>
        </w:tc>
        <w:tc>
          <w:tcPr>
            <w:tcW w:w="1260" w:type="dxa"/>
          </w:tcPr>
          <w:p w14:paraId="65FC14ED" w14:textId="51742463" w:rsidR="006A5C77" w:rsidRPr="00F0357C" w:rsidRDefault="006A5C77" w:rsidP="006A5C77">
            <w:pPr>
              <w:rPr>
                <w:b/>
                <w:bCs/>
                <w:color w:val="7030A0"/>
              </w:rPr>
            </w:pPr>
            <w:r>
              <w:rPr>
                <w:b/>
                <w:bCs/>
                <w:color w:val="7030A0"/>
              </w:rPr>
              <w:t>49</w:t>
            </w:r>
          </w:p>
        </w:tc>
      </w:tr>
      <w:tr w:rsidR="006A5C77" w14:paraId="693239D2" w14:textId="77777777" w:rsidTr="002B2784">
        <w:tc>
          <w:tcPr>
            <w:tcW w:w="1271" w:type="dxa"/>
          </w:tcPr>
          <w:p w14:paraId="5FFCBC1F" w14:textId="77777777" w:rsidR="006A5C77" w:rsidRDefault="006A5C77" w:rsidP="006A5C77">
            <w:pPr>
              <w:rPr>
                <w:b/>
                <w:bCs/>
                <w:color w:val="7030A0"/>
              </w:rPr>
            </w:pPr>
          </w:p>
        </w:tc>
        <w:tc>
          <w:tcPr>
            <w:tcW w:w="6485" w:type="dxa"/>
          </w:tcPr>
          <w:p w14:paraId="7DC9D510" w14:textId="52A17964" w:rsidR="006A5C77" w:rsidRPr="00972019" w:rsidRDefault="006A5C77" w:rsidP="006A5C77">
            <w:pPr>
              <w:rPr>
                <w:color w:val="7030A0"/>
              </w:rPr>
            </w:pPr>
            <w:r w:rsidRPr="00972019">
              <w:rPr>
                <w:color w:val="7030A0"/>
              </w:rPr>
              <w:t>Schools VAT Reclaim Process</w:t>
            </w:r>
          </w:p>
        </w:tc>
        <w:tc>
          <w:tcPr>
            <w:tcW w:w="1260" w:type="dxa"/>
          </w:tcPr>
          <w:p w14:paraId="42FFC4EB" w14:textId="6FA4DDA7" w:rsidR="006A5C77" w:rsidRPr="00F0357C" w:rsidRDefault="006A5C77" w:rsidP="006A5C77">
            <w:pPr>
              <w:rPr>
                <w:b/>
                <w:bCs/>
                <w:color w:val="7030A0"/>
              </w:rPr>
            </w:pPr>
            <w:r>
              <w:rPr>
                <w:b/>
                <w:bCs/>
                <w:color w:val="7030A0"/>
              </w:rPr>
              <w:t>49-50</w:t>
            </w:r>
          </w:p>
        </w:tc>
      </w:tr>
      <w:tr w:rsidR="006A5C77" w14:paraId="2E1CD89A" w14:textId="77777777" w:rsidTr="002B2784">
        <w:tc>
          <w:tcPr>
            <w:tcW w:w="1271" w:type="dxa"/>
          </w:tcPr>
          <w:p w14:paraId="1E77A9B3" w14:textId="77777777" w:rsidR="006A5C77" w:rsidRDefault="006A5C77" w:rsidP="006A5C77">
            <w:pPr>
              <w:rPr>
                <w:b/>
                <w:bCs/>
                <w:color w:val="7030A0"/>
              </w:rPr>
            </w:pPr>
          </w:p>
        </w:tc>
        <w:tc>
          <w:tcPr>
            <w:tcW w:w="6485" w:type="dxa"/>
          </w:tcPr>
          <w:p w14:paraId="6FB5F637" w14:textId="17BAE578" w:rsidR="006A5C77" w:rsidRPr="00972019" w:rsidRDefault="006A5C77" w:rsidP="006A5C77">
            <w:pPr>
              <w:rPr>
                <w:color w:val="7030A0"/>
              </w:rPr>
            </w:pPr>
            <w:r w:rsidRPr="00972019">
              <w:rPr>
                <w:color w:val="7030A0"/>
              </w:rPr>
              <w:t>VAT Activities</w:t>
            </w:r>
          </w:p>
        </w:tc>
        <w:tc>
          <w:tcPr>
            <w:tcW w:w="1260" w:type="dxa"/>
          </w:tcPr>
          <w:p w14:paraId="32B3930B" w14:textId="22D8465B" w:rsidR="006A5C77" w:rsidRPr="00F0357C" w:rsidRDefault="006A5C77" w:rsidP="006A5C77">
            <w:pPr>
              <w:rPr>
                <w:b/>
                <w:bCs/>
                <w:color w:val="7030A0"/>
              </w:rPr>
            </w:pPr>
            <w:r>
              <w:rPr>
                <w:b/>
                <w:bCs/>
                <w:color w:val="7030A0"/>
              </w:rPr>
              <w:t>50-51</w:t>
            </w:r>
          </w:p>
        </w:tc>
      </w:tr>
      <w:tr w:rsidR="006A5C77" w14:paraId="0F816FFB" w14:textId="77777777" w:rsidTr="002B2784">
        <w:tc>
          <w:tcPr>
            <w:tcW w:w="1271" w:type="dxa"/>
          </w:tcPr>
          <w:p w14:paraId="512D0573" w14:textId="77777777" w:rsidR="006A5C77" w:rsidRDefault="006A5C77" w:rsidP="006A5C77">
            <w:pPr>
              <w:rPr>
                <w:b/>
                <w:bCs/>
                <w:color w:val="7030A0"/>
              </w:rPr>
            </w:pPr>
          </w:p>
        </w:tc>
        <w:tc>
          <w:tcPr>
            <w:tcW w:w="6485" w:type="dxa"/>
          </w:tcPr>
          <w:p w14:paraId="4736E8A4" w14:textId="7801F4E5" w:rsidR="006A5C77" w:rsidRPr="00972019" w:rsidRDefault="006A5C77" w:rsidP="006A5C77">
            <w:pPr>
              <w:rPr>
                <w:color w:val="7030A0"/>
              </w:rPr>
            </w:pPr>
            <w:r w:rsidRPr="00972019">
              <w:rPr>
                <w:color w:val="7030A0"/>
              </w:rPr>
              <w:t>VAT Penalties</w:t>
            </w:r>
          </w:p>
        </w:tc>
        <w:tc>
          <w:tcPr>
            <w:tcW w:w="1260" w:type="dxa"/>
          </w:tcPr>
          <w:p w14:paraId="2087A995" w14:textId="5E0FE01B" w:rsidR="006A5C77" w:rsidRPr="00F0357C" w:rsidRDefault="006A5C77" w:rsidP="006A5C77">
            <w:pPr>
              <w:rPr>
                <w:b/>
                <w:bCs/>
                <w:color w:val="7030A0"/>
              </w:rPr>
            </w:pPr>
            <w:r>
              <w:rPr>
                <w:b/>
                <w:bCs/>
                <w:color w:val="7030A0"/>
              </w:rPr>
              <w:t>51</w:t>
            </w:r>
          </w:p>
        </w:tc>
      </w:tr>
      <w:tr w:rsidR="006A5C77" w14:paraId="0ED1CD6D" w14:textId="77777777" w:rsidTr="002B2784">
        <w:tc>
          <w:tcPr>
            <w:tcW w:w="1271" w:type="dxa"/>
          </w:tcPr>
          <w:p w14:paraId="6EDBF196" w14:textId="77777777" w:rsidR="006A5C77" w:rsidRDefault="006A5C77" w:rsidP="006A5C77">
            <w:pPr>
              <w:rPr>
                <w:b/>
                <w:bCs/>
                <w:color w:val="7030A0"/>
              </w:rPr>
            </w:pPr>
          </w:p>
        </w:tc>
        <w:tc>
          <w:tcPr>
            <w:tcW w:w="6485" w:type="dxa"/>
          </w:tcPr>
          <w:p w14:paraId="06CFF694" w14:textId="7E1D0041" w:rsidR="006A5C77" w:rsidRPr="00972019" w:rsidRDefault="006A5C77" w:rsidP="006A5C77">
            <w:pPr>
              <w:rPr>
                <w:color w:val="7030A0"/>
              </w:rPr>
            </w:pPr>
            <w:r w:rsidRPr="00972019">
              <w:rPr>
                <w:color w:val="7030A0"/>
              </w:rPr>
              <w:t>Recoverability of VAT</w:t>
            </w:r>
          </w:p>
        </w:tc>
        <w:tc>
          <w:tcPr>
            <w:tcW w:w="1260" w:type="dxa"/>
          </w:tcPr>
          <w:p w14:paraId="733336FF" w14:textId="22155DDA" w:rsidR="006A5C77" w:rsidRPr="00F0357C" w:rsidRDefault="006A5C77" w:rsidP="006A5C77">
            <w:pPr>
              <w:rPr>
                <w:b/>
                <w:bCs/>
                <w:color w:val="7030A0"/>
              </w:rPr>
            </w:pPr>
            <w:r>
              <w:rPr>
                <w:b/>
                <w:bCs/>
                <w:color w:val="7030A0"/>
              </w:rPr>
              <w:t>51</w:t>
            </w:r>
          </w:p>
        </w:tc>
      </w:tr>
      <w:tr w:rsidR="006A5C77" w14:paraId="25451CCF" w14:textId="77777777" w:rsidTr="002B2784">
        <w:tc>
          <w:tcPr>
            <w:tcW w:w="1271" w:type="dxa"/>
          </w:tcPr>
          <w:p w14:paraId="447249B2" w14:textId="77777777" w:rsidR="006A5C77" w:rsidRDefault="006A5C77" w:rsidP="006A5C77">
            <w:pPr>
              <w:rPr>
                <w:b/>
                <w:bCs/>
                <w:color w:val="7030A0"/>
              </w:rPr>
            </w:pPr>
          </w:p>
        </w:tc>
        <w:tc>
          <w:tcPr>
            <w:tcW w:w="6485" w:type="dxa"/>
          </w:tcPr>
          <w:p w14:paraId="6F82044F" w14:textId="399FC29D" w:rsidR="006A5C77" w:rsidRPr="00972019" w:rsidRDefault="006A5C77" w:rsidP="006A5C77">
            <w:pPr>
              <w:rPr>
                <w:color w:val="7030A0"/>
              </w:rPr>
            </w:pPr>
            <w:r w:rsidRPr="00972019">
              <w:rPr>
                <w:color w:val="7030A0"/>
              </w:rPr>
              <w:t>Input VAT</w:t>
            </w:r>
          </w:p>
        </w:tc>
        <w:tc>
          <w:tcPr>
            <w:tcW w:w="1260" w:type="dxa"/>
          </w:tcPr>
          <w:p w14:paraId="69EC31F3" w14:textId="28BE3935" w:rsidR="006A5C77" w:rsidRPr="00F0357C" w:rsidRDefault="006A5C77" w:rsidP="006A5C77">
            <w:pPr>
              <w:rPr>
                <w:b/>
                <w:bCs/>
                <w:color w:val="7030A0"/>
              </w:rPr>
            </w:pPr>
            <w:r>
              <w:rPr>
                <w:b/>
                <w:bCs/>
                <w:color w:val="7030A0"/>
              </w:rPr>
              <w:t>52-53</w:t>
            </w:r>
          </w:p>
        </w:tc>
      </w:tr>
      <w:tr w:rsidR="006A5C77" w14:paraId="537036F2" w14:textId="77777777" w:rsidTr="002B2784">
        <w:tc>
          <w:tcPr>
            <w:tcW w:w="1271" w:type="dxa"/>
          </w:tcPr>
          <w:p w14:paraId="645D97C0" w14:textId="77777777" w:rsidR="006A5C77" w:rsidRDefault="006A5C77" w:rsidP="006A5C77">
            <w:pPr>
              <w:rPr>
                <w:b/>
                <w:bCs/>
                <w:color w:val="7030A0"/>
              </w:rPr>
            </w:pPr>
          </w:p>
        </w:tc>
        <w:tc>
          <w:tcPr>
            <w:tcW w:w="6485" w:type="dxa"/>
          </w:tcPr>
          <w:p w14:paraId="75939B2E" w14:textId="40F9C465" w:rsidR="006A5C77" w:rsidRPr="00972019" w:rsidRDefault="006A5C77" w:rsidP="006A5C77">
            <w:pPr>
              <w:rPr>
                <w:color w:val="7030A0"/>
              </w:rPr>
            </w:pPr>
            <w:r w:rsidRPr="00972019">
              <w:rPr>
                <w:color w:val="7030A0"/>
              </w:rPr>
              <w:t>Output VAT</w:t>
            </w:r>
          </w:p>
        </w:tc>
        <w:tc>
          <w:tcPr>
            <w:tcW w:w="1260" w:type="dxa"/>
          </w:tcPr>
          <w:p w14:paraId="3AB52C45" w14:textId="24A564E5" w:rsidR="006A5C77" w:rsidRPr="00F0357C" w:rsidRDefault="006A5C77" w:rsidP="006A5C77">
            <w:pPr>
              <w:rPr>
                <w:b/>
                <w:bCs/>
                <w:color w:val="7030A0"/>
              </w:rPr>
            </w:pPr>
            <w:r>
              <w:rPr>
                <w:b/>
                <w:bCs/>
                <w:color w:val="7030A0"/>
              </w:rPr>
              <w:t>53</w:t>
            </w:r>
          </w:p>
        </w:tc>
      </w:tr>
      <w:tr w:rsidR="006A5C77" w14:paraId="3CCC988A" w14:textId="77777777" w:rsidTr="002B2784">
        <w:tc>
          <w:tcPr>
            <w:tcW w:w="1271" w:type="dxa"/>
          </w:tcPr>
          <w:p w14:paraId="2A2B0BB3" w14:textId="77777777" w:rsidR="006A5C77" w:rsidRDefault="006A5C77" w:rsidP="006A5C77">
            <w:pPr>
              <w:rPr>
                <w:b/>
                <w:bCs/>
                <w:color w:val="7030A0"/>
              </w:rPr>
            </w:pPr>
          </w:p>
        </w:tc>
        <w:tc>
          <w:tcPr>
            <w:tcW w:w="6485" w:type="dxa"/>
          </w:tcPr>
          <w:p w14:paraId="506CACFD" w14:textId="48F03BD8" w:rsidR="006A5C77" w:rsidRPr="00972019" w:rsidRDefault="006A5C77" w:rsidP="006A5C77">
            <w:pPr>
              <w:rPr>
                <w:color w:val="7030A0"/>
              </w:rPr>
            </w:pPr>
            <w:r w:rsidRPr="00972019">
              <w:rPr>
                <w:color w:val="7030A0"/>
              </w:rPr>
              <w:t>VAT Accounting for Capital</w:t>
            </w:r>
          </w:p>
        </w:tc>
        <w:tc>
          <w:tcPr>
            <w:tcW w:w="1260" w:type="dxa"/>
          </w:tcPr>
          <w:p w14:paraId="74355361" w14:textId="781C7955" w:rsidR="006A5C77" w:rsidRPr="00F0357C" w:rsidRDefault="006A5C77" w:rsidP="006A5C77">
            <w:pPr>
              <w:rPr>
                <w:b/>
                <w:bCs/>
                <w:color w:val="7030A0"/>
              </w:rPr>
            </w:pPr>
            <w:r>
              <w:rPr>
                <w:b/>
                <w:bCs/>
                <w:color w:val="7030A0"/>
              </w:rPr>
              <w:t>54</w:t>
            </w:r>
          </w:p>
        </w:tc>
      </w:tr>
      <w:tr w:rsidR="006A5C77" w14:paraId="4A250B35" w14:textId="77777777" w:rsidTr="00FC3753">
        <w:tc>
          <w:tcPr>
            <w:tcW w:w="1271" w:type="dxa"/>
            <w:shd w:val="clear" w:color="auto" w:fill="CFB3D7"/>
          </w:tcPr>
          <w:p w14:paraId="3AA1733E" w14:textId="3B8AC420" w:rsidR="006A5C77" w:rsidRDefault="006A5C77" w:rsidP="006A5C77">
            <w:pPr>
              <w:rPr>
                <w:b/>
                <w:bCs/>
                <w:color w:val="7030A0"/>
              </w:rPr>
            </w:pPr>
            <w:r w:rsidRPr="00B62280">
              <w:rPr>
                <w:b/>
                <w:bCs/>
                <w:color w:val="7030A0"/>
              </w:rPr>
              <w:t>10</w:t>
            </w:r>
          </w:p>
        </w:tc>
        <w:tc>
          <w:tcPr>
            <w:tcW w:w="6485" w:type="dxa"/>
            <w:shd w:val="clear" w:color="auto" w:fill="CFB3D7"/>
          </w:tcPr>
          <w:p w14:paraId="5ECEEA76" w14:textId="4DBB218F" w:rsidR="006A5C77" w:rsidRPr="00972019" w:rsidRDefault="006A5C77" w:rsidP="006A5C77">
            <w:pPr>
              <w:tabs>
                <w:tab w:val="left" w:pos="3620"/>
              </w:tabs>
              <w:rPr>
                <w:color w:val="7030A0"/>
              </w:rPr>
            </w:pPr>
            <w:r w:rsidRPr="00972019">
              <w:rPr>
                <w:b/>
                <w:bCs/>
                <w:color w:val="7030A0"/>
              </w:rPr>
              <w:t>SCHOOL ASSET REGISTER</w:t>
            </w:r>
            <w:r>
              <w:rPr>
                <w:b/>
                <w:bCs/>
                <w:color w:val="7030A0"/>
              </w:rPr>
              <w:tab/>
            </w:r>
          </w:p>
        </w:tc>
        <w:tc>
          <w:tcPr>
            <w:tcW w:w="1260" w:type="dxa"/>
            <w:shd w:val="clear" w:color="auto" w:fill="CFB3D7"/>
          </w:tcPr>
          <w:p w14:paraId="4305A202" w14:textId="7767B167" w:rsidR="006A5C77" w:rsidRPr="00F0357C" w:rsidRDefault="006A5C77" w:rsidP="006A5C77">
            <w:pPr>
              <w:rPr>
                <w:b/>
                <w:bCs/>
                <w:color w:val="7030A0"/>
              </w:rPr>
            </w:pPr>
            <w:r>
              <w:rPr>
                <w:b/>
                <w:bCs/>
                <w:color w:val="7030A0"/>
              </w:rPr>
              <w:t>54 - 56</w:t>
            </w:r>
          </w:p>
        </w:tc>
      </w:tr>
      <w:tr w:rsidR="006A5C77" w14:paraId="7E57E361" w14:textId="77777777" w:rsidTr="002B2784">
        <w:tc>
          <w:tcPr>
            <w:tcW w:w="1271" w:type="dxa"/>
          </w:tcPr>
          <w:p w14:paraId="2B9B927A" w14:textId="77777777" w:rsidR="006A5C77" w:rsidRDefault="006A5C77" w:rsidP="006A5C77">
            <w:pPr>
              <w:rPr>
                <w:b/>
                <w:bCs/>
                <w:color w:val="7030A0"/>
              </w:rPr>
            </w:pPr>
          </w:p>
        </w:tc>
        <w:tc>
          <w:tcPr>
            <w:tcW w:w="6485" w:type="dxa"/>
          </w:tcPr>
          <w:p w14:paraId="0A4F13F6" w14:textId="7A04660F" w:rsidR="006A5C77" w:rsidRPr="00972019" w:rsidRDefault="006A5C77" w:rsidP="006A5C77">
            <w:pPr>
              <w:rPr>
                <w:color w:val="7030A0"/>
              </w:rPr>
            </w:pPr>
            <w:r w:rsidRPr="00972019">
              <w:rPr>
                <w:color w:val="7030A0"/>
              </w:rPr>
              <w:t>Asset Register</w:t>
            </w:r>
          </w:p>
        </w:tc>
        <w:tc>
          <w:tcPr>
            <w:tcW w:w="1260" w:type="dxa"/>
          </w:tcPr>
          <w:p w14:paraId="16BD7C57" w14:textId="600DC29D" w:rsidR="006A5C77" w:rsidRPr="00F0357C" w:rsidRDefault="006A5C77" w:rsidP="006A5C77">
            <w:pPr>
              <w:rPr>
                <w:b/>
                <w:bCs/>
                <w:color w:val="7030A0"/>
              </w:rPr>
            </w:pPr>
            <w:r>
              <w:rPr>
                <w:b/>
                <w:bCs/>
                <w:color w:val="7030A0"/>
              </w:rPr>
              <w:t>54-55</w:t>
            </w:r>
          </w:p>
        </w:tc>
      </w:tr>
      <w:tr w:rsidR="006A5C77" w14:paraId="6895820B" w14:textId="77777777" w:rsidTr="002B2784">
        <w:tc>
          <w:tcPr>
            <w:tcW w:w="1271" w:type="dxa"/>
          </w:tcPr>
          <w:p w14:paraId="41D4A040" w14:textId="77777777" w:rsidR="006A5C77" w:rsidRDefault="006A5C77" w:rsidP="006A5C77">
            <w:pPr>
              <w:rPr>
                <w:b/>
                <w:bCs/>
                <w:color w:val="7030A0"/>
              </w:rPr>
            </w:pPr>
          </w:p>
        </w:tc>
        <w:tc>
          <w:tcPr>
            <w:tcW w:w="6485" w:type="dxa"/>
          </w:tcPr>
          <w:p w14:paraId="151495D0" w14:textId="15CC4DF4" w:rsidR="006A5C77" w:rsidRPr="00972019" w:rsidRDefault="006A5C77" w:rsidP="006A5C77">
            <w:pPr>
              <w:rPr>
                <w:color w:val="7030A0"/>
              </w:rPr>
            </w:pPr>
            <w:r w:rsidRPr="00972019">
              <w:rPr>
                <w:color w:val="7030A0"/>
              </w:rPr>
              <w:t>Security of Assets</w:t>
            </w:r>
          </w:p>
        </w:tc>
        <w:tc>
          <w:tcPr>
            <w:tcW w:w="1260" w:type="dxa"/>
          </w:tcPr>
          <w:p w14:paraId="51C408E1" w14:textId="0AEFE72A" w:rsidR="006A5C77" w:rsidRPr="00F0357C" w:rsidRDefault="006A5C77" w:rsidP="006A5C77">
            <w:pPr>
              <w:rPr>
                <w:b/>
                <w:bCs/>
                <w:color w:val="7030A0"/>
              </w:rPr>
            </w:pPr>
            <w:r>
              <w:rPr>
                <w:b/>
                <w:bCs/>
                <w:color w:val="7030A0"/>
              </w:rPr>
              <w:t>55</w:t>
            </w:r>
          </w:p>
        </w:tc>
      </w:tr>
      <w:tr w:rsidR="006A5C77" w14:paraId="66E34614" w14:textId="77777777" w:rsidTr="002B2784">
        <w:tc>
          <w:tcPr>
            <w:tcW w:w="1271" w:type="dxa"/>
          </w:tcPr>
          <w:p w14:paraId="2057B52C" w14:textId="77777777" w:rsidR="006A5C77" w:rsidRDefault="006A5C77" w:rsidP="006A5C77">
            <w:pPr>
              <w:rPr>
                <w:b/>
                <w:bCs/>
                <w:color w:val="7030A0"/>
              </w:rPr>
            </w:pPr>
          </w:p>
        </w:tc>
        <w:tc>
          <w:tcPr>
            <w:tcW w:w="6485" w:type="dxa"/>
          </w:tcPr>
          <w:p w14:paraId="5FCE1F44" w14:textId="59D750E5" w:rsidR="006A5C77" w:rsidRPr="00972019" w:rsidRDefault="006A5C77" w:rsidP="006A5C77">
            <w:pPr>
              <w:rPr>
                <w:color w:val="7030A0"/>
              </w:rPr>
            </w:pPr>
            <w:r w:rsidRPr="00972019">
              <w:rPr>
                <w:color w:val="7030A0"/>
              </w:rPr>
              <w:t>Disposal of Assets</w:t>
            </w:r>
          </w:p>
        </w:tc>
        <w:tc>
          <w:tcPr>
            <w:tcW w:w="1260" w:type="dxa"/>
          </w:tcPr>
          <w:p w14:paraId="01925C15" w14:textId="3083FFD7" w:rsidR="006A5C77" w:rsidRPr="00F0357C" w:rsidRDefault="006A5C77" w:rsidP="006A5C77">
            <w:pPr>
              <w:rPr>
                <w:b/>
                <w:bCs/>
                <w:color w:val="7030A0"/>
              </w:rPr>
            </w:pPr>
            <w:r>
              <w:rPr>
                <w:b/>
                <w:bCs/>
                <w:color w:val="7030A0"/>
              </w:rPr>
              <w:t>56</w:t>
            </w:r>
          </w:p>
        </w:tc>
      </w:tr>
      <w:tr w:rsidR="006A5C77" w14:paraId="62A34C1E" w14:textId="77777777" w:rsidTr="00871A3E">
        <w:tc>
          <w:tcPr>
            <w:tcW w:w="1271" w:type="dxa"/>
            <w:shd w:val="clear" w:color="auto" w:fill="CFB3D7"/>
          </w:tcPr>
          <w:p w14:paraId="4E78F4B1" w14:textId="77150640" w:rsidR="006A5C77" w:rsidRDefault="006A5C77" w:rsidP="006A5C77">
            <w:pPr>
              <w:rPr>
                <w:b/>
                <w:bCs/>
                <w:color w:val="7030A0"/>
              </w:rPr>
            </w:pPr>
            <w:r>
              <w:rPr>
                <w:b/>
                <w:bCs/>
                <w:color w:val="7030A0"/>
              </w:rPr>
              <w:t>11</w:t>
            </w:r>
          </w:p>
        </w:tc>
        <w:tc>
          <w:tcPr>
            <w:tcW w:w="6485" w:type="dxa"/>
            <w:shd w:val="clear" w:color="auto" w:fill="CFB3D7"/>
          </w:tcPr>
          <w:p w14:paraId="11501AC5" w14:textId="034B21CA" w:rsidR="006A5C77" w:rsidRPr="00DD0D2C" w:rsidRDefault="006A5C77" w:rsidP="006A5C77">
            <w:pPr>
              <w:rPr>
                <w:b/>
                <w:bCs/>
                <w:color w:val="7030A0"/>
              </w:rPr>
            </w:pPr>
            <w:r w:rsidRPr="00DD0D2C">
              <w:rPr>
                <w:b/>
                <w:bCs/>
                <w:color w:val="7030A0"/>
              </w:rPr>
              <w:t>SECURITY</w:t>
            </w:r>
          </w:p>
        </w:tc>
        <w:tc>
          <w:tcPr>
            <w:tcW w:w="1260" w:type="dxa"/>
            <w:shd w:val="clear" w:color="auto" w:fill="CFB3D7"/>
          </w:tcPr>
          <w:p w14:paraId="491FC3B1" w14:textId="52FA9CD1" w:rsidR="006A5C77" w:rsidRPr="00F0357C" w:rsidRDefault="006A5C77" w:rsidP="006A5C77">
            <w:pPr>
              <w:rPr>
                <w:b/>
                <w:bCs/>
                <w:color w:val="7030A0"/>
              </w:rPr>
            </w:pPr>
            <w:r>
              <w:rPr>
                <w:b/>
                <w:bCs/>
                <w:color w:val="7030A0"/>
              </w:rPr>
              <w:t>56 - 61</w:t>
            </w:r>
          </w:p>
        </w:tc>
      </w:tr>
      <w:tr w:rsidR="006A5C77" w14:paraId="3C6588D1" w14:textId="77777777" w:rsidTr="002B2784">
        <w:tc>
          <w:tcPr>
            <w:tcW w:w="1271" w:type="dxa"/>
          </w:tcPr>
          <w:p w14:paraId="20700BA6" w14:textId="77777777" w:rsidR="006A5C77" w:rsidRDefault="006A5C77" w:rsidP="006A5C77">
            <w:pPr>
              <w:rPr>
                <w:b/>
                <w:bCs/>
                <w:color w:val="7030A0"/>
              </w:rPr>
            </w:pPr>
          </w:p>
        </w:tc>
        <w:tc>
          <w:tcPr>
            <w:tcW w:w="6485" w:type="dxa"/>
          </w:tcPr>
          <w:p w14:paraId="057B9D20" w14:textId="23EC9DD7" w:rsidR="006A5C77" w:rsidRDefault="006A5C77" w:rsidP="006A5C77">
            <w:pPr>
              <w:rPr>
                <w:color w:val="7030A0"/>
              </w:rPr>
            </w:pPr>
            <w:r>
              <w:rPr>
                <w:color w:val="7030A0"/>
              </w:rPr>
              <w:t>Insurance</w:t>
            </w:r>
          </w:p>
        </w:tc>
        <w:tc>
          <w:tcPr>
            <w:tcW w:w="1260" w:type="dxa"/>
          </w:tcPr>
          <w:p w14:paraId="7247827A" w14:textId="735EE33A" w:rsidR="006A5C77" w:rsidRPr="00F0357C" w:rsidRDefault="006A5C77" w:rsidP="006A5C77">
            <w:pPr>
              <w:rPr>
                <w:b/>
                <w:bCs/>
                <w:color w:val="7030A0"/>
              </w:rPr>
            </w:pPr>
            <w:r>
              <w:rPr>
                <w:b/>
                <w:bCs/>
                <w:color w:val="7030A0"/>
              </w:rPr>
              <w:t>56-57</w:t>
            </w:r>
          </w:p>
        </w:tc>
      </w:tr>
      <w:tr w:rsidR="006A5C77" w14:paraId="39AB207C" w14:textId="77777777" w:rsidTr="002B2784">
        <w:tc>
          <w:tcPr>
            <w:tcW w:w="1271" w:type="dxa"/>
          </w:tcPr>
          <w:p w14:paraId="69FCDBFC" w14:textId="77777777" w:rsidR="006A5C77" w:rsidRDefault="006A5C77" w:rsidP="006A5C77">
            <w:pPr>
              <w:rPr>
                <w:b/>
                <w:bCs/>
                <w:color w:val="7030A0"/>
              </w:rPr>
            </w:pPr>
          </w:p>
        </w:tc>
        <w:tc>
          <w:tcPr>
            <w:tcW w:w="6485" w:type="dxa"/>
          </w:tcPr>
          <w:p w14:paraId="24903561" w14:textId="7054849D" w:rsidR="006A5C77" w:rsidRDefault="006A5C77" w:rsidP="006A5C77">
            <w:pPr>
              <w:rPr>
                <w:color w:val="7030A0"/>
              </w:rPr>
            </w:pPr>
            <w:r>
              <w:rPr>
                <w:color w:val="7030A0"/>
              </w:rPr>
              <w:t>Cyber Security</w:t>
            </w:r>
          </w:p>
        </w:tc>
        <w:tc>
          <w:tcPr>
            <w:tcW w:w="1260" w:type="dxa"/>
          </w:tcPr>
          <w:p w14:paraId="4B5C941E" w14:textId="1A401817" w:rsidR="006A5C77" w:rsidRPr="00F0357C" w:rsidRDefault="006A5C77" w:rsidP="006A5C77">
            <w:pPr>
              <w:rPr>
                <w:b/>
                <w:bCs/>
                <w:color w:val="7030A0"/>
              </w:rPr>
            </w:pPr>
            <w:r>
              <w:rPr>
                <w:b/>
                <w:bCs/>
                <w:color w:val="7030A0"/>
              </w:rPr>
              <w:t>57</w:t>
            </w:r>
          </w:p>
        </w:tc>
      </w:tr>
      <w:tr w:rsidR="006A5C77" w14:paraId="0C3101F3" w14:textId="77777777" w:rsidTr="002B2784">
        <w:tc>
          <w:tcPr>
            <w:tcW w:w="1271" w:type="dxa"/>
          </w:tcPr>
          <w:p w14:paraId="7DBB3A5D" w14:textId="77777777" w:rsidR="006A5C77" w:rsidRDefault="006A5C77" w:rsidP="006A5C77">
            <w:pPr>
              <w:rPr>
                <w:b/>
                <w:bCs/>
                <w:color w:val="7030A0"/>
              </w:rPr>
            </w:pPr>
          </w:p>
        </w:tc>
        <w:tc>
          <w:tcPr>
            <w:tcW w:w="6485" w:type="dxa"/>
          </w:tcPr>
          <w:p w14:paraId="12BAF3E7" w14:textId="0AD6D5A2" w:rsidR="006A5C77" w:rsidRDefault="006A5C77" w:rsidP="006A5C77">
            <w:pPr>
              <w:rPr>
                <w:color w:val="7030A0"/>
              </w:rPr>
            </w:pPr>
            <w:r>
              <w:rPr>
                <w:color w:val="7030A0"/>
              </w:rPr>
              <w:t>Fraud</w:t>
            </w:r>
          </w:p>
        </w:tc>
        <w:tc>
          <w:tcPr>
            <w:tcW w:w="1260" w:type="dxa"/>
          </w:tcPr>
          <w:p w14:paraId="292BB0F9" w14:textId="27E8F31D" w:rsidR="006A5C77" w:rsidRPr="00F0357C" w:rsidRDefault="006A5C77" w:rsidP="006A5C77">
            <w:pPr>
              <w:rPr>
                <w:b/>
                <w:bCs/>
                <w:color w:val="7030A0"/>
              </w:rPr>
            </w:pPr>
            <w:r>
              <w:rPr>
                <w:b/>
                <w:bCs/>
                <w:color w:val="7030A0"/>
              </w:rPr>
              <w:t>57-58</w:t>
            </w:r>
          </w:p>
        </w:tc>
      </w:tr>
      <w:tr w:rsidR="006A5C77" w14:paraId="4030E1FA" w14:textId="77777777" w:rsidTr="002B2784">
        <w:tc>
          <w:tcPr>
            <w:tcW w:w="1271" w:type="dxa"/>
          </w:tcPr>
          <w:p w14:paraId="7AD0AC76" w14:textId="77777777" w:rsidR="006A5C77" w:rsidRDefault="006A5C77" w:rsidP="006A5C77">
            <w:pPr>
              <w:rPr>
                <w:b/>
                <w:bCs/>
                <w:color w:val="7030A0"/>
              </w:rPr>
            </w:pPr>
          </w:p>
        </w:tc>
        <w:tc>
          <w:tcPr>
            <w:tcW w:w="6485" w:type="dxa"/>
          </w:tcPr>
          <w:p w14:paraId="32751D35" w14:textId="7BC2F699" w:rsidR="006A5C77" w:rsidRDefault="006A5C77" w:rsidP="006A5C77">
            <w:pPr>
              <w:rPr>
                <w:color w:val="7030A0"/>
              </w:rPr>
            </w:pPr>
            <w:r>
              <w:rPr>
                <w:color w:val="7030A0"/>
              </w:rPr>
              <w:t>Whistleblowing</w:t>
            </w:r>
          </w:p>
        </w:tc>
        <w:tc>
          <w:tcPr>
            <w:tcW w:w="1260" w:type="dxa"/>
          </w:tcPr>
          <w:p w14:paraId="51EE5B49" w14:textId="2EC36153" w:rsidR="006A5C77" w:rsidRPr="00F0357C" w:rsidRDefault="006A5C77" w:rsidP="006A5C77">
            <w:pPr>
              <w:rPr>
                <w:b/>
                <w:bCs/>
                <w:color w:val="7030A0"/>
              </w:rPr>
            </w:pPr>
            <w:r>
              <w:rPr>
                <w:b/>
                <w:bCs/>
                <w:color w:val="7030A0"/>
              </w:rPr>
              <w:t>58</w:t>
            </w:r>
          </w:p>
        </w:tc>
      </w:tr>
      <w:tr w:rsidR="006A5C77" w14:paraId="1567FEC1" w14:textId="77777777" w:rsidTr="002B2784">
        <w:tc>
          <w:tcPr>
            <w:tcW w:w="1271" w:type="dxa"/>
          </w:tcPr>
          <w:p w14:paraId="22DE23EE" w14:textId="77777777" w:rsidR="006A5C77" w:rsidRDefault="006A5C77" w:rsidP="006A5C77">
            <w:pPr>
              <w:rPr>
                <w:b/>
                <w:bCs/>
                <w:color w:val="7030A0"/>
              </w:rPr>
            </w:pPr>
          </w:p>
        </w:tc>
        <w:tc>
          <w:tcPr>
            <w:tcW w:w="6485" w:type="dxa"/>
          </w:tcPr>
          <w:p w14:paraId="3F15196F" w14:textId="200698C7" w:rsidR="006A5C77" w:rsidRDefault="006A5C77" w:rsidP="006A5C77">
            <w:pPr>
              <w:rPr>
                <w:color w:val="7030A0"/>
              </w:rPr>
            </w:pPr>
            <w:r>
              <w:rPr>
                <w:color w:val="7030A0"/>
              </w:rPr>
              <w:t>Fraud Act</w:t>
            </w:r>
          </w:p>
        </w:tc>
        <w:tc>
          <w:tcPr>
            <w:tcW w:w="1260" w:type="dxa"/>
          </w:tcPr>
          <w:p w14:paraId="277D851A" w14:textId="18797310" w:rsidR="006A5C77" w:rsidRPr="00F0357C" w:rsidRDefault="006A5C77" w:rsidP="006A5C77">
            <w:pPr>
              <w:rPr>
                <w:b/>
                <w:bCs/>
                <w:color w:val="7030A0"/>
              </w:rPr>
            </w:pPr>
            <w:r>
              <w:rPr>
                <w:b/>
                <w:bCs/>
                <w:color w:val="7030A0"/>
              </w:rPr>
              <w:t>58</w:t>
            </w:r>
          </w:p>
        </w:tc>
      </w:tr>
      <w:tr w:rsidR="006A5C77" w14:paraId="3FEAAEB2" w14:textId="77777777" w:rsidTr="002B2784">
        <w:tc>
          <w:tcPr>
            <w:tcW w:w="1271" w:type="dxa"/>
          </w:tcPr>
          <w:p w14:paraId="0FD9AB1B" w14:textId="77777777" w:rsidR="006A5C77" w:rsidRDefault="006A5C77" w:rsidP="006A5C77">
            <w:pPr>
              <w:rPr>
                <w:b/>
                <w:bCs/>
                <w:color w:val="7030A0"/>
              </w:rPr>
            </w:pPr>
          </w:p>
        </w:tc>
        <w:tc>
          <w:tcPr>
            <w:tcW w:w="6485" w:type="dxa"/>
          </w:tcPr>
          <w:p w14:paraId="2C85E57B" w14:textId="65ED9855" w:rsidR="006A5C77" w:rsidRDefault="006A5C77" w:rsidP="006A5C77">
            <w:pPr>
              <w:rPr>
                <w:color w:val="7030A0"/>
              </w:rPr>
            </w:pPr>
            <w:r>
              <w:rPr>
                <w:color w:val="7030A0"/>
              </w:rPr>
              <w:t>Key Fraud Risks</w:t>
            </w:r>
          </w:p>
        </w:tc>
        <w:tc>
          <w:tcPr>
            <w:tcW w:w="1260" w:type="dxa"/>
          </w:tcPr>
          <w:p w14:paraId="27C15BC7" w14:textId="063FF25A" w:rsidR="006A5C77" w:rsidRPr="00F0357C" w:rsidRDefault="006A5C77" w:rsidP="006A5C77">
            <w:pPr>
              <w:rPr>
                <w:b/>
                <w:bCs/>
                <w:color w:val="7030A0"/>
              </w:rPr>
            </w:pPr>
            <w:r>
              <w:rPr>
                <w:b/>
                <w:bCs/>
                <w:color w:val="7030A0"/>
              </w:rPr>
              <w:t>58-60</w:t>
            </w:r>
          </w:p>
        </w:tc>
      </w:tr>
      <w:tr w:rsidR="006A5C77" w14:paraId="0BA1BD5D" w14:textId="77777777" w:rsidTr="002B2784">
        <w:tc>
          <w:tcPr>
            <w:tcW w:w="1271" w:type="dxa"/>
          </w:tcPr>
          <w:p w14:paraId="77A4FC4A" w14:textId="77777777" w:rsidR="006A5C77" w:rsidRDefault="006A5C77" w:rsidP="006A5C77">
            <w:pPr>
              <w:rPr>
                <w:b/>
                <w:bCs/>
                <w:color w:val="7030A0"/>
              </w:rPr>
            </w:pPr>
          </w:p>
        </w:tc>
        <w:tc>
          <w:tcPr>
            <w:tcW w:w="6485" w:type="dxa"/>
          </w:tcPr>
          <w:p w14:paraId="0F6F8CD6" w14:textId="0F265153" w:rsidR="006A5C77" w:rsidRDefault="006A5C77" w:rsidP="006A5C77">
            <w:pPr>
              <w:rPr>
                <w:color w:val="7030A0"/>
              </w:rPr>
            </w:pPr>
            <w:r>
              <w:rPr>
                <w:color w:val="7030A0"/>
              </w:rPr>
              <w:t>Minimising Fraud</w:t>
            </w:r>
          </w:p>
        </w:tc>
        <w:tc>
          <w:tcPr>
            <w:tcW w:w="1260" w:type="dxa"/>
          </w:tcPr>
          <w:p w14:paraId="457A9B39" w14:textId="5E410963" w:rsidR="006A5C77" w:rsidRPr="00F0357C" w:rsidRDefault="006A5C77" w:rsidP="006A5C77">
            <w:pPr>
              <w:rPr>
                <w:b/>
                <w:bCs/>
                <w:color w:val="7030A0"/>
              </w:rPr>
            </w:pPr>
            <w:r>
              <w:rPr>
                <w:b/>
                <w:bCs/>
                <w:color w:val="7030A0"/>
              </w:rPr>
              <w:t>60</w:t>
            </w:r>
          </w:p>
        </w:tc>
      </w:tr>
      <w:tr w:rsidR="006A5C77" w14:paraId="5A6FAA52" w14:textId="77777777" w:rsidTr="002B2784">
        <w:tc>
          <w:tcPr>
            <w:tcW w:w="1271" w:type="dxa"/>
          </w:tcPr>
          <w:p w14:paraId="0740F8DA" w14:textId="77777777" w:rsidR="006A5C77" w:rsidRDefault="006A5C77" w:rsidP="006A5C77">
            <w:pPr>
              <w:rPr>
                <w:b/>
                <w:bCs/>
                <w:color w:val="7030A0"/>
              </w:rPr>
            </w:pPr>
          </w:p>
        </w:tc>
        <w:tc>
          <w:tcPr>
            <w:tcW w:w="6485" w:type="dxa"/>
          </w:tcPr>
          <w:p w14:paraId="62976B6E" w14:textId="70AF9E3C" w:rsidR="006A5C77" w:rsidRDefault="006A5C77" w:rsidP="006A5C77">
            <w:pPr>
              <w:rPr>
                <w:color w:val="7030A0"/>
              </w:rPr>
            </w:pPr>
            <w:r>
              <w:rPr>
                <w:color w:val="7030A0"/>
              </w:rPr>
              <w:t>Internal Audit</w:t>
            </w:r>
          </w:p>
        </w:tc>
        <w:tc>
          <w:tcPr>
            <w:tcW w:w="1260" w:type="dxa"/>
          </w:tcPr>
          <w:p w14:paraId="6601498E" w14:textId="0011F8A1" w:rsidR="006A5C77" w:rsidRPr="00F0357C" w:rsidRDefault="006A5C77" w:rsidP="006A5C77">
            <w:pPr>
              <w:rPr>
                <w:b/>
                <w:bCs/>
                <w:color w:val="7030A0"/>
              </w:rPr>
            </w:pPr>
            <w:r>
              <w:rPr>
                <w:b/>
                <w:bCs/>
                <w:color w:val="7030A0"/>
              </w:rPr>
              <w:t>60-61</w:t>
            </w:r>
          </w:p>
        </w:tc>
      </w:tr>
      <w:tr w:rsidR="006A5C77" w14:paraId="7C5DE902" w14:textId="77777777" w:rsidTr="00282377">
        <w:tc>
          <w:tcPr>
            <w:tcW w:w="1271" w:type="dxa"/>
            <w:shd w:val="clear" w:color="auto" w:fill="CFB3D7"/>
          </w:tcPr>
          <w:p w14:paraId="0D815A7F" w14:textId="77777777" w:rsidR="006A5C77" w:rsidRDefault="006A5C77" w:rsidP="006A5C77">
            <w:pPr>
              <w:rPr>
                <w:b/>
                <w:bCs/>
                <w:color w:val="7030A0"/>
              </w:rPr>
            </w:pPr>
          </w:p>
        </w:tc>
        <w:tc>
          <w:tcPr>
            <w:tcW w:w="6485" w:type="dxa"/>
            <w:shd w:val="clear" w:color="auto" w:fill="CFB3D7"/>
          </w:tcPr>
          <w:p w14:paraId="36797ABA" w14:textId="5B42A51A" w:rsidR="006A5C77" w:rsidRPr="00E36CE6" w:rsidRDefault="006A5C77" w:rsidP="006A5C77">
            <w:pPr>
              <w:rPr>
                <w:b/>
                <w:bCs/>
                <w:color w:val="7030A0"/>
              </w:rPr>
            </w:pPr>
            <w:r w:rsidRPr="00E36CE6">
              <w:rPr>
                <w:b/>
                <w:bCs/>
                <w:color w:val="7030A0"/>
              </w:rPr>
              <w:t>CONTACT LIST</w:t>
            </w:r>
          </w:p>
        </w:tc>
        <w:tc>
          <w:tcPr>
            <w:tcW w:w="1260" w:type="dxa"/>
            <w:shd w:val="clear" w:color="auto" w:fill="CFB3D7"/>
          </w:tcPr>
          <w:p w14:paraId="6D65FB13" w14:textId="4C7BEDE9" w:rsidR="006A5C77" w:rsidRPr="00F0357C" w:rsidRDefault="006A5C77" w:rsidP="006A5C77">
            <w:pPr>
              <w:rPr>
                <w:b/>
                <w:bCs/>
                <w:color w:val="7030A0"/>
              </w:rPr>
            </w:pPr>
            <w:r>
              <w:rPr>
                <w:b/>
                <w:bCs/>
                <w:color w:val="7030A0"/>
              </w:rPr>
              <w:t>62</w:t>
            </w:r>
          </w:p>
        </w:tc>
      </w:tr>
    </w:tbl>
    <w:p w14:paraId="51D9122D" w14:textId="77777777" w:rsidR="00E36CE6" w:rsidRDefault="00E36CE6" w:rsidP="00E36CE6">
      <w:pPr>
        <w:pStyle w:val="ListParagraph"/>
        <w:ind w:left="-426"/>
        <w:rPr>
          <w:b/>
          <w:bCs/>
          <w:color w:val="7030A0"/>
          <w:sz w:val="40"/>
          <w:szCs w:val="40"/>
        </w:rPr>
      </w:pPr>
    </w:p>
    <w:p w14:paraId="7A31074C" w14:textId="77777777" w:rsidR="00E36CE6" w:rsidRDefault="00E36CE6" w:rsidP="00E36CE6">
      <w:pPr>
        <w:pStyle w:val="ListParagraph"/>
        <w:ind w:left="-426"/>
        <w:rPr>
          <w:b/>
          <w:bCs/>
          <w:color w:val="7030A0"/>
          <w:sz w:val="40"/>
          <w:szCs w:val="40"/>
        </w:rPr>
      </w:pPr>
    </w:p>
    <w:p w14:paraId="6EF8C0FF" w14:textId="77777777" w:rsidR="00E36CE6" w:rsidRDefault="00E36CE6" w:rsidP="00E36CE6">
      <w:pPr>
        <w:pStyle w:val="ListParagraph"/>
        <w:ind w:left="-426"/>
        <w:rPr>
          <w:b/>
          <w:bCs/>
          <w:color w:val="7030A0"/>
          <w:sz w:val="40"/>
          <w:szCs w:val="40"/>
        </w:rPr>
      </w:pPr>
    </w:p>
    <w:p w14:paraId="1CF19268" w14:textId="77777777" w:rsidR="00E36CE6" w:rsidRDefault="00E36CE6" w:rsidP="00E36CE6">
      <w:pPr>
        <w:pStyle w:val="ListParagraph"/>
        <w:ind w:left="-426"/>
        <w:rPr>
          <w:b/>
          <w:bCs/>
          <w:color w:val="7030A0"/>
          <w:sz w:val="40"/>
          <w:szCs w:val="40"/>
        </w:rPr>
      </w:pPr>
    </w:p>
    <w:p w14:paraId="27F67929" w14:textId="77777777" w:rsidR="00E36CE6" w:rsidRDefault="00E36CE6" w:rsidP="00E36CE6">
      <w:pPr>
        <w:pStyle w:val="ListParagraph"/>
        <w:ind w:left="-426"/>
        <w:rPr>
          <w:b/>
          <w:bCs/>
          <w:color w:val="7030A0"/>
          <w:sz w:val="40"/>
          <w:szCs w:val="40"/>
        </w:rPr>
      </w:pPr>
    </w:p>
    <w:p w14:paraId="5C61C13C" w14:textId="77777777" w:rsidR="00E36CE6" w:rsidRDefault="00E36CE6" w:rsidP="00E36CE6">
      <w:pPr>
        <w:pStyle w:val="ListParagraph"/>
        <w:ind w:left="-426"/>
        <w:rPr>
          <w:b/>
          <w:bCs/>
          <w:color w:val="7030A0"/>
          <w:sz w:val="40"/>
          <w:szCs w:val="40"/>
        </w:rPr>
      </w:pPr>
    </w:p>
    <w:p w14:paraId="6380DFC8" w14:textId="77777777" w:rsidR="00E36CE6" w:rsidRDefault="00E36CE6" w:rsidP="00E36CE6">
      <w:pPr>
        <w:pStyle w:val="ListParagraph"/>
        <w:ind w:left="-426"/>
        <w:rPr>
          <w:b/>
          <w:bCs/>
          <w:color w:val="7030A0"/>
          <w:sz w:val="40"/>
          <w:szCs w:val="40"/>
        </w:rPr>
      </w:pPr>
    </w:p>
    <w:p w14:paraId="7D07DFA6" w14:textId="77777777" w:rsidR="00E36CE6" w:rsidRDefault="00E36CE6" w:rsidP="00E36CE6">
      <w:pPr>
        <w:pStyle w:val="ListParagraph"/>
        <w:ind w:left="-426"/>
        <w:rPr>
          <w:b/>
          <w:bCs/>
          <w:color w:val="7030A0"/>
          <w:sz w:val="40"/>
          <w:szCs w:val="40"/>
        </w:rPr>
      </w:pPr>
    </w:p>
    <w:p w14:paraId="6FAC69BC" w14:textId="77777777" w:rsidR="00E36CE6" w:rsidRDefault="00E36CE6" w:rsidP="00E36CE6">
      <w:pPr>
        <w:pStyle w:val="ListParagraph"/>
        <w:ind w:left="-426"/>
        <w:rPr>
          <w:b/>
          <w:bCs/>
          <w:color w:val="7030A0"/>
          <w:sz w:val="40"/>
          <w:szCs w:val="40"/>
        </w:rPr>
      </w:pPr>
    </w:p>
    <w:p w14:paraId="61D72BF8" w14:textId="77777777" w:rsidR="00E36CE6" w:rsidRDefault="00E36CE6" w:rsidP="00E36CE6">
      <w:pPr>
        <w:pStyle w:val="ListParagraph"/>
        <w:ind w:left="-426"/>
        <w:rPr>
          <w:b/>
          <w:bCs/>
          <w:color w:val="7030A0"/>
          <w:sz w:val="40"/>
          <w:szCs w:val="40"/>
        </w:rPr>
      </w:pPr>
    </w:p>
    <w:p w14:paraId="4FEE00EA" w14:textId="77777777" w:rsidR="00E36CE6" w:rsidRDefault="00E36CE6" w:rsidP="00E36CE6">
      <w:pPr>
        <w:pStyle w:val="ListParagraph"/>
        <w:ind w:left="-426"/>
        <w:rPr>
          <w:b/>
          <w:bCs/>
          <w:color w:val="7030A0"/>
          <w:sz w:val="40"/>
          <w:szCs w:val="40"/>
        </w:rPr>
      </w:pPr>
    </w:p>
    <w:p w14:paraId="1376B2BE" w14:textId="77777777" w:rsidR="00E36CE6" w:rsidRPr="00E36CE6" w:rsidRDefault="00E36CE6" w:rsidP="00E36CE6">
      <w:pPr>
        <w:ind w:left="-852"/>
        <w:rPr>
          <w:b/>
          <w:bCs/>
          <w:color w:val="7030A0"/>
          <w:sz w:val="40"/>
          <w:szCs w:val="40"/>
        </w:rPr>
      </w:pPr>
    </w:p>
    <w:p w14:paraId="4702C100" w14:textId="78A600B9" w:rsidR="00D81D04" w:rsidRPr="0008190F" w:rsidRDefault="00D81D04" w:rsidP="00B045A1">
      <w:pPr>
        <w:pStyle w:val="ListParagraph"/>
        <w:numPr>
          <w:ilvl w:val="0"/>
          <w:numId w:val="1"/>
        </w:numPr>
        <w:ind w:left="-426" w:hanging="426"/>
        <w:rPr>
          <w:b/>
          <w:bCs/>
          <w:color w:val="7030A0"/>
          <w:sz w:val="40"/>
          <w:szCs w:val="40"/>
        </w:rPr>
      </w:pPr>
      <w:r w:rsidRPr="00BA638C">
        <w:rPr>
          <w:b/>
          <w:bCs/>
          <w:color w:val="00997C"/>
          <w:sz w:val="40"/>
          <w:szCs w:val="40"/>
        </w:rPr>
        <w:lastRenderedPageBreak/>
        <w:t>Introduction</w:t>
      </w:r>
      <w:r w:rsidR="00F86DE1">
        <w:rPr>
          <w:b/>
          <w:bCs/>
          <w:noProof/>
          <w:color w:val="7030A0"/>
          <w:sz w:val="40"/>
          <w:szCs w:val="40"/>
        </w:rPr>
        <w:drawing>
          <wp:inline distT="0" distB="0" distL="0" distR="0" wp14:anchorId="7B161FFB" wp14:editId="07440269">
            <wp:extent cx="914400" cy="914400"/>
            <wp:effectExtent l="0" t="0" r="0" b="0"/>
            <wp:docPr id="1479669363" name="Graphic 12" descr="Wave Gestur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669363" name="Graphic 1479669363" descr="Wave Gesture outline"/>
                    <pic:cNvPicPr/>
                  </pic:nvPicPr>
                  <pic:blipFill>
                    <a:blip r:embed="rId8">
                      <a:extLs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inline>
        </w:drawing>
      </w:r>
    </w:p>
    <w:p w14:paraId="08781FB0" w14:textId="6B521529" w:rsidR="00F4122C" w:rsidRDefault="00D31B92">
      <w:r>
        <w:t xml:space="preserve">The Scheme for Financing Schools sets out the financial relationship between the Local Authority and its maintained </w:t>
      </w:r>
      <w:r w:rsidR="00FB5A75">
        <w:t>schools and</w:t>
      </w:r>
      <w:r w:rsidR="00073656">
        <w:t xml:space="preserve"> is a requirement under Section 48 of Schools Standards and Framework Act 1998.</w:t>
      </w:r>
    </w:p>
    <w:p w14:paraId="270DEC83" w14:textId="679800EC" w:rsidR="00073656" w:rsidRDefault="00FB5A75">
      <w:r>
        <w:t xml:space="preserve">This document, the School Finance Manual should be read in conjunction with </w:t>
      </w:r>
      <w:r w:rsidR="00C73609">
        <w:t>Waltham Forest’s</w:t>
      </w:r>
      <w:r>
        <w:t xml:space="preserve"> Scheme for Financing Schools, </w:t>
      </w:r>
      <w:r w:rsidR="00463374">
        <w:t xml:space="preserve">with the aim being to provide an </w:t>
      </w:r>
      <w:r w:rsidR="00D81D04">
        <w:t>easy-to-understand</w:t>
      </w:r>
      <w:r w:rsidR="00463374">
        <w:t xml:space="preserve"> framework and </w:t>
      </w:r>
      <w:r w:rsidR="00AF6CB2">
        <w:t>examples that schools can refer to on a day-to-day basis.</w:t>
      </w:r>
    </w:p>
    <w:p w14:paraId="2C7F64BA" w14:textId="6D02F1ED" w:rsidR="005F1A3E" w:rsidRPr="00BA638C" w:rsidRDefault="005F1A3E" w:rsidP="00B045A1">
      <w:pPr>
        <w:pStyle w:val="ListParagraph"/>
        <w:numPr>
          <w:ilvl w:val="0"/>
          <w:numId w:val="1"/>
        </w:numPr>
        <w:ind w:left="-426" w:hanging="426"/>
        <w:rPr>
          <w:b/>
          <w:bCs/>
          <w:color w:val="00997C"/>
          <w:sz w:val="40"/>
          <w:szCs w:val="40"/>
        </w:rPr>
      </w:pPr>
      <w:r w:rsidRPr="00BA638C">
        <w:rPr>
          <w:b/>
          <w:bCs/>
          <w:color w:val="00997C"/>
          <w:sz w:val="40"/>
          <w:szCs w:val="40"/>
        </w:rPr>
        <w:t>Roles and Responsibilities</w:t>
      </w:r>
    </w:p>
    <w:p w14:paraId="41FCA3C0" w14:textId="2766982B" w:rsidR="005F1A3E" w:rsidRPr="00E530BC" w:rsidRDefault="0011754D" w:rsidP="005F1A3E">
      <w:pPr>
        <w:rPr>
          <w:b/>
          <w:bCs/>
          <w:color w:val="7030A0"/>
        </w:rPr>
      </w:pPr>
      <w:r w:rsidRPr="00E530BC">
        <w:rPr>
          <w:b/>
          <w:bCs/>
          <w:color w:val="7030A0"/>
        </w:rPr>
        <w:t>Financial Management and Controls</w:t>
      </w:r>
    </w:p>
    <w:p w14:paraId="60959F3E" w14:textId="469FDF3D" w:rsidR="0011754D" w:rsidRDefault="004A144B" w:rsidP="005F1A3E">
      <w:r w:rsidRPr="004A144B">
        <w:t xml:space="preserve">The school’s governing board has overall responsibility for the financial management and control of the school’s budget, in compliance with </w:t>
      </w:r>
      <w:r>
        <w:t>Waltham Forest</w:t>
      </w:r>
      <w:r w:rsidRPr="004A144B">
        <w:t xml:space="preserve"> Council’s Financial Regulations. However, for the governing board and school to function effectively, it is vital that decisions are taken by the appropriate people or bodies, and </w:t>
      </w:r>
      <w:r>
        <w:t>they are</w:t>
      </w:r>
      <w:r w:rsidRPr="004A144B">
        <w:t xml:space="preserve"> given the appropriate authority.</w:t>
      </w:r>
    </w:p>
    <w:p w14:paraId="695FA944" w14:textId="77777777" w:rsidR="000D1E2D" w:rsidRDefault="000D1E2D" w:rsidP="005F1A3E">
      <w:pPr>
        <w:rPr>
          <w:b/>
          <w:bCs/>
          <w:color w:val="7030A0"/>
        </w:rPr>
      </w:pPr>
    </w:p>
    <w:p w14:paraId="0D8FBF92" w14:textId="432479C1" w:rsidR="00E530BC" w:rsidRPr="00E530BC" w:rsidRDefault="00E530BC" w:rsidP="005F1A3E">
      <w:pPr>
        <w:rPr>
          <w:b/>
          <w:bCs/>
          <w:color w:val="7030A0"/>
        </w:rPr>
      </w:pPr>
      <w:r w:rsidRPr="00E530BC">
        <w:rPr>
          <w:b/>
          <w:bCs/>
          <w:color w:val="7030A0"/>
        </w:rPr>
        <w:t>Delegation of Authority</w:t>
      </w:r>
    </w:p>
    <w:p w14:paraId="548A675D" w14:textId="77777777" w:rsidR="00A526D2" w:rsidRDefault="00E530BC" w:rsidP="005F1A3E">
      <w:r w:rsidRPr="00E530BC">
        <w:t xml:space="preserve">In practice, for the governing board and school to operate effectively, governors will delegate authority to the appropriate level: a committee, an individual governor, or the Headteacher, as appropriate. </w:t>
      </w:r>
    </w:p>
    <w:p w14:paraId="619F728C" w14:textId="77777777" w:rsidR="00A1166D" w:rsidRDefault="00E530BC" w:rsidP="005F1A3E">
      <w:r w:rsidRPr="00E530BC">
        <w:t xml:space="preserve">The level of any delegated authority must be set out in the school’s Scheme of Delegation. Where delegation is given to a committee, the governing board must ensure they have included this in the ‘terms of reference’ for that committee. </w:t>
      </w:r>
    </w:p>
    <w:p w14:paraId="26F74BC7" w14:textId="6E2C5DB0" w:rsidR="008E6689" w:rsidRDefault="00E530BC" w:rsidP="00DF3EFD">
      <w:r w:rsidRPr="00E530BC">
        <w:t xml:space="preserve">The Scheme of Delegation </w:t>
      </w:r>
      <w:r w:rsidR="00A1166D">
        <w:t>should</w:t>
      </w:r>
      <w:r w:rsidRPr="00E530BC">
        <w:t xml:space="preserve"> cover: </w:t>
      </w:r>
    </w:p>
    <w:p w14:paraId="096957E1" w14:textId="77777777" w:rsidR="008E6689" w:rsidRDefault="00E530BC" w:rsidP="00A12829">
      <w:pPr>
        <w:pStyle w:val="ListParagraph"/>
        <w:numPr>
          <w:ilvl w:val="0"/>
          <w:numId w:val="2"/>
        </w:numPr>
      </w:pPr>
      <w:r w:rsidRPr="00E530BC">
        <w:t>What authority has been delegated</w:t>
      </w:r>
    </w:p>
    <w:p w14:paraId="1A970246" w14:textId="77777777" w:rsidR="008E6689" w:rsidRDefault="00E530BC" w:rsidP="00A12829">
      <w:pPr>
        <w:pStyle w:val="ListParagraph"/>
        <w:numPr>
          <w:ilvl w:val="0"/>
          <w:numId w:val="2"/>
        </w:numPr>
      </w:pPr>
      <w:r w:rsidRPr="00E530BC">
        <w:t xml:space="preserve">To whom it is delegated (named committee, governor, Headteacher or other responsible officer) </w:t>
      </w:r>
    </w:p>
    <w:p w14:paraId="4129F01B" w14:textId="77777777" w:rsidR="008E6689" w:rsidRDefault="00E530BC" w:rsidP="00A12829">
      <w:pPr>
        <w:pStyle w:val="ListParagraph"/>
        <w:numPr>
          <w:ilvl w:val="0"/>
          <w:numId w:val="2"/>
        </w:numPr>
      </w:pPr>
      <w:r w:rsidRPr="00E530BC">
        <w:t xml:space="preserve">What the limits of authority are (values, timescales or specific areas) </w:t>
      </w:r>
    </w:p>
    <w:p w14:paraId="62B01048" w14:textId="15002220" w:rsidR="00E530BC" w:rsidRDefault="00E530BC" w:rsidP="00A12829">
      <w:pPr>
        <w:pStyle w:val="ListParagraph"/>
        <w:numPr>
          <w:ilvl w:val="0"/>
          <w:numId w:val="2"/>
        </w:numPr>
      </w:pPr>
      <w:r w:rsidRPr="00E530BC">
        <w:t>What reporting arrangements are required</w:t>
      </w:r>
    </w:p>
    <w:p w14:paraId="2F2666D4" w14:textId="77777777" w:rsidR="00E36CE6" w:rsidRDefault="00E36CE6">
      <w:pPr>
        <w:rPr>
          <w:b/>
          <w:bCs/>
          <w:color w:val="7030A0"/>
        </w:rPr>
      </w:pPr>
    </w:p>
    <w:p w14:paraId="077EE5D5" w14:textId="16BEC208" w:rsidR="00D81D04" w:rsidRDefault="00E445C4">
      <w:pPr>
        <w:rPr>
          <w:b/>
          <w:bCs/>
        </w:rPr>
      </w:pPr>
      <w:r w:rsidRPr="00E445C4">
        <w:rPr>
          <w:b/>
          <w:bCs/>
          <w:color w:val="7030A0"/>
        </w:rPr>
        <w:lastRenderedPageBreak/>
        <w:t>Organisational Structure of a School</w:t>
      </w:r>
      <w:r w:rsidRPr="00E445C4">
        <w:rPr>
          <w:b/>
          <w:bCs/>
        </w:rPr>
        <w:tab/>
      </w:r>
    </w:p>
    <w:p w14:paraId="4DA023D6" w14:textId="1C153EF6" w:rsidR="00A434A7" w:rsidRDefault="00A434A7">
      <w:r w:rsidRPr="00A434A7">
        <w:t xml:space="preserve">The diagram below shows a typical organisational structure of a school: </w:t>
      </w:r>
    </w:p>
    <w:p w14:paraId="12A982E8" w14:textId="512EE847" w:rsidR="0054288E" w:rsidRDefault="001703F4">
      <w:r>
        <w:rPr>
          <w:noProof/>
        </w:rPr>
        <mc:AlternateContent>
          <mc:Choice Requires="wps">
            <w:drawing>
              <wp:anchor distT="0" distB="0" distL="114300" distR="114300" simplePos="0" relativeHeight="251659264" behindDoc="0" locked="0" layoutInCell="1" allowOverlap="1" wp14:anchorId="0F91D48C" wp14:editId="6766D3A6">
                <wp:simplePos x="0" y="0"/>
                <wp:positionH relativeFrom="column">
                  <wp:posOffset>19050</wp:posOffset>
                </wp:positionH>
                <wp:positionV relativeFrom="paragraph">
                  <wp:posOffset>26035</wp:posOffset>
                </wp:positionV>
                <wp:extent cx="5816600" cy="1028700"/>
                <wp:effectExtent l="0" t="0" r="12700" b="19050"/>
                <wp:wrapNone/>
                <wp:docPr id="1480945753" name="Rectangle: Rounded Corners 1"/>
                <wp:cNvGraphicFramePr/>
                <a:graphic xmlns:a="http://schemas.openxmlformats.org/drawingml/2006/main">
                  <a:graphicData uri="http://schemas.microsoft.com/office/word/2010/wordprocessingShape">
                    <wps:wsp>
                      <wps:cNvSpPr/>
                      <wps:spPr>
                        <a:xfrm>
                          <a:off x="0" y="0"/>
                          <a:ext cx="5816600" cy="1028700"/>
                        </a:xfrm>
                        <a:prstGeom prst="roundRect">
                          <a:avLst/>
                        </a:prstGeom>
                        <a:no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A496B5D" id="Rectangle: Rounded Corners 1" o:spid="_x0000_s1026" style="position:absolute;margin-left:1.5pt;margin-top:2.05pt;width:458pt;height:8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" filled="f" strokecolor="#7030a0" strokeweight="1.5pt">
                <v:stroke joinstyle="miter"/>
              </v:roundrect>
            </w:pict>
          </mc:Fallback>
        </mc:AlternateContent>
      </w:r>
    </w:p>
    <w:p w14:paraId="0029B852" w14:textId="27549701" w:rsidR="002E107B" w:rsidRPr="004766E8" w:rsidRDefault="00E72D3D" w:rsidP="00E72D3D">
      <w:pPr>
        <w:jc w:val="center"/>
        <w:rPr>
          <w:b/>
          <w:bCs/>
          <w:sz w:val="28"/>
          <w:szCs w:val="28"/>
        </w:rPr>
      </w:pPr>
      <w:r w:rsidRPr="004766E8">
        <w:rPr>
          <w:b/>
          <w:bCs/>
          <w:sz w:val="28"/>
          <w:szCs w:val="28"/>
        </w:rPr>
        <w:t>Governing Board</w:t>
      </w:r>
    </w:p>
    <w:p w14:paraId="6D6205F8" w14:textId="7ECA5170" w:rsidR="00B4186E" w:rsidRDefault="00B4186E" w:rsidP="00E72D3D">
      <w:pPr>
        <w:jc w:val="center"/>
      </w:pPr>
      <w:r>
        <w:t>Provides strategic overview and direction for the school</w:t>
      </w:r>
    </w:p>
    <w:p w14:paraId="58F87F7A" w14:textId="01EC2056" w:rsidR="00E72D3D" w:rsidRDefault="004B4443">
      <w:r>
        <w:rPr>
          <w:noProof/>
        </w:rPr>
        <mc:AlternateContent>
          <mc:Choice Requires="wps">
            <w:drawing>
              <wp:anchor distT="0" distB="0" distL="114300" distR="114300" simplePos="0" relativeHeight="251666432" behindDoc="0" locked="0" layoutInCell="1" allowOverlap="1" wp14:anchorId="5AA14328" wp14:editId="18CE05B3">
                <wp:simplePos x="0" y="0"/>
                <wp:positionH relativeFrom="column">
                  <wp:posOffset>4565650</wp:posOffset>
                </wp:positionH>
                <wp:positionV relativeFrom="paragraph">
                  <wp:posOffset>93345</wp:posOffset>
                </wp:positionV>
                <wp:extent cx="292100" cy="406400"/>
                <wp:effectExtent l="19050" t="19050" r="31750" b="31750"/>
                <wp:wrapNone/>
                <wp:docPr id="606116268" name="Arrow: Up-Down 6"/>
                <wp:cNvGraphicFramePr/>
                <a:graphic xmlns:a="http://schemas.openxmlformats.org/drawingml/2006/main">
                  <a:graphicData uri="http://schemas.microsoft.com/office/word/2010/wordprocessingShape">
                    <wps:wsp>
                      <wps:cNvSpPr/>
                      <wps:spPr>
                        <a:xfrm>
                          <a:off x="0" y="0"/>
                          <a:ext cx="292100" cy="406400"/>
                        </a:xfrm>
                        <a:prstGeom prst="upDownArrow">
                          <a:avLst/>
                        </a:prstGeom>
                        <a:solidFill>
                          <a:srgbClr val="7030A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01EB18"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rrow: Up-Down 6" o:spid="_x0000_s1026" type="#_x0000_t70" style="position:absolute;margin-left:359.5pt;margin-top:7.35pt;width:23pt;height: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" adj=",7763" fillcolor="#7030a0" strokecolor="#030e13 [484]" strokeweight="1.5pt"/>
            </w:pict>
          </mc:Fallback>
        </mc:AlternateContent>
      </w:r>
      <w:r w:rsidR="00D66025">
        <w:rPr>
          <w:noProof/>
        </w:rPr>
        <mc:AlternateContent>
          <mc:Choice Requires="wps">
            <w:drawing>
              <wp:anchor distT="0" distB="0" distL="114300" distR="114300" simplePos="0" relativeHeight="251665408" behindDoc="0" locked="0" layoutInCell="1" allowOverlap="1" wp14:anchorId="1806D900" wp14:editId="4B6D5876">
                <wp:simplePos x="0" y="0"/>
                <wp:positionH relativeFrom="column">
                  <wp:posOffset>965200</wp:posOffset>
                </wp:positionH>
                <wp:positionV relativeFrom="paragraph">
                  <wp:posOffset>150495</wp:posOffset>
                </wp:positionV>
                <wp:extent cx="355600" cy="285750"/>
                <wp:effectExtent l="19050" t="19050" r="44450" b="19050"/>
                <wp:wrapNone/>
                <wp:docPr id="700911661" name="Arrow: Up 5"/>
                <wp:cNvGraphicFramePr/>
                <a:graphic xmlns:a="http://schemas.openxmlformats.org/drawingml/2006/main">
                  <a:graphicData uri="http://schemas.microsoft.com/office/word/2010/wordprocessingShape">
                    <wps:wsp>
                      <wps:cNvSpPr/>
                      <wps:spPr>
                        <a:xfrm>
                          <a:off x="0" y="0"/>
                          <a:ext cx="355600" cy="285750"/>
                        </a:xfrm>
                        <a:prstGeom prst="upArrow">
                          <a:avLst/>
                        </a:prstGeom>
                        <a:solidFill>
                          <a:srgbClr val="7030A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434BBB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5" o:spid="_x0000_s1026" type="#_x0000_t68" style="position:absolute;margin-left:76pt;margin-top:11.85pt;width:28pt;height:2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" adj="10800" fillcolor="#7030a0" strokecolor="#030e13 [484]" strokeweight="1.5pt"/>
            </w:pict>
          </mc:Fallback>
        </mc:AlternateContent>
      </w:r>
    </w:p>
    <w:p w14:paraId="08F9BA5E" w14:textId="404DA746" w:rsidR="00D0625D" w:rsidRDefault="00F3640A">
      <w:pPr>
        <w:rPr>
          <w:b/>
          <w:bCs/>
          <w:color w:val="7030A0"/>
        </w:rPr>
      </w:pPr>
      <w:r>
        <w:rPr>
          <w:b/>
          <w:bCs/>
          <w:noProof/>
          <w:color w:val="7030A0"/>
        </w:rPr>
        <mc:AlternateContent>
          <mc:Choice Requires="wps">
            <w:drawing>
              <wp:anchor distT="0" distB="0" distL="114300" distR="114300" simplePos="0" relativeHeight="251661312" behindDoc="0" locked="0" layoutInCell="1" allowOverlap="1" wp14:anchorId="7B0EA981" wp14:editId="29892DA6">
                <wp:simplePos x="0" y="0"/>
                <wp:positionH relativeFrom="column">
                  <wp:posOffset>3956050</wp:posOffset>
                </wp:positionH>
                <wp:positionV relativeFrom="paragraph">
                  <wp:posOffset>180340</wp:posOffset>
                </wp:positionV>
                <wp:extent cx="1568450" cy="2603500"/>
                <wp:effectExtent l="0" t="0" r="12700" b="25400"/>
                <wp:wrapNone/>
                <wp:docPr id="496503916" name="Rectangle: Rounded Corners 3"/>
                <wp:cNvGraphicFramePr/>
                <a:graphic xmlns:a="http://schemas.openxmlformats.org/drawingml/2006/main">
                  <a:graphicData uri="http://schemas.microsoft.com/office/word/2010/wordprocessingShape">
                    <wps:wsp>
                      <wps:cNvSpPr/>
                      <wps:spPr>
                        <a:xfrm>
                          <a:off x="0" y="0"/>
                          <a:ext cx="1568450" cy="260350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5A4ACE2" w14:textId="46C97989" w:rsidR="00F3640A" w:rsidRPr="004766E8" w:rsidRDefault="00F3640A" w:rsidP="00F3640A">
                            <w:pPr>
                              <w:jc w:val="center"/>
                              <w:rPr>
                                <w:b/>
                                <w:bCs/>
                              </w:rPr>
                            </w:pPr>
                            <w:r w:rsidRPr="004766E8">
                              <w:rPr>
                                <w:b/>
                                <w:bCs/>
                              </w:rPr>
                              <w:t>Headteacher</w:t>
                            </w:r>
                          </w:p>
                          <w:p w14:paraId="16606735" w14:textId="535C313D" w:rsidR="003E6F1F" w:rsidRPr="003E6F1F" w:rsidRDefault="003E6F1F" w:rsidP="00F3640A">
                            <w:pPr>
                              <w:jc w:val="center"/>
                              <w:rPr>
                                <w:sz w:val="20"/>
                                <w:szCs w:val="20"/>
                              </w:rPr>
                            </w:pPr>
                            <w:r w:rsidRPr="003E6F1F">
                              <w:rPr>
                                <w:sz w:val="20"/>
                                <w:szCs w:val="20"/>
                              </w:rPr>
                              <w:t>Provides overall tactical and operational financial management. Provides professional advice and offers strategic direction</w:t>
                            </w:r>
                            <w:r w:rsidR="004766E8">
                              <w:rPr>
                                <w:sz w:val="20"/>
                                <w:szCs w:val="20"/>
                              </w:rPr>
                              <w:t xml:space="preserve"> to the governing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B0EA981" id="Rectangle: Rounded Corners 3" o:spid="_x0000_s1026" style="position:absolute;margin-left:311.5pt;margin-top:14.2pt;width:123.5pt;height:20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" fillcolor="#156082 [3204]" strokecolor="#030e13 [484]" strokeweight="1.5pt">
                <v:stroke joinstyle="miter"/>
                <v:textbox>
                  <w:txbxContent>
                    <w:p w14:paraId="55A4ACE2" w14:textId="46C97989" w:rsidR="00F3640A" w:rsidRPr="004766E8" w:rsidRDefault="00F3640A" w:rsidP="00F3640A">
                      <w:pPr>
                        <w:jc w:val="center"/>
                        <w:rPr>
                          <w:b/>
                          <w:bCs/>
                        </w:rPr>
                      </w:pPr>
                      <w:r w:rsidRPr="004766E8">
                        <w:rPr>
                          <w:b/>
                          <w:bCs/>
                        </w:rPr>
                        <w:t>Headteacher</w:t>
                      </w:r>
                    </w:p>
                    <w:p w14:paraId="16606735" w14:textId="535C313D" w:rsidR="003E6F1F" w:rsidRPr="003E6F1F" w:rsidRDefault="003E6F1F" w:rsidP="00F3640A">
                      <w:pPr>
                        <w:jc w:val="center"/>
                        <w:rPr>
                          <w:sz w:val="20"/>
                          <w:szCs w:val="20"/>
                        </w:rPr>
                      </w:pPr>
                      <w:r w:rsidRPr="003E6F1F">
                        <w:rPr>
                          <w:sz w:val="20"/>
                          <w:szCs w:val="20"/>
                        </w:rPr>
                        <w:t>Provides overall tactical and operational financial management. Provides professional advice and offers strategic direction</w:t>
                      </w:r>
                      <w:r w:rsidR="004766E8">
                        <w:rPr>
                          <w:sz w:val="20"/>
                          <w:szCs w:val="20"/>
                        </w:rPr>
                        <w:t xml:space="preserve"> to the governing board.</w:t>
                      </w:r>
                    </w:p>
                  </w:txbxContent>
                </v:textbox>
              </v:roundrect>
            </w:pict>
          </mc:Fallback>
        </mc:AlternateContent>
      </w:r>
      <w:r>
        <w:rPr>
          <w:b/>
          <w:bCs/>
          <w:noProof/>
          <w:color w:val="7030A0"/>
        </w:rPr>
        <mc:AlternateContent>
          <mc:Choice Requires="wps">
            <w:drawing>
              <wp:anchor distT="0" distB="0" distL="114300" distR="114300" simplePos="0" relativeHeight="251660288" behindDoc="0" locked="0" layoutInCell="1" allowOverlap="1" wp14:anchorId="6E56BAE5" wp14:editId="3AACD660">
                <wp:simplePos x="0" y="0"/>
                <wp:positionH relativeFrom="column">
                  <wp:posOffset>406400</wp:posOffset>
                </wp:positionH>
                <wp:positionV relativeFrom="paragraph">
                  <wp:posOffset>180340</wp:posOffset>
                </wp:positionV>
                <wp:extent cx="1543050" cy="2609850"/>
                <wp:effectExtent l="0" t="0" r="19050" b="19050"/>
                <wp:wrapNone/>
                <wp:docPr id="1822019132" name="Rectangle: Rounded Corners 2"/>
                <wp:cNvGraphicFramePr/>
                <a:graphic xmlns:a="http://schemas.openxmlformats.org/drawingml/2006/main">
                  <a:graphicData uri="http://schemas.microsoft.com/office/word/2010/wordprocessingShape">
                    <wps:wsp>
                      <wps:cNvSpPr/>
                      <wps:spPr>
                        <a:xfrm>
                          <a:off x="0" y="0"/>
                          <a:ext cx="1543050" cy="26098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A5751B1" w14:textId="39374F2D" w:rsidR="00B56FA8" w:rsidRPr="00F535A3" w:rsidRDefault="00B56FA8" w:rsidP="00B56FA8">
                            <w:pPr>
                              <w:jc w:val="center"/>
                              <w:rPr>
                                <w:b/>
                                <w:bCs/>
                              </w:rPr>
                            </w:pPr>
                            <w:r w:rsidRPr="00F535A3">
                              <w:rPr>
                                <w:b/>
                                <w:bCs/>
                              </w:rPr>
                              <w:t>Resources</w:t>
                            </w:r>
                            <w:r w:rsidR="00020B7F">
                              <w:rPr>
                                <w:b/>
                                <w:bCs/>
                              </w:rPr>
                              <w:t xml:space="preserve"> </w:t>
                            </w:r>
                            <w:r w:rsidRPr="00F535A3">
                              <w:rPr>
                                <w:b/>
                                <w:bCs/>
                              </w:rPr>
                              <w:t>/ Finance Committee</w:t>
                            </w:r>
                          </w:p>
                          <w:p w14:paraId="222DD8BB" w14:textId="6A9BBBF1" w:rsidR="00B56FA8" w:rsidRPr="00630674" w:rsidRDefault="00B56FA8" w:rsidP="00B56FA8">
                            <w:pPr>
                              <w:jc w:val="center"/>
                              <w:rPr>
                                <w:sz w:val="20"/>
                                <w:szCs w:val="20"/>
                              </w:rPr>
                            </w:pPr>
                            <w:r w:rsidRPr="00630674">
                              <w:rPr>
                                <w:sz w:val="20"/>
                                <w:szCs w:val="20"/>
                              </w:rPr>
                              <w:t>The governing body may delegate the majority of financial responsibilities</w:t>
                            </w:r>
                            <w:r w:rsidR="00630674" w:rsidRPr="00630674">
                              <w:rPr>
                                <w:sz w:val="20"/>
                                <w:szCs w:val="20"/>
                              </w:rPr>
                              <w:t xml:space="preserve">, including approval of the </w:t>
                            </w:r>
                            <w:r w:rsidR="00F535A3">
                              <w:rPr>
                                <w:sz w:val="20"/>
                                <w:szCs w:val="20"/>
                              </w:rPr>
                              <w:t>school</w:t>
                            </w:r>
                            <w:r w:rsidR="001B6CF3">
                              <w:rPr>
                                <w:sz w:val="20"/>
                                <w:szCs w:val="20"/>
                              </w:rPr>
                              <w:t>’</w:t>
                            </w:r>
                            <w:r w:rsidR="00F535A3">
                              <w:rPr>
                                <w:sz w:val="20"/>
                                <w:szCs w:val="20"/>
                              </w:rPr>
                              <w:t>s budget, financial strategy and deficit recovery plan</w:t>
                            </w:r>
                            <w:r w:rsidR="004766E8">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E56BAE5" id="Rectangle: Rounded Corners 2" o:spid="_x0000_s1027" style="position:absolute;margin-left:32pt;margin-top:14.2pt;width:121.5pt;height:205.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" fillcolor="#156082 [3204]" strokecolor="#030e13 [484]" strokeweight="1.5pt">
                <v:stroke joinstyle="miter"/>
                <v:textbox>
                  <w:txbxContent>
                    <w:p w14:paraId="2A5751B1" w14:textId="39374F2D" w:rsidR="00B56FA8" w:rsidRPr="00F535A3" w:rsidRDefault="00B56FA8" w:rsidP="00B56FA8">
                      <w:pPr>
                        <w:jc w:val="center"/>
                        <w:rPr>
                          <w:b/>
                          <w:bCs/>
                        </w:rPr>
                      </w:pPr>
                      <w:r w:rsidRPr="00F535A3">
                        <w:rPr>
                          <w:b/>
                          <w:bCs/>
                        </w:rPr>
                        <w:t>Resources</w:t>
                      </w:r>
                      <w:r w:rsidR="00020B7F">
                        <w:rPr>
                          <w:b/>
                          <w:bCs/>
                        </w:rPr>
                        <w:t xml:space="preserve"> </w:t>
                      </w:r>
                      <w:r w:rsidRPr="00F535A3">
                        <w:rPr>
                          <w:b/>
                          <w:bCs/>
                        </w:rPr>
                        <w:t>/ Finance Committee</w:t>
                      </w:r>
                    </w:p>
                    <w:p w14:paraId="222DD8BB" w14:textId="6A9BBBF1" w:rsidR="00B56FA8" w:rsidRPr="00630674" w:rsidRDefault="00B56FA8" w:rsidP="00B56FA8">
                      <w:pPr>
                        <w:jc w:val="center"/>
                        <w:rPr>
                          <w:sz w:val="20"/>
                          <w:szCs w:val="20"/>
                        </w:rPr>
                      </w:pPr>
                      <w:r w:rsidRPr="00630674">
                        <w:rPr>
                          <w:sz w:val="20"/>
                          <w:szCs w:val="20"/>
                        </w:rPr>
                        <w:t>The governing body may delegate the majority of financial responsibilities</w:t>
                      </w:r>
                      <w:r w:rsidR="00630674" w:rsidRPr="00630674">
                        <w:rPr>
                          <w:sz w:val="20"/>
                          <w:szCs w:val="20"/>
                        </w:rPr>
                        <w:t xml:space="preserve">, including approval of the </w:t>
                      </w:r>
                      <w:r w:rsidR="00F535A3">
                        <w:rPr>
                          <w:sz w:val="20"/>
                          <w:szCs w:val="20"/>
                        </w:rPr>
                        <w:t>school</w:t>
                      </w:r>
                      <w:r w:rsidR="001B6CF3">
                        <w:rPr>
                          <w:sz w:val="20"/>
                          <w:szCs w:val="20"/>
                        </w:rPr>
                        <w:t>’</w:t>
                      </w:r>
                      <w:r w:rsidR="00F535A3">
                        <w:rPr>
                          <w:sz w:val="20"/>
                          <w:szCs w:val="20"/>
                        </w:rPr>
                        <w:t>s budget, financial strategy and deficit recovery plan</w:t>
                      </w:r>
                      <w:r w:rsidR="004766E8">
                        <w:rPr>
                          <w:sz w:val="20"/>
                          <w:szCs w:val="20"/>
                        </w:rPr>
                        <w:t>.</w:t>
                      </w:r>
                    </w:p>
                  </w:txbxContent>
                </v:textbox>
              </v:roundrect>
            </w:pict>
          </mc:Fallback>
        </mc:AlternateContent>
      </w:r>
    </w:p>
    <w:p w14:paraId="1D605B01" w14:textId="77777777" w:rsidR="00B4186E" w:rsidRDefault="00B4186E">
      <w:pPr>
        <w:rPr>
          <w:b/>
          <w:bCs/>
          <w:color w:val="7030A0"/>
        </w:rPr>
      </w:pPr>
    </w:p>
    <w:p w14:paraId="732BAC03" w14:textId="77777777" w:rsidR="00B4186E" w:rsidRDefault="00B4186E">
      <w:pPr>
        <w:rPr>
          <w:b/>
          <w:bCs/>
          <w:color w:val="7030A0"/>
        </w:rPr>
      </w:pPr>
    </w:p>
    <w:p w14:paraId="6B253B14" w14:textId="2BE80474" w:rsidR="00B4186E" w:rsidRDefault="00784FCD">
      <w:pPr>
        <w:rPr>
          <w:b/>
          <w:bCs/>
          <w:color w:val="7030A0"/>
        </w:rPr>
      </w:pPr>
      <w:r>
        <w:rPr>
          <w:b/>
          <w:bCs/>
          <w:noProof/>
          <w:color w:val="7030A0"/>
        </w:rPr>
        <mc:AlternateContent>
          <mc:Choice Requires="wps">
            <w:drawing>
              <wp:anchor distT="0" distB="0" distL="114300" distR="114300" simplePos="0" relativeHeight="251667456" behindDoc="0" locked="0" layoutInCell="1" allowOverlap="1" wp14:anchorId="7EFF8EC8" wp14:editId="29B2B10B">
                <wp:simplePos x="0" y="0"/>
                <wp:positionH relativeFrom="column">
                  <wp:posOffset>2273300</wp:posOffset>
                </wp:positionH>
                <wp:positionV relativeFrom="paragraph">
                  <wp:posOffset>253365</wp:posOffset>
                </wp:positionV>
                <wp:extent cx="1384300" cy="501650"/>
                <wp:effectExtent l="19050" t="19050" r="25400" b="31750"/>
                <wp:wrapNone/>
                <wp:docPr id="1593939884" name="Arrow: Left 7"/>
                <wp:cNvGraphicFramePr/>
                <a:graphic xmlns:a="http://schemas.openxmlformats.org/drawingml/2006/main">
                  <a:graphicData uri="http://schemas.microsoft.com/office/word/2010/wordprocessingShape">
                    <wps:wsp>
                      <wps:cNvSpPr/>
                      <wps:spPr>
                        <a:xfrm>
                          <a:off x="0" y="0"/>
                          <a:ext cx="1384300" cy="501650"/>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B4FD840"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7" o:spid="_x0000_s1026" type="#_x0000_t66" style="position:absolute;margin-left:179pt;margin-top:19.95pt;width:109pt;height:39.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" adj="3914" fillcolor="#156082 [3204]" strokecolor="#030e13 [484]" strokeweight="1.5pt"/>
            </w:pict>
          </mc:Fallback>
        </mc:AlternateContent>
      </w:r>
    </w:p>
    <w:p w14:paraId="71A40290" w14:textId="77777777" w:rsidR="00B4186E" w:rsidRDefault="00B4186E">
      <w:pPr>
        <w:rPr>
          <w:b/>
          <w:bCs/>
          <w:color w:val="7030A0"/>
        </w:rPr>
      </w:pPr>
    </w:p>
    <w:p w14:paraId="632D6F0D" w14:textId="77777777" w:rsidR="00B4186E" w:rsidRDefault="00B4186E">
      <w:pPr>
        <w:rPr>
          <w:b/>
          <w:bCs/>
          <w:color w:val="7030A0"/>
        </w:rPr>
      </w:pPr>
    </w:p>
    <w:p w14:paraId="5CF0C2E8" w14:textId="3122BD1F" w:rsidR="00B4186E" w:rsidRDefault="00D33179">
      <w:pPr>
        <w:rPr>
          <w:b/>
          <w:bCs/>
          <w:color w:val="7030A0"/>
        </w:rPr>
      </w:pPr>
      <w:r>
        <w:rPr>
          <w:b/>
          <w:bCs/>
          <w:noProof/>
          <w:color w:val="7030A0"/>
        </w:rPr>
        <mc:AlternateContent>
          <mc:Choice Requires="wps">
            <w:drawing>
              <wp:anchor distT="0" distB="0" distL="114300" distR="114300" simplePos="0" relativeHeight="251673600" behindDoc="0" locked="0" layoutInCell="1" allowOverlap="1" wp14:anchorId="1CBE1645" wp14:editId="4C3DAB2B">
                <wp:simplePos x="0" y="0"/>
                <wp:positionH relativeFrom="column">
                  <wp:posOffset>2844165</wp:posOffset>
                </wp:positionH>
                <wp:positionV relativeFrom="paragraph">
                  <wp:posOffset>63500</wp:posOffset>
                </wp:positionV>
                <wp:extent cx="273050" cy="1605348"/>
                <wp:effectExtent l="0" t="380365" r="0" b="394335"/>
                <wp:wrapNone/>
                <wp:docPr id="479279134" name="Arrow: Up 9"/>
                <wp:cNvGraphicFramePr/>
                <a:graphic xmlns:a="http://schemas.openxmlformats.org/drawingml/2006/main">
                  <a:graphicData uri="http://schemas.microsoft.com/office/word/2010/wordprocessingShape">
                    <wps:wsp>
                      <wps:cNvSpPr/>
                      <wps:spPr>
                        <a:xfrm rot="3331810">
                          <a:off x="0" y="0"/>
                          <a:ext cx="273050" cy="1605348"/>
                        </a:xfrm>
                        <a:prstGeom prst="up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3D92D5" id="Arrow: Up 9" o:spid="_x0000_s1026" type="#_x0000_t68" style="position:absolute;margin-left:223.95pt;margin-top:5pt;width:21.5pt;height:126.4pt;rotation:3639225fd;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" adj="1837" fillcolor="#8dd873 [1945]" strokecolor="#030e13 [484]" strokeweight="1.5pt"/>
            </w:pict>
          </mc:Fallback>
        </mc:AlternateContent>
      </w:r>
      <w:r w:rsidR="005C6643">
        <w:rPr>
          <w:b/>
          <w:bCs/>
          <w:noProof/>
          <w:color w:val="7030A0"/>
        </w:rPr>
        <mc:AlternateContent>
          <mc:Choice Requires="wps">
            <w:drawing>
              <wp:anchor distT="0" distB="0" distL="114300" distR="114300" simplePos="0" relativeHeight="251671552" behindDoc="0" locked="0" layoutInCell="1" allowOverlap="1" wp14:anchorId="09CCE8D5" wp14:editId="19FF3C6E">
                <wp:simplePos x="0" y="0"/>
                <wp:positionH relativeFrom="column">
                  <wp:posOffset>2802537</wp:posOffset>
                </wp:positionH>
                <wp:positionV relativeFrom="paragraph">
                  <wp:posOffset>50122</wp:posOffset>
                </wp:positionV>
                <wp:extent cx="273050" cy="1605348"/>
                <wp:effectExtent l="0" t="399415" r="0" b="413385"/>
                <wp:wrapNone/>
                <wp:docPr id="1187221408" name="Arrow: Up 9"/>
                <wp:cNvGraphicFramePr/>
                <a:graphic xmlns:a="http://schemas.openxmlformats.org/drawingml/2006/main">
                  <a:graphicData uri="http://schemas.microsoft.com/office/word/2010/wordprocessingShape">
                    <wps:wsp>
                      <wps:cNvSpPr/>
                      <wps:spPr>
                        <a:xfrm rot="18408329">
                          <a:off x="0" y="0"/>
                          <a:ext cx="273050" cy="1605348"/>
                        </a:xfrm>
                        <a:prstGeom prst="up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002ADE2" id="Arrow: Up 9" o:spid="_x0000_s1026" type="#_x0000_t68" style="position:absolute;margin-left:220.65pt;margin-top:3.95pt;width:21.5pt;height:126.4pt;rotation:-3486156fd;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" adj="1837" fillcolor="#8dd873 [1945]" strokecolor="#030e13 [484]" strokeweight="1.5pt"/>
            </w:pict>
          </mc:Fallback>
        </mc:AlternateContent>
      </w:r>
    </w:p>
    <w:p w14:paraId="02BB12F2" w14:textId="34F95FBD" w:rsidR="00B4186E" w:rsidRDefault="00B4186E">
      <w:pPr>
        <w:rPr>
          <w:b/>
          <w:bCs/>
          <w:color w:val="7030A0"/>
        </w:rPr>
      </w:pPr>
    </w:p>
    <w:p w14:paraId="718F35EB" w14:textId="77777777" w:rsidR="00B4186E" w:rsidRDefault="00B4186E">
      <w:pPr>
        <w:rPr>
          <w:b/>
          <w:bCs/>
          <w:color w:val="7030A0"/>
        </w:rPr>
      </w:pPr>
    </w:p>
    <w:p w14:paraId="12D56BFB" w14:textId="560EABDA" w:rsidR="00B4186E" w:rsidRDefault="00784FCD">
      <w:pPr>
        <w:rPr>
          <w:b/>
          <w:bCs/>
          <w:color w:val="7030A0"/>
        </w:rPr>
      </w:pPr>
      <w:r>
        <w:rPr>
          <w:b/>
          <w:bCs/>
          <w:noProof/>
          <w:color w:val="7030A0"/>
        </w:rPr>
        <mc:AlternateContent>
          <mc:Choice Requires="wps">
            <w:drawing>
              <wp:anchor distT="0" distB="0" distL="114300" distR="114300" simplePos="0" relativeHeight="251670528" behindDoc="0" locked="0" layoutInCell="1" allowOverlap="1" wp14:anchorId="1385348D" wp14:editId="46EA0718">
                <wp:simplePos x="0" y="0"/>
                <wp:positionH relativeFrom="column">
                  <wp:posOffset>4349750</wp:posOffset>
                </wp:positionH>
                <wp:positionV relativeFrom="paragraph">
                  <wp:posOffset>88265</wp:posOffset>
                </wp:positionV>
                <wp:extent cx="508000" cy="400050"/>
                <wp:effectExtent l="19050" t="19050" r="25400" b="19050"/>
                <wp:wrapNone/>
                <wp:docPr id="886665351" name="Arrow: Up 8"/>
                <wp:cNvGraphicFramePr/>
                <a:graphic xmlns:a="http://schemas.openxmlformats.org/drawingml/2006/main">
                  <a:graphicData uri="http://schemas.microsoft.com/office/word/2010/wordprocessingShape">
                    <wps:wsp>
                      <wps:cNvSpPr/>
                      <wps:spPr>
                        <a:xfrm>
                          <a:off x="0" y="0"/>
                          <a:ext cx="508000" cy="400050"/>
                        </a:xfrm>
                        <a:prstGeom prst="up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B7E7B4" id="Arrow: Up 8" o:spid="_x0000_s1026" type="#_x0000_t68" style="position:absolute;margin-left:342.5pt;margin-top:6.95pt;width:40pt;height:31.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" adj="10800" fillcolor="#8dd873 [1945]" strokecolor="#030e13 [484]" strokeweight="1.5pt"/>
            </w:pict>
          </mc:Fallback>
        </mc:AlternateContent>
      </w:r>
      <w:r>
        <w:rPr>
          <w:b/>
          <w:bCs/>
          <w:noProof/>
          <w:color w:val="7030A0"/>
        </w:rPr>
        <mc:AlternateContent>
          <mc:Choice Requires="wps">
            <w:drawing>
              <wp:anchor distT="0" distB="0" distL="114300" distR="114300" simplePos="0" relativeHeight="251668480" behindDoc="0" locked="0" layoutInCell="1" allowOverlap="1" wp14:anchorId="2A288C0C" wp14:editId="07C8B8BA">
                <wp:simplePos x="0" y="0"/>
                <wp:positionH relativeFrom="column">
                  <wp:posOffset>1041400</wp:posOffset>
                </wp:positionH>
                <wp:positionV relativeFrom="paragraph">
                  <wp:posOffset>71755</wp:posOffset>
                </wp:positionV>
                <wp:extent cx="508000" cy="400050"/>
                <wp:effectExtent l="19050" t="19050" r="25400" b="19050"/>
                <wp:wrapNone/>
                <wp:docPr id="1847424757" name="Arrow: Up 8"/>
                <wp:cNvGraphicFramePr/>
                <a:graphic xmlns:a="http://schemas.openxmlformats.org/drawingml/2006/main">
                  <a:graphicData uri="http://schemas.microsoft.com/office/word/2010/wordprocessingShape">
                    <wps:wsp>
                      <wps:cNvSpPr/>
                      <wps:spPr>
                        <a:xfrm>
                          <a:off x="0" y="0"/>
                          <a:ext cx="508000" cy="400050"/>
                        </a:xfrm>
                        <a:prstGeom prst="up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E2AE67" id="Arrow: Up 8" o:spid="_x0000_s1026" type="#_x0000_t68" style="position:absolute;margin-left:82pt;margin-top:5.65pt;width:40pt;height:31.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" adj="10800" fillcolor="#8dd873 [1945]" strokecolor="#030e13 [484]" strokeweight="1.5pt"/>
            </w:pict>
          </mc:Fallback>
        </mc:AlternateContent>
      </w:r>
    </w:p>
    <w:p w14:paraId="2222607A" w14:textId="711537E8" w:rsidR="00B4186E" w:rsidRDefault="00504AF0">
      <w:pPr>
        <w:rPr>
          <w:b/>
          <w:bCs/>
          <w:color w:val="7030A0"/>
        </w:rPr>
      </w:pPr>
      <w:r>
        <w:rPr>
          <w:b/>
          <w:bCs/>
          <w:noProof/>
          <w:color w:val="7030A0"/>
        </w:rPr>
        <mc:AlternateContent>
          <mc:Choice Requires="wps">
            <w:drawing>
              <wp:anchor distT="0" distB="0" distL="114300" distR="114300" simplePos="0" relativeHeight="251662336" behindDoc="0" locked="0" layoutInCell="1" allowOverlap="1" wp14:anchorId="2706FA7A" wp14:editId="34D472BB">
                <wp:simplePos x="0" y="0"/>
                <wp:positionH relativeFrom="column">
                  <wp:posOffset>165100</wp:posOffset>
                </wp:positionH>
                <wp:positionV relativeFrom="paragraph">
                  <wp:posOffset>218440</wp:posOffset>
                </wp:positionV>
                <wp:extent cx="2457450" cy="1054100"/>
                <wp:effectExtent l="0" t="0" r="19050" b="12700"/>
                <wp:wrapNone/>
                <wp:docPr id="380509382" name="Rectangle: Rounded Corners 4"/>
                <wp:cNvGraphicFramePr/>
                <a:graphic xmlns:a="http://schemas.openxmlformats.org/drawingml/2006/main">
                  <a:graphicData uri="http://schemas.microsoft.com/office/word/2010/wordprocessingShape">
                    <wps:wsp>
                      <wps:cNvSpPr/>
                      <wps:spPr>
                        <a:xfrm>
                          <a:off x="0" y="0"/>
                          <a:ext cx="2457450" cy="1054100"/>
                        </a:xfrm>
                        <a:prstGeom prst="roundRect">
                          <a:avLst/>
                        </a:prstGeom>
                        <a:noFill/>
                        <a:ln>
                          <a:solidFill>
                            <a:schemeClr val="accent6">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0F4F627" w14:textId="7314FBDF" w:rsidR="00917211" w:rsidRPr="007C7F50" w:rsidRDefault="009A27C9" w:rsidP="00917211">
                            <w:pPr>
                              <w:jc w:val="center"/>
                              <w:rPr>
                                <w:b/>
                                <w:bCs/>
                                <w:color w:val="000000" w:themeColor="text1"/>
                              </w:rPr>
                            </w:pPr>
                            <w:r w:rsidRPr="007C7F50">
                              <w:rPr>
                                <w:b/>
                                <w:bCs/>
                                <w:color w:val="000000" w:themeColor="text1"/>
                              </w:rPr>
                              <w:t>In</w:t>
                            </w:r>
                            <w:r w:rsidR="00B002FE" w:rsidRPr="007C7F50">
                              <w:rPr>
                                <w:b/>
                                <w:bCs/>
                                <w:color w:val="000000" w:themeColor="text1"/>
                              </w:rPr>
                              <w:t>ternal Audit</w:t>
                            </w:r>
                          </w:p>
                          <w:p w14:paraId="7C206736" w14:textId="71F0EC1D" w:rsidR="00B002FE" w:rsidRPr="007C7F50" w:rsidRDefault="00B002FE" w:rsidP="00917211">
                            <w:pPr>
                              <w:jc w:val="center"/>
                              <w:rPr>
                                <w:color w:val="000000" w:themeColor="text1"/>
                                <w:sz w:val="20"/>
                                <w:szCs w:val="20"/>
                              </w:rPr>
                            </w:pPr>
                            <w:r w:rsidRPr="007C7F50">
                              <w:rPr>
                                <w:color w:val="000000" w:themeColor="text1"/>
                                <w:sz w:val="20"/>
                                <w:szCs w:val="20"/>
                              </w:rPr>
                              <w:t>Carries out audits on behalf of Waltham Forest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706FA7A" id="Rectangle: Rounded Corners 4" o:spid="_x0000_s1028" style="position:absolute;margin-left:13pt;margin-top:17.2pt;width:193.5pt;height:83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" filled="f" strokecolor="#8dd873 [1945]" strokeweight="1.5pt">
                <v:stroke joinstyle="miter"/>
                <v:textbox>
                  <w:txbxContent>
                    <w:p w14:paraId="60F4F627" w14:textId="7314FBDF" w:rsidR="00917211" w:rsidRPr="007C7F50" w:rsidRDefault="009A27C9" w:rsidP="00917211">
                      <w:pPr>
                        <w:jc w:val="center"/>
                        <w:rPr>
                          <w:b/>
                          <w:bCs/>
                          <w:color w:val="000000" w:themeColor="text1"/>
                        </w:rPr>
                      </w:pPr>
                      <w:r w:rsidRPr="007C7F50">
                        <w:rPr>
                          <w:b/>
                          <w:bCs/>
                          <w:color w:val="000000" w:themeColor="text1"/>
                        </w:rPr>
                        <w:t>In</w:t>
                      </w:r>
                      <w:r w:rsidR="00B002FE" w:rsidRPr="007C7F50">
                        <w:rPr>
                          <w:b/>
                          <w:bCs/>
                          <w:color w:val="000000" w:themeColor="text1"/>
                        </w:rPr>
                        <w:t>ternal Audit</w:t>
                      </w:r>
                    </w:p>
                    <w:p w14:paraId="7C206736" w14:textId="71F0EC1D" w:rsidR="00B002FE" w:rsidRPr="007C7F50" w:rsidRDefault="00B002FE" w:rsidP="00917211">
                      <w:pPr>
                        <w:jc w:val="center"/>
                        <w:rPr>
                          <w:color w:val="000000" w:themeColor="text1"/>
                          <w:sz w:val="20"/>
                          <w:szCs w:val="20"/>
                        </w:rPr>
                      </w:pPr>
                      <w:r w:rsidRPr="007C7F50">
                        <w:rPr>
                          <w:color w:val="000000" w:themeColor="text1"/>
                          <w:sz w:val="20"/>
                          <w:szCs w:val="20"/>
                        </w:rPr>
                        <w:t>Carries out audits on behalf of Waltham Forest</w:t>
                      </w:r>
                    </w:p>
                  </w:txbxContent>
                </v:textbox>
              </v:roundrect>
            </w:pict>
          </mc:Fallback>
        </mc:AlternateContent>
      </w:r>
      <w:r w:rsidR="00FA46B1">
        <w:rPr>
          <w:b/>
          <w:bCs/>
          <w:noProof/>
          <w:color w:val="7030A0"/>
        </w:rPr>
        <mc:AlternateContent>
          <mc:Choice Requires="wps">
            <w:drawing>
              <wp:anchor distT="0" distB="0" distL="114300" distR="114300" simplePos="0" relativeHeight="251664384" behindDoc="0" locked="0" layoutInCell="1" allowOverlap="1" wp14:anchorId="53334564" wp14:editId="5EB363D9">
                <wp:simplePos x="0" y="0"/>
                <wp:positionH relativeFrom="column">
                  <wp:posOffset>3460750</wp:posOffset>
                </wp:positionH>
                <wp:positionV relativeFrom="paragraph">
                  <wp:posOffset>224790</wp:posOffset>
                </wp:positionV>
                <wp:extent cx="2457450" cy="1047750"/>
                <wp:effectExtent l="0" t="0" r="19050" b="19050"/>
                <wp:wrapNone/>
                <wp:docPr id="2103511498" name="Rectangle: Rounded Corners 4"/>
                <wp:cNvGraphicFramePr/>
                <a:graphic xmlns:a="http://schemas.openxmlformats.org/drawingml/2006/main">
                  <a:graphicData uri="http://schemas.microsoft.com/office/word/2010/wordprocessingShape">
                    <wps:wsp>
                      <wps:cNvSpPr/>
                      <wps:spPr>
                        <a:xfrm>
                          <a:off x="0" y="0"/>
                          <a:ext cx="2457450" cy="1047750"/>
                        </a:xfrm>
                        <a:prstGeom prst="roundRect">
                          <a:avLst/>
                        </a:prstGeom>
                        <a:noFill/>
                        <a:ln>
                          <a:solidFill>
                            <a:schemeClr val="accent6">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F40A90" w14:textId="767CDF7D" w:rsidR="00FA46B1" w:rsidRPr="00504AF0" w:rsidRDefault="007C7F50" w:rsidP="00FA46B1">
                            <w:pPr>
                              <w:jc w:val="center"/>
                              <w:rPr>
                                <w:b/>
                                <w:bCs/>
                                <w:color w:val="000000" w:themeColor="text1"/>
                              </w:rPr>
                            </w:pPr>
                            <w:r w:rsidRPr="00504AF0">
                              <w:rPr>
                                <w:b/>
                                <w:bCs/>
                                <w:color w:val="000000" w:themeColor="text1"/>
                              </w:rPr>
                              <w:t>SBM/Bursar/Finance Manager</w:t>
                            </w:r>
                          </w:p>
                          <w:p w14:paraId="41F3A333" w14:textId="53161D75" w:rsidR="007C7F50" w:rsidRPr="00504AF0" w:rsidRDefault="00504AF0" w:rsidP="00FA46B1">
                            <w:pPr>
                              <w:jc w:val="center"/>
                              <w:rPr>
                                <w:color w:val="000000" w:themeColor="text1"/>
                                <w:sz w:val="20"/>
                                <w:szCs w:val="20"/>
                              </w:rPr>
                            </w:pPr>
                            <w:r w:rsidRPr="00504AF0">
                              <w:rPr>
                                <w:color w:val="000000" w:themeColor="text1"/>
                                <w:sz w:val="20"/>
                                <w:szCs w:val="20"/>
                              </w:rPr>
                              <w:t>Works with the Headteacher on the school’s day-to-day financial</w:t>
                            </w:r>
                            <w:r>
                              <w:rPr>
                                <w:color w:val="000000" w:themeColor="text1"/>
                                <w:sz w:val="20"/>
                                <w:szCs w:val="20"/>
                              </w:rPr>
                              <w:t xml:space="preserve"> management and advice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334564" id="_x0000_s1029" style="position:absolute;margin-left:272.5pt;margin-top:17.7pt;width:193.5pt;height: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" filled="f" strokecolor="#8dd873 [1945]" strokeweight="1.5pt">
                <v:stroke joinstyle="miter"/>
                <v:textbox>
                  <w:txbxContent>
                    <w:p w14:paraId="13F40A90" w14:textId="767CDF7D" w:rsidR="00FA46B1" w:rsidRPr="00504AF0" w:rsidRDefault="007C7F50" w:rsidP="00FA46B1">
                      <w:pPr>
                        <w:jc w:val="center"/>
                        <w:rPr>
                          <w:b/>
                          <w:bCs/>
                          <w:color w:val="000000" w:themeColor="text1"/>
                        </w:rPr>
                      </w:pPr>
                      <w:r w:rsidRPr="00504AF0">
                        <w:rPr>
                          <w:b/>
                          <w:bCs/>
                          <w:color w:val="000000" w:themeColor="text1"/>
                        </w:rPr>
                        <w:t>SBM/Bursar/Finance Manager</w:t>
                      </w:r>
                    </w:p>
                    <w:p w14:paraId="41F3A333" w14:textId="53161D75" w:rsidR="007C7F50" w:rsidRPr="00504AF0" w:rsidRDefault="00504AF0" w:rsidP="00FA46B1">
                      <w:pPr>
                        <w:jc w:val="center"/>
                        <w:rPr>
                          <w:color w:val="000000" w:themeColor="text1"/>
                          <w:sz w:val="20"/>
                          <w:szCs w:val="20"/>
                        </w:rPr>
                      </w:pPr>
                      <w:r w:rsidRPr="00504AF0">
                        <w:rPr>
                          <w:color w:val="000000" w:themeColor="text1"/>
                          <w:sz w:val="20"/>
                          <w:szCs w:val="20"/>
                        </w:rPr>
                        <w:t>Works with the Headteacher on the school’s day-to-day financial</w:t>
                      </w:r>
                      <w:r>
                        <w:rPr>
                          <w:color w:val="000000" w:themeColor="text1"/>
                          <w:sz w:val="20"/>
                          <w:szCs w:val="20"/>
                        </w:rPr>
                        <w:t xml:space="preserve"> management and advice</w:t>
                      </w:r>
                    </w:p>
                  </w:txbxContent>
                </v:textbox>
              </v:roundrect>
            </w:pict>
          </mc:Fallback>
        </mc:AlternateContent>
      </w:r>
    </w:p>
    <w:p w14:paraId="0EE4266B" w14:textId="77777777" w:rsidR="00E36CE6" w:rsidRDefault="00E36CE6">
      <w:pPr>
        <w:rPr>
          <w:b/>
          <w:bCs/>
          <w:color w:val="7030A0"/>
        </w:rPr>
      </w:pPr>
    </w:p>
    <w:p w14:paraId="36BBA650" w14:textId="77777777" w:rsidR="00E36CE6" w:rsidRDefault="00E36CE6">
      <w:pPr>
        <w:rPr>
          <w:b/>
          <w:bCs/>
          <w:color w:val="7030A0"/>
        </w:rPr>
      </w:pPr>
    </w:p>
    <w:p w14:paraId="7C10EF4C" w14:textId="77777777" w:rsidR="00E36CE6" w:rsidRDefault="00E36CE6">
      <w:pPr>
        <w:rPr>
          <w:b/>
          <w:bCs/>
          <w:color w:val="7030A0"/>
        </w:rPr>
      </w:pPr>
    </w:p>
    <w:p w14:paraId="4E2D87A7" w14:textId="77777777" w:rsidR="00E36CE6" w:rsidRDefault="00E36CE6">
      <w:pPr>
        <w:rPr>
          <w:b/>
          <w:bCs/>
          <w:color w:val="7030A0"/>
        </w:rPr>
      </w:pPr>
    </w:p>
    <w:p w14:paraId="5F6EF692" w14:textId="30B94234" w:rsidR="002E107B" w:rsidRPr="002E107B" w:rsidRDefault="002E107B">
      <w:pPr>
        <w:rPr>
          <w:b/>
          <w:bCs/>
          <w:color w:val="7030A0"/>
        </w:rPr>
      </w:pPr>
      <w:r w:rsidRPr="002E107B">
        <w:rPr>
          <w:b/>
          <w:bCs/>
          <w:color w:val="7030A0"/>
        </w:rPr>
        <w:t>Roles and Responsibilities</w:t>
      </w:r>
    </w:p>
    <w:p w14:paraId="10B2F2BD" w14:textId="6D4C28F3" w:rsidR="002E107B" w:rsidRDefault="002E107B">
      <w:r>
        <w:t>Delegation of authority may vary from school to school; this is a recommended guide:</w:t>
      </w:r>
    </w:p>
    <w:p w14:paraId="6F969E96" w14:textId="77777777" w:rsidR="00CA313A" w:rsidRPr="00CA313A" w:rsidRDefault="00CA313A" w:rsidP="00CA313A">
      <w:r w:rsidRPr="00CA313A">
        <w:t xml:space="preserve">The </w:t>
      </w:r>
      <w:r w:rsidRPr="001608D2">
        <w:rPr>
          <w:b/>
          <w:bCs/>
          <w:color w:val="7030A0"/>
        </w:rPr>
        <w:t>governing board</w:t>
      </w:r>
      <w:r w:rsidRPr="00574F21">
        <w:rPr>
          <w:color w:val="7030A0"/>
        </w:rPr>
        <w:t xml:space="preserve"> </w:t>
      </w:r>
      <w:r w:rsidRPr="00CA313A">
        <w:t xml:space="preserve">will: </w:t>
      </w:r>
    </w:p>
    <w:p w14:paraId="004EE592" w14:textId="3D0EC652" w:rsidR="00CA313A" w:rsidRPr="00CA313A" w:rsidRDefault="00CA313A">
      <w:pPr>
        <w:pStyle w:val="ListParagraph"/>
        <w:numPr>
          <w:ilvl w:val="0"/>
          <w:numId w:val="49"/>
        </w:numPr>
      </w:pPr>
      <w:r w:rsidRPr="00CA313A">
        <w:t xml:space="preserve">Give strategic direction to the annual budget; </w:t>
      </w:r>
    </w:p>
    <w:p w14:paraId="6DC9B5ED" w14:textId="401DCC39" w:rsidR="00CA313A" w:rsidRPr="00CA313A" w:rsidRDefault="00CA313A" w:rsidP="00A12829">
      <w:pPr>
        <w:pStyle w:val="ListParagraph"/>
        <w:numPr>
          <w:ilvl w:val="0"/>
          <w:numId w:val="3"/>
        </w:numPr>
      </w:pPr>
      <w:r w:rsidRPr="00CA313A">
        <w:t xml:space="preserve">Approve the annual budget; </w:t>
      </w:r>
    </w:p>
    <w:p w14:paraId="6E554586" w14:textId="28D49723" w:rsidR="00CA313A" w:rsidRPr="00CA313A" w:rsidRDefault="00CA313A" w:rsidP="00A12829">
      <w:pPr>
        <w:pStyle w:val="ListParagraph"/>
        <w:numPr>
          <w:ilvl w:val="0"/>
          <w:numId w:val="3"/>
        </w:numPr>
      </w:pPr>
      <w:r w:rsidRPr="00CA313A">
        <w:t xml:space="preserve">Approve the school staffing structure; </w:t>
      </w:r>
    </w:p>
    <w:p w14:paraId="6D5FF43F" w14:textId="100EBEB5" w:rsidR="00CA313A" w:rsidRPr="00CA313A" w:rsidRDefault="00CA313A" w:rsidP="00A12829">
      <w:pPr>
        <w:pStyle w:val="ListParagraph"/>
        <w:numPr>
          <w:ilvl w:val="0"/>
          <w:numId w:val="3"/>
        </w:numPr>
      </w:pPr>
      <w:r w:rsidRPr="00CA313A">
        <w:t xml:space="preserve">Approve budget virements (transfers) of over £40,000 in secondary schools and £20,000 in other schools; </w:t>
      </w:r>
    </w:p>
    <w:p w14:paraId="1529F998" w14:textId="4D161807" w:rsidR="00CA313A" w:rsidRPr="00CA313A" w:rsidRDefault="00CA313A" w:rsidP="00A12829">
      <w:pPr>
        <w:pStyle w:val="ListParagraph"/>
        <w:numPr>
          <w:ilvl w:val="0"/>
          <w:numId w:val="3"/>
        </w:numPr>
      </w:pPr>
      <w:r w:rsidRPr="00CA313A">
        <w:lastRenderedPageBreak/>
        <w:t xml:space="preserve">Approve the school’s charging policy for lettings and other income; </w:t>
      </w:r>
    </w:p>
    <w:p w14:paraId="1DA84910" w14:textId="6B63E636" w:rsidR="00CA313A" w:rsidRPr="00CA313A" w:rsidRDefault="00CA313A" w:rsidP="00A12829">
      <w:pPr>
        <w:pStyle w:val="ListParagraph"/>
        <w:numPr>
          <w:ilvl w:val="0"/>
          <w:numId w:val="3"/>
        </w:numPr>
      </w:pPr>
      <w:r w:rsidRPr="00CA313A">
        <w:t xml:space="preserve">Authorise the disposal of assets (where the value of the assets is greater than £5,000 in a secondary school or £2,500 in other schools; </w:t>
      </w:r>
    </w:p>
    <w:p w14:paraId="5C07A2A2" w14:textId="3D9770F8" w:rsidR="00CA313A" w:rsidRPr="00CA313A" w:rsidRDefault="00CA313A" w:rsidP="00A12829">
      <w:pPr>
        <w:pStyle w:val="ListParagraph"/>
        <w:numPr>
          <w:ilvl w:val="0"/>
          <w:numId w:val="3"/>
        </w:numPr>
      </w:pPr>
      <w:r w:rsidRPr="00CA313A">
        <w:t xml:space="preserve">Ensure that there is a regularly updated Register of Business Interests; </w:t>
      </w:r>
    </w:p>
    <w:p w14:paraId="2BF7070E" w14:textId="02BE638D" w:rsidR="00CA313A" w:rsidRPr="00CA313A" w:rsidRDefault="00CA313A" w:rsidP="00A12829">
      <w:pPr>
        <w:pStyle w:val="ListParagraph"/>
        <w:numPr>
          <w:ilvl w:val="0"/>
          <w:numId w:val="3"/>
        </w:numPr>
      </w:pPr>
      <w:r w:rsidRPr="00CA313A">
        <w:t xml:space="preserve">Authorise contracts </w:t>
      </w:r>
      <w:r w:rsidR="00CB038F">
        <w:t>over</w:t>
      </w:r>
      <w:r w:rsidRPr="00CA313A">
        <w:t xml:space="preserve"> £40,000 (secondary) or £20,000 (primary); </w:t>
      </w:r>
    </w:p>
    <w:p w14:paraId="44454ECE" w14:textId="00702630" w:rsidR="00CA313A" w:rsidRPr="00CA313A" w:rsidRDefault="00CA313A" w:rsidP="00A12829">
      <w:pPr>
        <w:pStyle w:val="ListParagraph"/>
        <w:numPr>
          <w:ilvl w:val="0"/>
          <w:numId w:val="3"/>
        </w:numPr>
      </w:pPr>
      <w:r w:rsidRPr="00CA313A">
        <w:t xml:space="preserve">Ensure that the school’s Asset Register is kept up-to-date and is reviewed at least once a year (or every 6 months if the school decides to review more frequently); </w:t>
      </w:r>
    </w:p>
    <w:p w14:paraId="31ED1A84" w14:textId="63C50806" w:rsidR="00CA313A" w:rsidRPr="00CA313A" w:rsidRDefault="00CA313A" w:rsidP="00A12829">
      <w:pPr>
        <w:pStyle w:val="ListParagraph"/>
        <w:numPr>
          <w:ilvl w:val="0"/>
          <w:numId w:val="3"/>
        </w:numPr>
      </w:pPr>
      <w:r w:rsidRPr="00CA313A">
        <w:t xml:space="preserve">Ensure that there are adequate internal financial controls in operation at the school; </w:t>
      </w:r>
    </w:p>
    <w:p w14:paraId="33841178" w14:textId="1534CD90" w:rsidR="002E107B" w:rsidRDefault="00CA313A" w:rsidP="00A12829">
      <w:pPr>
        <w:pStyle w:val="ListParagraph"/>
        <w:numPr>
          <w:ilvl w:val="0"/>
          <w:numId w:val="3"/>
        </w:numPr>
      </w:pPr>
      <w:r w:rsidRPr="00CA313A">
        <w:t>Have a good understanding of how the finances work in a school.</w:t>
      </w:r>
    </w:p>
    <w:p w14:paraId="671161ED" w14:textId="77777777" w:rsidR="001608D2" w:rsidRDefault="001608D2" w:rsidP="00574F21"/>
    <w:p w14:paraId="7F719972" w14:textId="273CEB08" w:rsidR="00574F21" w:rsidRDefault="00574F21" w:rsidP="00574F21">
      <w:r w:rsidRPr="00574F21">
        <w:t xml:space="preserve">The </w:t>
      </w:r>
      <w:r w:rsidRPr="001608D2">
        <w:rPr>
          <w:b/>
          <w:bCs/>
          <w:color w:val="7030A0"/>
        </w:rPr>
        <w:t>Resources/Finance Committee</w:t>
      </w:r>
      <w:r w:rsidRPr="00574F21">
        <w:rPr>
          <w:color w:val="7030A0"/>
        </w:rPr>
        <w:t xml:space="preserve"> </w:t>
      </w:r>
      <w:r w:rsidRPr="00574F21">
        <w:t>will:</w:t>
      </w:r>
    </w:p>
    <w:p w14:paraId="60CF4C53" w14:textId="77777777" w:rsidR="00574F21" w:rsidRDefault="00574F21" w:rsidP="00A12829">
      <w:pPr>
        <w:pStyle w:val="ListParagraph"/>
        <w:numPr>
          <w:ilvl w:val="0"/>
          <w:numId w:val="4"/>
        </w:numPr>
      </w:pPr>
      <w:r w:rsidRPr="00574F21">
        <w:t xml:space="preserve">Consider the annual budget and make budget recommendations to the governing board; </w:t>
      </w:r>
    </w:p>
    <w:p w14:paraId="2CB3A0DB" w14:textId="77777777" w:rsidR="00887C3D" w:rsidRDefault="00574F21" w:rsidP="00A12829">
      <w:pPr>
        <w:pStyle w:val="ListParagraph"/>
        <w:numPr>
          <w:ilvl w:val="0"/>
          <w:numId w:val="4"/>
        </w:numPr>
      </w:pPr>
      <w:r w:rsidRPr="00574F21">
        <w:t xml:space="preserve">Consider the school (staffing structure) and make recommendations to the governing board. </w:t>
      </w:r>
    </w:p>
    <w:p w14:paraId="086F0ADB" w14:textId="55C8560C" w:rsidR="00574F21" w:rsidRDefault="00574F21" w:rsidP="00A12829">
      <w:pPr>
        <w:pStyle w:val="ListParagraph"/>
        <w:numPr>
          <w:ilvl w:val="0"/>
          <w:numId w:val="4"/>
        </w:numPr>
      </w:pPr>
      <w:r w:rsidRPr="00574F21">
        <w:t xml:space="preserve">Approve significant budget transfers of between £10,000 - £40,000 (secondary) and £5,000 - £20,000 (other); </w:t>
      </w:r>
    </w:p>
    <w:p w14:paraId="0D565227" w14:textId="77777777" w:rsidR="00574F21" w:rsidRDefault="00574F21" w:rsidP="00A12829">
      <w:pPr>
        <w:pStyle w:val="ListParagraph"/>
        <w:numPr>
          <w:ilvl w:val="0"/>
          <w:numId w:val="4"/>
        </w:numPr>
      </w:pPr>
      <w:r w:rsidRPr="00574F21">
        <w:t xml:space="preserve">Monitor and control the budget; receive audit reports and ensure action plans are implemented; </w:t>
      </w:r>
    </w:p>
    <w:p w14:paraId="3456F5DC" w14:textId="77777777" w:rsidR="00887C3D" w:rsidRDefault="00574F21" w:rsidP="00A12829">
      <w:pPr>
        <w:pStyle w:val="ListParagraph"/>
        <w:numPr>
          <w:ilvl w:val="0"/>
          <w:numId w:val="4"/>
        </w:numPr>
      </w:pPr>
      <w:r w:rsidRPr="00574F21">
        <w:t xml:space="preserve">Consider the charging policy for lettings and other income; </w:t>
      </w:r>
    </w:p>
    <w:p w14:paraId="23C358C4" w14:textId="43F8A176" w:rsidR="00574F21" w:rsidRDefault="00574F21" w:rsidP="00A12829">
      <w:pPr>
        <w:pStyle w:val="ListParagraph"/>
        <w:numPr>
          <w:ilvl w:val="0"/>
          <w:numId w:val="4"/>
        </w:numPr>
      </w:pPr>
      <w:r w:rsidRPr="00574F21">
        <w:t xml:space="preserve">Authorise the disposal of assets with value between £500 - £5,000 (secondary) and £250 - £2,500 (other); </w:t>
      </w:r>
    </w:p>
    <w:p w14:paraId="595B84AF" w14:textId="77777777" w:rsidR="00574F21" w:rsidRDefault="00574F21" w:rsidP="00A12829">
      <w:pPr>
        <w:pStyle w:val="ListParagraph"/>
        <w:numPr>
          <w:ilvl w:val="0"/>
          <w:numId w:val="4"/>
        </w:numPr>
      </w:pPr>
      <w:r w:rsidRPr="00574F21">
        <w:t xml:space="preserve">Ensure that there are adequate internal financial controls; </w:t>
      </w:r>
    </w:p>
    <w:p w14:paraId="4808A238" w14:textId="77777777" w:rsidR="00574F21" w:rsidRDefault="00574F21" w:rsidP="00A12829">
      <w:pPr>
        <w:pStyle w:val="ListParagraph"/>
        <w:numPr>
          <w:ilvl w:val="0"/>
          <w:numId w:val="4"/>
        </w:numPr>
      </w:pPr>
      <w:r w:rsidRPr="00574F21">
        <w:t>Authorise contracts between £10,000 - £40,000 (secondary schools) and £5,000 - £20,000 (other);</w:t>
      </w:r>
    </w:p>
    <w:p w14:paraId="33E17F38" w14:textId="4186D8EB" w:rsidR="00574F21" w:rsidRDefault="00574F21" w:rsidP="00A12829">
      <w:pPr>
        <w:pStyle w:val="ListParagraph"/>
        <w:numPr>
          <w:ilvl w:val="0"/>
          <w:numId w:val="4"/>
        </w:numPr>
      </w:pPr>
      <w:r w:rsidRPr="00574F21">
        <w:t xml:space="preserve">Review of </w:t>
      </w:r>
      <w:r w:rsidR="00233C1B" w:rsidRPr="00574F21">
        <w:t>schools’</w:t>
      </w:r>
      <w:r w:rsidRPr="00574F21">
        <w:t xml:space="preserve"> finance procedures and policies on annual basis.</w:t>
      </w:r>
    </w:p>
    <w:p w14:paraId="4F86F929" w14:textId="77777777" w:rsidR="001608D2" w:rsidRDefault="001608D2" w:rsidP="001F3ED0"/>
    <w:p w14:paraId="51606EDF" w14:textId="20E6C101" w:rsidR="00A064D5" w:rsidRDefault="006D7E5C" w:rsidP="001F3ED0">
      <w:r w:rsidRPr="006D7E5C">
        <w:t xml:space="preserve">The </w:t>
      </w:r>
      <w:r w:rsidRPr="001608D2">
        <w:rPr>
          <w:b/>
          <w:bCs/>
          <w:color w:val="7030A0"/>
        </w:rPr>
        <w:t>Headteacher</w:t>
      </w:r>
      <w:r w:rsidRPr="00583072">
        <w:rPr>
          <w:color w:val="7030A0"/>
        </w:rPr>
        <w:t xml:space="preserve"> </w:t>
      </w:r>
      <w:r w:rsidRPr="006D7E5C">
        <w:t xml:space="preserve">will: </w:t>
      </w:r>
    </w:p>
    <w:p w14:paraId="68489C97" w14:textId="77777777" w:rsidR="00A064D5" w:rsidRDefault="006D7E5C" w:rsidP="00A12829">
      <w:pPr>
        <w:pStyle w:val="ListParagraph"/>
        <w:numPr>
          <w:ilvl w:val="0"/>
          <w:numId w:val="5"/>
        </w:numPr>
      </w:pPr>
      <w:r w:rsidRPr="006D7E5C">
        <w:t>Prepare the annual budget and reports to the governing board and resources committee for consideration and approval, including termly financial monitoring reports to the committee;</w:t>
      </w:r>
    </w:p>
    <w:p w14:paraId="1D14D7A9" w14:textId="77777777" w:rsidR="00A064D5" w:rsidRDefault="006D7E5C" w:rsidP="00A12829">
      <w:pPr>
        <w:pStyle w:val="ListParagraph"/>
        <w:numPr>
          <w:ilvl w:val="0"/>
          <w:numId w:val="5"/>
        </w:numPr>
      </w:pPr>
      <w:r w:rsidRPr="006D7E5C">
        <w:t xml:space="preserve">Prepare the proposed school staffing structure; </w:t>
      </w:r>
    </w:p>
    <w:p w14:paraId="09DC21DD" w14:textId="77777777" w:rsidR="00A064D5" w:rsidRDefault="006D7E5C" w:rsidP="00A12829">
      <w:pPr>
        <w:pStyle w:val="ListParagraph"/>
        <w:numPr>
          <w:ilvl w:val="0"/>
          <w:numId w:val="5"/>
        </w:numPr>
      </w:pPr>
      <w:r w:rsidRPr="006D7E5C">
        <w:t xml:space="preserve">Approve budget transfers of no more than £10,000 (secondary) and £5,000 (other); </w:t>
      </w:r>
    </w:p>
    <w:p w14:paraId="7255B5B3" w14:textId="77777777" w:rsidR="00A064D5" w:rsidRDefault="006D7E5C" w:rsidP="00A12829">
      <w:pPr>
        <w:pStyle w:val="ListParagraph"/>
        <w:numPr>
          <w:ilvl w:val="0"/>
          <w:numId w:val="5"/>
        </w:numPr>
      </w:pPr>
      <w:r w:rsidRPr="006D7E5C">
        <w:t xml:space="preserve">Ensure spending remains within approved budget limits and budgeted income is received; </w:t>
      </w:r>
    </w:p>
    <w:p w14:paraId="07290F38" w14:textId="77777777" w:rsidR="00A064D5" w:rsidRDefault="006D7E5C" w:rsidP="00A12829">
      <w:pPr>
        <w:pStyle w:val="ListParagraph"/>
        <w:numPr>
          <w:ilvl w:val="0"/>
          <w:numId w:val="5"/>
        </w:numPr>
      </w:pPr>
      <w:r w:rsidRPr="006D7E5C">
        <w:lastRenderedPageBreak/>
        <w:t xml:space="preserve">Receive audit reports and develop action plan to implement recommendations; </w:t>
      </w:r>
    </w:p>
    <w:p w14:paraId="3D632CA2" w14:textId="77777777" w:rsidR="00A064D5" w:rsidRDefault="006D7E5C" w:rsidP="00A12829">
      <w:pPr>
        <w:pStyle w:val="ListParagraph"/>
        <w:numPr>
          <w:ilvl w:val="0"/>
          <w:numId w:val="5"/>
        </w:numPr>
      </w:pPr>
      <w:r w:rsidRPr="006D7E5C">
        <w:t xml:space="preserve">Develop/review charging policy for lettings and other income; </w:t>
      </w:r>
    </w:p>
    <w:p w14:paraId="27F77B8E" w14:textId="77777777" w:rsidR="00A064D5" w:rsidRDefault="006D7E5C" w:rsidP="00A12829">
      <w:pPr>
        <w:pStyle w:val="ListParagraph"/>
        <w:numPr>
          <w:ilvl w:val="0"/>
          <w:numId w:val="5"/>
        </w:numPr>
      </w:pPr>
      <w:r w:rsidRPr="006D7E5C">
        <w:t xml:space="preserve">Authorise contracts up to £10,000 (secondary) and £5,000 (primary); </w:t>
      </w:r>
    </w:p>
    <w:p w14:paraId="75CD28C5" w14:textId="77777777" w:rsidR="00A064D5" w:rsidRDefault="006D7E5C" w:rsidP="00A12829">
      <w:pPr>
        <w:pStyle w:val="ListParagraph"/>
        <w:numPr>
          <w:ilvl w:val="0"/>
          <w:numId w:val="5"/>
        </w:numPr>
      </w:pPr>
      <w:r w:rsidRPr="006D7E5C">
        <w:t xml:space="preserve">Ensure that there are adequate internal financial controls in operation and that they are documented; </w:t>
      </w:r>
    </w:p>
    <w:p w14:paraId="145429FC" w14:textId="569505CA" w:rsidR="001F3ED0" w:rsidRDefault="006D7E5C" w:rsidP="00A12829">
      <w:pPr>
        <w:pStyle w:val="ListParagraph"/>
        <w:numPr>
          <w:ilvl w:val="0"/>
          <w:numId w:val="5"/>
        </w:numPr>
      </w:pPr>
      <w:r w:rsidRPr="006D7E5C">
        <w:t>Authorise the disposal of assets up to a value of £5,000 (secondary) and £2,500 (other)</w:t>
      </w:r>
      <w:r w:rsidR="00D96DEA">
        <w:t xml:space="preserve">. </w:t>
      </w:r>
      <w:r w:rsidRPr="006D7E5C">
        <w:t>The governing board may choose to set these limits at a lower level</w:t>
      </w:r>
      <w:r w:rsidR="00D96DEA">
        <w:t>.</w:t>
      </w:r>
    </w:p>
    <w:p w14:paraId="28A52881" w14:textId="77777777" w:rsidR="004A27A5" w:rsidRDefault="004A27A5" w:rsidP="004A27A5">
      <w:r w:rsidRPr="004A27A5">
        <w:t xml:space="preserve">The </w:t>
      </w:r>
      <w:r w:rsidRPr="001608D2">
        <w:rPr>
          <w:b/>
          <w:bCs/>
          <w:color w:val="7030A0"/>
        </w:rPr>
        <w:t>School Business Manager (SBM) /Bursar/ Finance manager</w:t>
      </w:r>
      <w:r w:rsidRPr="009735CC">
        <w:rPr>
          <w:color w:val="7030A0"/>
        </w:rPr>
        <w:t xml:space="preserve"> </w:t>
      </w:r>
      <w:r w:rsidRPr="004A27A5">
        <w:t xml:space="preserve">will, under the direction of the Headteacher: </w:t>
      </w:r>
    </w:p>
    <w:p w14:paraId="1976AE8E" w14:textId="77777777" w:rsidR="004A27A5" w:rsidRDefault="004A27A5" w:rsidP="00A12829">
      <w:pPr>
        <w:pStyle w:val="ListParagraph"/>
        <w:numPr>
          <w:ilvl w:val="0"/>
          <w:numId w:val="6"/>
        </w:numPr>
      </w:pPr>
      <w:r w:rsidRPr="004A27A5">
        <w:t>Update /maintain the school’s financial system</w:t>
      </w:r>
    </w:p>
    <w:p w14:paraId="08F72308" w14:textId="77777777" w:rsidR="004A27A5" w:rsidRDefault="004A27A5" w:rsidP="00A12829">
      <w:pPr>
        <w:pStyle w:val="ListParagraph"/>
        <w:numPr>
          <w:ilvl w:val="0"/>
          <w:numId w:val="6"/>
        </w:numPr>
      </w:pPr>
      <w:r w:rsidRPr="004A27A5">
        <w:t>Monitor spending against budget and report variances;</w:t>
      </w:r>
    </w:p>
    <w:p w14:paraId="0EFFD9B0" w14:textId="77777777" w:rsidR="004A27A5" w:rsidRDefault="004A27A5" w:rsidP="00A12829">
      <w:pPr>
        <w:pStyle w:val="ListParagraph"/>
        <w:numPr>
          <w:ilvl w:val="0"/>
          <w:numId w:val="6"/>
        </w:numPr>
      </w:pPr>
      <w:r w:rsidRPr="004A27A5">
        <w:t xml:space="preserve">Prepare budget virement (transfer) requests for resources committee or full governing board consideration; </w:t>
      </w:r>
    </w:p>
    <w:p w14:paraId="63EE788B" w14:textId="77777777" w:rsidR="004A27A5" w:rsidRDefault="004A27A5" w:rsidP="00A12829">
      <w:pPr>
        <w:pStyle w:val="ListParagraph"/>
        <w:numPr>
          <w:ilvl w:val="0"/>
          <w:numId w:val="6"/>
        </w:numPr>
      </w:pPr>
      <w:r w:rsidRPr="004A27A5">
        <w:t xml:space="preserve">Produce financial reports as requested for the Headteacher and Local authority </w:t>
      </w:r>
    </w:p>
    <w:p w14:paraId="7FAA22DF" w14:textId="77777777" w:rsidR="004A27A5" w:rsidRDefault="004A27A5" w:rsidP="00A12829">
      <w:pPr>
        <w:pStyle w:val="ListParagraph"/>
        <w:numPr>
          <w:ilvl w:val="0"/>
          <w:numId w:val="6"/>
        </w:numPr>
      </w:pPr>
      <w:r w:rsidRPr="004A27A5">
        <w:t xml:space="preserve">Ensure adequate cash flow </w:t>
      </w:r>
    </w:p>
    <w:p w14:paraId="1ECF684C" w14:textId="77777777" w:rsidR="004A27A5" w:rsidRDefault="004A27A5" w:rsidP="00A12829">
      <w:pPr>
        <w:pStyle w:val="ListParagraph"/>
        <w:numPr>
          <w:ilvl w:val="0"/>
          <w:numId w:val="6"/>
        </w:numPr>
      </w:pPr>
      <w:r w:rsidRPr="004A27A5">
        <w:t xml:space="preserve">Ensure Construction Industry Scheme (CIS), Value Added Taxation (VAT) and payroll legislation is adhered to. </w:t>
      </w:r>
    </w:p>
    <w:p w14:paraId="7940CAD7" w14:textId="48CA9553" w:rsidR="004A27A5" w:rsidRDefault="004A27A5" w:rsidP="00A12829">
      <w:pPr>
        <w:pStyle w:val="ListParagraph"/>
        <w:numPr>
          <w:ilvl w:val="0"/>
          <w:numId w:val="6"/>
        </w:numPr>
      </w:pPr>
      <w:r w:rsidRPr="004A27A5">
        <w:t>Ensure robust financial process is followed and contain relevant documents for audit purposes.</w:t>
      </w:r>
    </w:p>
    <w:p w14:paraId="1DEE8B12" w14:textId="77777777" w:rsidR="004119EC" w:rsidRDefault="004119EC" w:rsidP="004119EC"/>
    <w:p w14:paraId="54FB1FA9" w14:textId="5EF5A4BF" w:rsidR="004119EC" w:rsidRPr="004119EC" w:rsidRDefault="004119EC" w:rsidP="004119EC">
      <w:pPr>
        <w:rPr>
          <w:b/>
          <w:bCs/>
          <w:color w:val="7030A0"/>
        </w:rPr>
      </w:pPr>
      <w:r w:rsidRPr="004119EC">
        <w:rPr>
          <w:b/>
          <w:bCs/>
          <w:color w:val="7030A0"/>
        </w:rPr>
        <w:t>Schools Controls</w:t>
      </w:r>
    </w:p>
    <w:p w14:paraId="4B414939" w14:textId="77777777" w:rsidR="00840976" w:rsidRDefault="004119EC" w:rsidP="004119EC">
      <w:r w:rsidRPr="004119EC">
        <w:t>The governing board must ensure that there are adequate internal controls in place</w:t>
      </w:r>
      <w:r w:rsidR="00840976">
        <w:t xml:space="preserve">, </w:t>
      </w:r>
      <w:r w:rsidRPr="004119EC">
        <w:t xml:space="preserve">to ensure that the risks of fraudulent activity are prevented and minimised: </w:t>
      </w:r>
    </w:p>
    <w:p w14:paraId="065F6FA3" w14:textId="77777777" w:rsidR="00840976" w:rsidRDefault="004119EC" w:rsidP="00A12829">
      <w:pPr>
        <w:pStyle w:val="ListParagraph"/>
        <w:numPr>
          <w:ilvl w:val="0"/>
          <w:numId w:val="7"/>
        </w:numPr>
      </w:pPr>
      <w:r w:rsidRPr="004119EC">
        <w:t>Staff expertise</w:t>
      </w:r>
    </w:p>
    <w:p w14:paraId="5219310B" w14:textId="77777777" w:rsidR="00840976" w:rsidRDefault="004119EC" w:rsidP="00A12829">
      <w:pPr>
        <w:pStyle w:val="ListParagraph"/>
        <w:numPr>
          <w:ilvl w:val="0"/>
          <w:numId w:val="7"/>
        </w:numPr>
      </w:pPr>
      <w:r w:rsidRPr="004119EC">
        <w:t xml:space="preserve">Segregation of duties </w:t>
      </w:r>
    </w:p>
    <w:p w14:paraId="023A7DA1" w14:textId="77777777" w:rsidR="00840976" w:rsidRDefault="004119EC" w:rsidP="00A12829">
      <w:pPr>
        <w:pStyle w:val="ListParagraph"/>
        <w:numPr>
          <w:ilvl w:val="0"/>
          <w:numId w:val="7"/>
        </w:numPr>
      </w:pPr>
      <w:r w:rsidRPr="004119EC">
        <w:t xml:space="preserve">Documentation </w:t>
      </w:r>
    </w:p>
    <w:p w14:paraId="1D8A3EE5" w14:textId="0E30A1A8" w:rsidR="00840976" w:rsidRDefault="004119EC" w:rsidP="00A12829">
      <w:pPr>
        <w:pStyle w:val="ListParagraph"/>
        <w:numPr>
          <w:ilvl w:val="0"/>
          <w:numId w:val="7"/>
        </w:numPr>
      </w:pPr>
      <w:r w:rsidRPr="004119EC">
        <w:t>Register of business interests</w:t>
      </w:r>
    </w:p>
    <w:p w14:paraId="41C38F2C" w14:textId="77777777" w:rsidR="00840976" w:rsidRDefault="004119EC" w:rsidP="00A12829">
      <w:pPr>
        <w:pStyle w:val="ListParagraph"/>
        <w:numPr>
          <w:ilvl w:val="0"/>
          <w:numId w:val="7"/>
        </w:numPr>
      </w:pPr>
      <w:r w:rsidRPr="004119EC">
        <w:t>Financial Accounting records</w:t>
      </w:r>
    </w:p>
    <w:p w14:paraId="5908729B" w14:textId="77777777" w:rsidR="00182F3E" w:rsidRDefault="004119EC" w:rsidP="00A12829">
      <w:pPr>
        <w:pStyle w:val="ListParagraph"/>
        <w:numPr>
          <w:ilvl w:val="0"/>
          <w:numId w:val="7"/>
        </w:numPr>
      </w:pPr>
      <w:r w:rsidRPr="004119EC">
        <w:t xml:space="preserve">Cheques / Approvals of payments must always be signed / documented by two authorised signatories. </w:t>
      </w:r>
    </w:p>
    <w:p w14:paraId="48A0DF82" w14:textId="6C0870BF" w:rsidR="0095727B" w:rsidRDefault="004119EC" w:rsidP="004119EC">
      <w:r w:rsidRPr="004119EC">
        <w:t xml:space="preserve">Schools must have in place documented financial </w:t>
      </w:r>
      <w:r w:rsidR="0095727B" w:rsidRPr="004119EC">
        <w:t>procedures;</w:t>
      </w:r>
      <w:r w:rsidRPr="004119EC">
        <w:t xml:space="preserve"> </w:t>
      </w:r>
      <w:r w:rsidR="0095727B">
        <w:t>t</w:t>
      </w:r>
      <w:r w:rsidRPr="004119EC">
        <w:t xml:space="preserve">he Schools Financial Value Standard (SFVS) is a tool designed to assist schools in managing their finances and gives assurance that they have secure financial management in place. </w:t>
      </w:r>
    </w:p>
    <w:p w14:paraId="4A7B4A24" w14:textId="417B850E" w:rsidR="00EB6414" w:rsidRDefault="004119EC" w:rsidP="004119EC">
      <w:r w:rsidRPr="004119EC">
        <w:t xml:space="preserve">Governing boards have formal responsibility for the financial management of their schools. The governing board must demonstrate compliance with the </w:t>
      </w:r>
      <w:r w:rsidR="00EB6414">
        <w:t xml:space="preserve">SFVS </w:t>
      </w:r>
      <w:r w:rsidRPr="004119EC">
        <w:t xml:space="preserve">and complete the assessment forms, which </w:t>
      </w:r>
      <w:r w:rsidR="00D81FCB">
        <w:t>should</w:t>
      </w:r>
      <w:r w:rsidRPr="004119EC">
        <w:t xml:space="preserve"> be signed by the Chair of Governors and submitted before 31 </w:t>
      </w:r>
      <w:r w:rsidR="00516648">
        <w:t>March</w:t>
      </w:r>
      <w:r w:rsidRPr="004119EC">
        <w:t xml:space="preserve"> </w:t>
      </w:r>
      <w:r w:rsidR="00EB6414">
        <w:t>each year</w:t>
      </w:r>
      <w:r w:rsidRPr="004119EC">
        <w:t xml:space="preserve">. </w:t>
      </w:r>
    </w:p>
    <w:p w14:paraId="1174C3F9" w14:textId="5B939B5B" w:rsidR="00EB6414" w:rsidRDefault="004119EC" w:rsidP="004119EC">
      <w:r w:rsidRPr="004119EC">
        <w:lastRenderedPageBreak/>
        <w:t>The SFVS assessment form must include a summary of remedial actions with a clear timetable ensuring that each action has specified deadline and agreed owner</w:t>
      </w:r>
      <w:r w:rsidR="00CE130F">
        <w:t>.</w:t>
      </w:r>
    </w:p>
    <w:p w14:paraId="5FC41C03" w14:textId="77777777" w:rsidR="00EF5C45" w:rsidRDefault="004119EC" w:rsidP="004119EC">
      <w:r w:rsidRPr="004119EC">
        <w:t>DfE’s Schools Financial Value Standard (SFVS) documentation</w:t>
      </w:r>
      <w:r w:rsidR="00EF5C45">
        <w:t xml:space="preserve"> </w:t>
      </w:r>
    </w:p>
    <w:p w14:paraId="668CB60D" w14:textId="1ED34DFA" w:rsidR="004119EC" w:rsidRDefault="004C6C76" w:rsidP="004119EC">
      <w:hyperlink r:id="rId10" w:history="1">
        <w:r w:rsidRPr="004C6C76">
          <w:rPr>
            <w:rStyle w:val="Hyperlink"/>
          </w:rPr>
          <w:t>Schools financial value standard - GOV.UK</w:t>
        </w:r>
      </w:hyperlink>
    </w:p>
    <w:p w14:paraId="45EFBD2A" w14:textId="77777777" w:rsidR="004C6C76" w:rsidRDefault="004C6C76" w:rsidP="004119EC"/>
    <w:p w14:paraId="3591CC5F" w14:textId="1B8CA8EB" w:rsidR="004C6C76" w:rsidRPr="00E87144" w:rsidRDefault="00843A80" w:rsidP="004119EC">
      <w:pPr>
        <w:rPr>
          <w:b/>
          <w:bCs/>
          <w:color w:val="7030A0"/>
        </w:rPr>
      </w:pPr>
      <w:r w:rsidRPr="00E87144">
        <w:rPr>
          <w:b/>
          <w:bCs/>
          <w:color w:val="7030A0"/>
        </w:rPr>
        <w:t>Meeting Minutes</w:t>
      </w:r>
    </w:p>
    <w:p w14:paraId="6D1EFA17" w14:textId="0576A3EF" w:rsidR="00843A80" w:rsidRDefault="00E87144" w:rsidP="004119EC">
      <w:r w:rsidRPr="00E87144">
        <w:t>Minutes should be taken of all meetings of the governing board and its committees and should include all decisions and by whom action is to be taken. The minutes should be signed and dated as a true record of the meeting by the chair of the respective committee.</w:t>
      </w:r>
      <w:r>
        <w:t xml:space="preserve"> </w:t>
      </w:r>
    </w:p>
    <w:p w14:paraId="6C4C1022" w14:textId="75ABC018" w:rsidR="00E12421" w:rsidRPr="000C3DEF" w:rsidRDefault="00E12421" w:rsidP="004119EC">
      <w:pPr>
        <w:rPr>
          <w:b/>
          <w:bCs/>
          <w:color w:val="7030A0"/>
        </w:rPr>
      </w:pPr>
      <w:r w:rsidRPr="000C3DEF">
        <w:rPr>
          <w:b/>
          <w:bCs/>
          <w:color w:val="7030A0"/>
        </w:rPr>
        <w:t>Register of Business Interests</w:t>
      </w:r>
    </w:p>
    <w:p w14:paraId="54529C90" w14:textId="77777777" w:rsidR="00662158" w:rsidRDefault="00965464" w:rsidP="004119EC">
      <w:r w:rsidRPr="00965464">
        <w:t xml:space="preserve">Within </w:t>
      </w:r>
      <w:r>
        <w:t xml:space="preserve">the Scheme for Financing Schools </w:t>
      </w:r>
      <w:r w:rsidR="0074341E">
        <w:t xml:space="preserve">(S.2.14) </w:t>
      </w:r>
      <w:r w:rsidRPr="00965464">
        <w:t xml:space="preserve">it requires all schools to maintain a register of interests and ensure that it is updated regularly. </w:t>
      </w:r>
    </w:p>
    <w:p w14:paraId="2298F92C" w14:textId="50DEC2C0" w:rsidR="00A15F35" w:rsidRDefault="00965464" w:rsidP="004119EC">
      <w:r w:rsidRPr="00965464">
        <w:t xml:space="preserve">The principle is that no </w:t>
      </w:r>
      <w:r w:rsidR="000C3DEF" w:rsidRPr="00965464">
        <w:t>one</w:t>
      </w:r>
      <w:r w:rsidR="000C3DEF">
        <w:t xml:space="preserve">, </w:t>
      </w:r>
      <w:r w:rsidR="000C3DEF" w:rsidRPr="00965464">
        <w:t>neither</w:t>
      </w:r>
      <w:r w:rsidRPr="00965464">
        <w:t xml:space="preserve"> governors/trustees, headteachers/principals, associate members, their close relatives or connections (e.g. spouses, partners, friends, businesses or employers) should benefit financially or personally from their involvement in decisions taken by a governing board or one of its committees. </w:t>
      </w:r>
    </w:p>
    <w:p w14:paraId="54BAC600" w14:textId="653E503C" w:rsidR="00E12421" w:rsidRDefault="00965464" w:rsidP="004119EC">
      <w:r w:rsidRPr="00965464">
        <w:t>The following points set out the key areas to be covered when setting up the declaration process and additionally guidance on what constitutes an interest.</w:t>
      </w:r>
    </w:p>
    <w:p w14:paraId="126F90F7" w14:textId="5B6400A7" w:rsidR="00EE2BFC" w:rsidRDefault="00EE2BFC" w:rsidP="004119EC">
      <w:r w:rsidRPr="00EE2BFC">
        <w:rPr>
          <w:noProof/>
        </w:rPr>
        <w:drawing>
          <wp:inline distT="0" distB="0" distL="0" distR="0" wp14:anchorId="2679FB7C" wp14:editId="673A5BAC">
            <wp:extent cx="5731510" cy="2625725"/>
            <wp:effectExtent l="0" t="0" r="2540" b="3175"/>
            <wp:docPr id="1107285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285292" name=""/>
                    <pic:cNvPicPr/>
                  </pic:nvPicPr>
                  <pic:blipFill>
                    <a:blip r:embed="rId11"/>
                    <a:stretch>
                      <a:fillRect/>
                    </a:stretch>
                  </pic:blipFill>
                  <pic:spPr>
                    <a:xfrm>
                      <a:off x="0" y="0"/>
                      <a:ext cx="5731510" cy="2625725"/>
                    </a:xfrm>
                    <a:prstGeom prst="rect">
                      <a:avLst/>
                    </a:prstGeom>
                  </pic:spPr>
                </pic:pic>
              </a:graphicData>
            </a:graphic>
          </wp:inline>
        </w:drawing>
      </w:r>
    </w:p>
    <w:p w14:paraId="47F53FFF" w14:textId="77777777" w:rsidR="00881D1E" w:rsidRDefault="00881D1E" w:rsidP="004119EC"/>
    <w:p w14:paraId="1E93BE39" w14:textId="042061B3" w:rsidR="00881D1E" w:rsidRDefault="00BA2EE9" w:rsidP="004119EC">
      <w:r>
        <w:t xml:space="preserve">If there is any doubt about whether </w:t>
      </w:r>
      <w:r w:rsidR="00B80BDB">
        <w:t>the matter should be recorded on the register, it is best to record it, to ensure the highest level of transparency.</w:t>
      </w:r>
    </w:p>
    <w:p w14:paraId="28C1F73C" w14:textId="4F234E98" w:rsidR="00F455D4" w:rsidRPr="00226AD2" w:rsidRDefault="004D5507" w:rsidP="004119EC">
      <w:pPr>
        <w:rPr>
          <w:b/>
          <w:bCs/>
          <w:color w:val="7030A0"/>
        </w:rPr>
      </w:pPr>
      <w:r w:rsidRPr="00226AD2">
        <w:rPr>
          <w:b/>
          <w:bCs/>
          <w:color w:val="7030A0"/>
        </w:rPr>
        <w:lastRenderedPageBreak/>
        <w:t xml:space="preserve">Publishing the </w:t>
      </w:r>
      <w:r w:rsidR="00226AD2" w:rsidRPr="00226AD2">
        <w:rPr>
          <w:b/>
          <w:bCs/>
          <w:color w:val="7030A0"/>
        </w:rPr>
        <w:t>Business Interest Register</w:t>
      </w:r>
    </w:p>
    <w:p w14:paraId="78C1E444" w14:textId="77777777" w:rsidR="00A574D0" w:rsidRDefault="00226AD2" w:rsidP="004119EC">
      <w:r w:rsidRPr="00226AD2">
        <w:t xml:space="preserve">All declaration registers must be published on the school’s website. The register must also be made available at the school to </w:t>
      </w:r>
      <w:r w:rsidR="00A574D0">
        <w:t>anyone who wishes to inspect it</w:t>
      </w:r>
      <w:r w:rsidRPr="00226AD2">
        <w:t xml:space="preserve">. </w:t>
      </w:r>
    </w:p>
    <w:p w14:paraId="7609C17D" w14:textId="1E3AD5F2" w:rsidR="00A574D0" w:rsidRDefault="00226AD2" w:rsidP="004119EC">
      <w:r w:rsidRPr="00226AD2">
        <w:t xml:space="preserve">An annual reminder that all governors are required to register their ‘Business Interests’ should be included as a regular agenda item for full governing board </w:t>
      </w:r>
      <w:r w:rsidR="002E6726" w:rsidRPr="00226AD2">
        <w:t>meetings,</w:t>
      </w:r>
      <w:r w:rsidRPr="00226AD2">
        <w:t xml:space="preserve"> and a new entry must be completed at the beginning of each financial or academic year. </w:t>
      </w:r>
    </w:p>
    <w:p w14:paraId="2A6A5A54" w14:textId="197C3A7C" w:rsidR="002E6726" w:rsidRDefault="00226AD2" w:rsidP="004119EC">
      <w:r w:rsidRPr="00226AD2">
        <w:t xml:space="preserve">New governors or members of staff who influence financial decisions should be asked to complete </w:t>
      </w:r>
      <w:r w:rsidR="00F877F2">
        <w:t xml:space="preserve">the </w:t>
      </w:r>
      <w:r w:rsidRPr="00226AD2">
        <w:t xml:space="preserve">register when joining. Governing boards are also advised to make it clear in their code of conduct and any governor recruitment materials that this information will be published. </w:t>
      </w:r>
    </w:p>
    <w:p w14:paraId="292E89DA" w14:textId="7939687C" w:rsidR="00226AD2" w:rsidRDefault="00226AD2" w:rsidP="004119EC">
      <w:r w:rsidRPr="00226AD2">
        <w:t>Any governor failing to provide information to enable the governing board to fulfil its responsibilities may be in breach of the code of conduct and as a result be bringing the governing board into disrepute. In such cases the governing board should consider suspending the governor.</w:t>
      </w:r>
    </w:p>
    <w:p w14:paraId="0BF647D5" w14:textId="5B9AD624" w:rsidR="000D7EE6" w:rsidRPr="00B20221" w:rsidRDefault="000D7EE6" w:rsidP="004119EC">
      <w:pPr>
        <w:rPr>
          <w:b/>
          <w:bCs/>
          <w:color w:val="7030A0"/>
        </w:rPr>
      </w:pPr>
      <w:r w:rsidRPr="00B20221">
        <w:rPr>
          <w:b/>
          <w:bCs/>
          <w:color w:val="7030A0"/>
        </w:rPr>
        <w:t>Declaration of Interests</w:t>
      </w:r>
    </w:p>
    <w:p w14:paraId="107CE80A" w14:textId="2ACC8AB1" w:rsidR="000D7EE6" w:rsidRDefault="00B20221" w:rsidP="004119EC">
      <w:r w:rsidRPr="00B20221">
        <w:t>If a governor has an interest in any matter being considered by the governing board, then they should declare that interest at the relevant time, withdraw from any meeting at which the matter is being discussed and not vote on the matter. This applies whether the governor stands to lose or gain from the decision and/or if the interest is direct or indirect.</w:t>
      </w:r>
    </w:p>
    <w:p w14:paraId="27CA019C" w14:textId="77777777" w:rsidR="00B72DC7" w:rsidRDefault="00B72DC7" w:rsidP="004119EC">
      <w:pPr>
        <w:rPr>
          <w:b/>
          <w:bCs/>
          <w:color w:val="7030A0"/>
        </w:rPr>
      </w:pPr>
    </w:p>
    <w:p w14:paraId="6093ADD9" w14:textId="6A5A5DB6" w:rsidR="00B20221" w:rsidRPr="000B04B2" w:rsidRDefault="00B20221" w:rsidP="004119EC">
      <w:pPr>
        <w:rPr>
          <w:b/>
          <w:bCs/>
          <w:color w:val="7030A0"/>
        </w:rPr>
      </w:pPr>
      <w:r w:rsidRPr="000B04B2">
        <w:rPr>
          <w:b/>
          <w:bCs/>
          <w:color w:val="7030A0"/>
        </w:rPr>
        <w:t>Gifts and Hospitality</w:t>
      </w:r>
    </w:p>
    <w:p w14:paraId="045EFB23" w14:textId="614437A4" w:rsidR="004F541B" w:rsidRDefault="000B04B2" w:rsidP="004119EC">
      <w:r w:rsidRPr="000B04B2">
        <w:t>Any offer of any gift/hospitality</w:t>
      </w:r>
      <w:r w:rsidR="00E916DD">
        <w:t>, expect those of small value (up to £20)</w:t>
      </w:r>
      <w:r w:rsidRPr="000B04B2">
        <w:t xml:space="preserve"> should be reported immediately in writing to the Headteacher or to the Chair of Governors as appropriate. </w:t>
      </w:r>
    </w:p>
    <w:p w14:paraId="0BA2D94A" w14:textId="22146BC0" w:rsidR="004F541B" w:rsidRDefault="000B04B2" w:rsidP="004119EC">
      <w:r w:rsidRPr="000B04B2">
        <w:t xml:space="preserve">If an individual is in doubt over the propriety of accepting a gift or an item of hospitality, advice should be sought from </w:t>
      </w:r>
      <w:r w:rsidR="004F541B">
        <w:t>Waltham Forest’s</w:t>
      </w:r>
      <w:r w:rsidRPr="000B04B2">
        <w:t xml:space="preserve"> Council Internal Audit or </w:t>
      </w:r>
      <w:r w:rsidR="001E07EE">
        <w:t>Education</w:t>
      </w:r>
      <w:r w:rsidRPr="000B04B2">
        <w:t xml:space="preserve"> Finance Team. </w:t>
      </w:r>
    </w:p>
    <w:p w14:paraId="64957FA6" w14:textId="2FBF7430" w:rsidR="005967C4" w:rsidRDefault="000B04B2" w:rsidP="004119EC">
      <w:r w:rsidRPr="000B04B2">
        <w:t xml:space="preserve">Some suppliers/contractors offer gifts and items for promoting their </w:t>
      </w:r>
      <w:r w:rsidR="00390076" w:rsidRPr="000B04B2">
        <w:t>business,</w:t>
      </w:r>
      <w:r w:rsidRPr="000B04B2">
        <w:t xml:space="preserve"> but best practice is to turn down </w:t>
      </w:r>
      <w:r w:rsidR="00CC7721">
        <w:t xml:space="preserve">all offers </w:t>
      </w:r>
      <w:r w:rsidRPr="000B04B2">
        <w:t>by thanking the supplier/</w:t>
      </w:r>
      <w:r w:rsidR="005967C4" w:rsidRPr="000B04B2">
        <w:t>contractor</w:t>
      </w:r>
      <w:r w:rsidR="005967C4">
        <w:t xml:space="preserve"> but</w:t>
      </w:r>
      <w:r w:rsidRPr="000B04B2">
        <w:t xml:space="preserve"> indicating that procedures do not allow you to accept such offers.</w:t>
      </w:r>
    </w:p>
    <w:p w14:paraId="493FB4DF" w14:textId="1401BB2C" w:rsidR="00C97706" w:rsidRDefault="00DB0FBA" w:rsidP="004119EC">
      <w:r>
        <w:t>If g</w:t>
      </w:r>
      <w:r w:rsidR="000B04B2" w:rsidRPr="000B04B2">
        <w:t xml:space="preserve">ifts and hospitalities </w:t>
      </w:r>
      <w:r>
        <w:t xml:space="preserve">are </w:t>
      </w:r>
      <w:r w:rsidR="00C97706" w:rsidRPr="000B04B2">
        <w:t>received,</w:t>
      </w:r>
      <w:r w:rsidR="000B04B2" w:rsidRPr="000B04B2">
        <w:t xml:space="preserve"> </w:t>
      </w:r>
      <w:r>
        <w:t xml:space="preserve">they </w:t>
      </w:r>
      <w:r w:rsidR="000B04B2" w:rsidRPr="000B04B2">
        <w:t xml:space="preserve">should be declared if they are financial in nature and exceed a minimum threshold to be determined by the school or the giver is seeking a commercial decision from the school. </w:t>
      </w:r>
    </w:p>
    <w:p w14:paraId="0388807C" w14:textId="77777777" w:rsidR="00C97706" w:rsidRDefault="000B04B2" w:rsidP="004119EC">
      <w:r w:rsidRPr="000B04B2">
        <w:lastRenderedPageBreak/>
        <w:t xml:space="preserve">All schools should maintain a register in which these offers of gifts and hospitalities or other favours are recorded. The information </w:t>
      </w:r>
      <w:r w:rsidR="00C97706">
        <w:t xml:space="preserve">should </w:t>
      </w:r>
      <w:proofErr w:type="gramStart"/>
      <w:r w:rsidR="00C97706">
        <w:t>include:</w:t>
      </w:r>
      <w:proofErr w:type="gramEnd"/>
      <w:r w:rsidRPr="000B04B2">
        <w:t xml:space="preserve"> </w:t>
      </w:r>
      <w:r w:rsidR="00C97706">
        <w:t>d</w:t>
      </w:r>
      <w:r w:rsidRPr="000B04B2">
        <w:t>ate gift/hospitality was offered/received</w:t>
      </w:r>
      <w:r w:rsidR="00C97706">
        <w:t>,</w:t>
      </w:r>
      <w:r w:rsidRPr="000B04B2">
        <w:t xml:space="preserve"> </w:t>
      </w:r>
      <w:r w:rsidR="00C97706">
        <w:t>o</w:t>
      </w:r>
      <w:r w:rsidRPr="000B04B2">
        <w:t xml:space="preserve">rganisation / </w:t>
      </w:r>
      <w:r w:rsidR="00C97706">
        <w:t>p</w:t>
      </w:r>
      <w:r w:rsidRPr="000B04B2">
        <w:t>erson who made the offer</w:t>
      </w:r>
      <w:r w:rsidR="00C97706">
        <w:t>, d</w:t>
      </w:r>
      <w:r w:rsidRPr="000B04B2">
        <w:t>escription of the offer and/or of value</w:t>
      </w:r>
      <w:r w:rsidR="00C97706">
        <w:t>, p</w:t>
      </w:r>
      <w:r w:rsidRPr="000B04B2">
        <w:t>erson to whom offer made</w:t>
      </w:r>
      <w:r w:rsidR="00C97706">
        <w:t>, w</w:t>
      </w:r>
      <w:r w:rsidRPr="000B04B2">
        <w:t xml:space="preserve">hether offer was accepted or rejected </w:t>
      </w:r>
      <w:r w:rsidR="00C97706">
        <w:t>and</w:t>
      </w:r>
      <w:r w:rsidRPr="000B04B2">
        <w:t xml:space="preserve"> </w:t>
      </w:r>
      <w:r w:rsidR="00C97706">
        <w:t>j</w:t>
      </w:r>
      <w:r w:rsidRPr="000B04B2">
        <w:t xml:space="preserve">ustification for acceptance. </w:t>
      </w:r>
    </w:p>
    <w:p w14:paraId="5296F8CA" w14:textId="55028B0E" w:rsidR="000B04B2" w:rsidRDefault="000B04B2" w:rsidP="004119EC">
      <w:r w:rsidRPr="000B04B2">
        <w:t xml:space="preserve">The register should always be made available for inspection by both internal and external auditors. </w:t>
      </w:r>
    </w:p>
    <w:p w14:paraId="5EA47DB4" w14:textId="1AC28B42" w:rsidR="00333CE3" w:rsidRPr="00021D5E" w:rsidRDefault="00333CE3" w:rsidP="004119EC">
      <w:pPr>
        <w:rPr>
          <w:b/>
          <w:bCs/>
          <w:color w:val="7030A0"/>
        </w:rPr>
      </w:pPr>
      <w:r w:rsidRPr="00021D5E">
        <w:rPr>
          <w:b/>
          <w:bCs/>
          <w:color w:val="7030A0"/>
        </w:rPr>
        <w:t>Federate</w:t>
      </w:r>
      <w:r w:rsidR="00B2783D" w:rsidRPr="00021D5E">
        <w:rPr>
          <w:b/>
          <w:bCs/>
          <w:color w:val="7030A0"/>
        </w:rPr>
        <w:t>d Governing Bodies</w:t>
      </w:r>
    </w:p>
    <w:p w14:paraId="24913806" w14:textId="629BAC72" w:rsidR="00B2783D" w:rsidRDefault="00B2783D" w:rsidP="004119EC">
      <w:r>
        <w:t>There are two types of federation</w:t>
      </w:r>
    </w:p>
    <w:p w14:paraId="196EF732" w14:textId="66153B4E" w:rsidR="00B2783D" w:rsidRDefault="00B96BB4" w:rsidP="004119EC">
      <w:r>
        <w:t xml:space="preserve">A </w:t>
      </w:r>
      <w:r w:rsidR="00021D5E" w:rsidRPr="00A94043">
        <w:rPr>
          <w:color w:val="7030A0"/>
        </w:rPr>
        <w:t>S</w:t>
      </w:r>
      <w:r w:rsidRPr="00A94043">
        <w:rPr>
          <w:color w:val="7030A0"/>
        </w:rPr>
        <w:t>oft Federation</w:t>
      </w:r>
      <w:r>
        <w:t>- where individual schools form a collaboration. The school</w:t>
      </w:r>
      <w:r w:rsidR="00084135">
        <w:t>s</w:t>
      </w:r>
      <w:r w:rsidR="00D723D8">
        <w:t xml:space="preserve"> maintain their own governing boards but work closely with one another in areas such as procurement</w:t>
      </w:r>
      <w:r w:rsidR="00486777">
        <w:t>.</w:t>
      </w:r>
    </w:p>
    <w:p w14:paraId="168BEBE6" w14:textId="3D7F44A2" w:rsidR="00486777" w:rsidRDefault="00486777" w:rsidP="004119EC">
      <w:r>
        <w:t xml:space="preserve">A </w:t>
      </w:r>
      <w:r w:rsidRPr="00926E00">
        <w:rPr>
          <w:color w:val="7030A0"/>
        </w:rPr>
        <w:t xml:space="preserve">Hard Federation </w:t>
      </w:r>
      <w:r>
        <w:t>is where federated schools report to a single governing board</w:t>
      </w:r>
      <w:r w:rsidR="00926E00">
        <w:t>.</w:t>
      </w:r>
    </w:p>
    <w:p w14:paraId="7E76005C" w14:textId="77777777" w:rsidR="00EE3B77" w:rsidRDefault="00D723D8" w:rsidP="004119EC">
      <w:r>
        <w:t xml:space="preserve">A </w:t>
      </w:r>
      <w:r w:rsidR="00EE3B77" w:rsidRPr="00EE3B77">
        <w:t xml:space="preserve">Under sections 24, 25 and 26 of the Education Act 2002, the governing boards of maintained schools are encouraged to collaborate in different ways, ranging from joint committees and joint governing board meetings to federations under a single governing board. </w:t>
      </w:r>
    </w:p>
    <w:p w14:paraId="0147944E" w14:textId="77777777" w:rsidR="006E1601" w:rsidRDefault="00EE3B77" w:rsidP="004119EC">
      <w:r w:rsidRPr="00EE3B77">
        <w:t xml:space="preserve">The regulations on federation enable closer collaboration between schools and are to increase freedoms and flexibilities and encourage joint working between providers of education. </w:t>
      </w:r>
    </w:p>
    <w:p w14:paraId="17583237" w14:textId="77777777" w:rsidR="003A06FB" w:rsidRDefault="00EE3B77" w:rsidP="004119EC">
      <w:r w:rsidRPr="00EE3B77">
        <w:t xml:space="preserve">In the case of both federation and collaboration, it is for the existing governing boards to decide whether they wish to take up these options and to carry out the necessary procedures. </w:t>
      </w:r>
    </w:p>
    <w:p w14:paraId="279B4B20" w14:textId="5B62F29E" w:rsidR="00D723D8" w:rsidRDefault="00EE3B77" w:rsidP="004119EC">
      <w:r w:rsidRPr="00EE3B77">
        <w:t xml:space="preserve">The federation regulations provide that schools wishing to collaborate more formally in a “hard” federation must first consult interested parties in the area including parents, staff and the Council. The consultation document must specify: </w:t>
      </w:r>
    </w:p>
    <w:p w14:paraId="79C5BB79" w14:textId="77777777" w:rsidR="0080410D" w:rsidRDefault="0080410D" w:rsidP="00A12829">
      <w:pPr>
        <w:pStyle w:val="ListParagraph"/>
        <w:numPr>
          <w:ilvl w:val="0"/>
          <w:numId w:val="8"/>
        </w:numPr>
      </w:pPr>
      <w:r w:rsidRPr="0080410D">
        <w:t>the name of the proposed federation and federation governing board</w:t>
      </w:r>
    </w:p>
    <w:p w14:paraId="12BD1F63" w14:textId="77777777" w:rsidR="0080410D" w:rsidRDefault="0080410D" w:rsidP="00A12829">
      <w:pPr>
        <w:pStyle w:val="ListParagraph"/>
        <w:numPr>
          <w:ilvl w:val="0"/>
          <w:numId w:val="8"/>
        </w:numPr>
      </w:pPr>
      <w:r w:rsidRPr="0080410D">
        <w:t>the schools involved</w:t>
      </w:r>
    </w:p>
    <w:p w14:paraId="7E5D6C58" w14:textId="77777777" w:rsidR="0080410D" w:rsidRDefault="0080410D" w:rsidP="00A12829">
      <w:pPr>
        <w:pStyle w:val="ListParagraph"/>
        <w:numPr>
          <w:ilvl w:val="0"/>
          <w:numId w:val="8"/>
        </w:numPr>
      </w:pPr>
      <w:r w:rsidRPr="0080410D">
        <w:t>the proposed date of federation</w:t>
      </w:r>
    </w:p>
    <w:p w14:paraId="1F88B05F" w14:textId="77777777" w:rsidR="0080410D" w:rsidRDefault="0080410D" w:rsidP="00A12829">
      <w:pPr>
        <w:pStyle w:val="ListParagraph"/>
        <w:numPr>
          <w:ilvl w:val="0"/>
          <w:numId w:val="8"/>
        </w:numPr>
      </w:pPr>
      <w:r w:rsidRPr="0080410D">
        <w:t>the proposed constitution of the new governing board</w:t>
      </w:r>
    </w:p>
    <w:p w14:paraId="0F11E2D7" w14:textId="77777777" w:rsidR="0080410D" w:rsidRDefault="0080410D" w:rsidP="00A12829">
      <w:pPr>
        <w:pStyle w:val="ListParagraph"/>
        <w:numPr>
          <w:ilvl w:val="0"/>
          <w:numId w:val="8"/>
        </w:numPr>
      </w:pPr>
      <w:r w:rsidRPr="0080410D">
        <w:t>the proposed staffing arrangements</w:t>
      </w:r>
    </w:p>
    <w:p w14:paraId="5BA87DB4" w14:textId="77777777" w:rsidR="0080410D" w:rsidRDefault="0080410D" w:rsidP="00A12829">
      <w:pPr>
        <w:pStyle w:val="ListParagraph"/>
        <w:numPr>
          <w:ilvl w:val="0"/>
          <w:numId w:val="8"/>
        </w:numPr>
      </w:pPr>
      <w:r w:rsidRPr="0080410D">
        <w:t>the identity of the admission authority or authorities for the schools</w:t>
      </w:r>
    </w:p>
    <w:p w14:paraId="63B61966" w14:textId="77777777" w:rsidR="0080410D" w:rsidRDefault="0080410D" w:rsidP="00A12829">
      <w:pPr>
        <w:pStyle w:val="ListParagraph"/>
        <w:numPr>
          <w:ilvl w:val="0"/>
          <w:numId w:val="8"/>
        </w:numPr>
      </w:pPr>
      <w:r w:rsidRPr="0080410D">
        <w:t>the deadline for responses</w:t>
      </w:r>
    </w:p>
    <w:p w14:paraId="3EB66338" w14:textId="11EB2930" w:rsidR="0080410D" w:rsidRDefault="0080410D" w:rsidP="00A12829">
      <w:pPr>
        <w:pStyle w:val="ListParagraph"/>
        <w:numPr>
          <w:ilvl w:val="0"/>
          <w:numId w:val="8"/>
        </w:numPr>
      </w:pPr>
      <w:r w:rsidRPr="0080410D">
        <w:t xml:space="preserve">details of likely benefits/costs arising </w:t>
      </w:r>
      <w:r w:rsidR="009B4D02">
        <w:t>from</w:t>
      </w:r>
      <w:r w:rsidRPr="0080410D">
        <w:t xml:space="preserve"> federation</w:t>
      </w:r>
    </w:p>
    <w:p w14:paraId="5C16090D" w14:textId="6143D84A" w:rsidR="0080410D" w:rsidRDefault="0089158C" w:rsidP="004119EC">
      <w:r>
        <w:t xml:space="preserve">The benefits of working </w:t>
      </w:r>
      <w:r w:rsidR="009B4D02">
        <w:t>within a federated structure are:</w:t>
      </w:r>
    </w:p>
    <w:p w14:paraId="351698F9" w14:textId="7D4FEE3A" w:rsidR="00540F7F" w:rsidRDefault="00540F7F" w:rsidP="00A12829">
      <w:pPr>
        <w:pStyle w:val="ListParagraph"/>
        <w:numPr>
          <w:ilvl w:val="0"/>
          <w:numId w:val="9"/>
        </w:numPr>
      </w:pPr>
      <w:r w:rsidRPr="00540F7F">
        <w:lastRenderedPageBreak/>
        <w:t>Cost savings and efficiencies to back</w:t>
      </w:r>
      <w:r w:rsidR="00D8376B">
        <w:t>-</w:t>
      </w:r>
      <w:r w:rsidRPr="00540F7F">
        <w:t xml:space="preserve">office systems; </w:t>
      </w:r>
    </w:p>
    <w:p w14:paraId="027E61BE" w14:textId="77777777" w:rsidR="00540F7F" w:rsidRDefault="00540F7F" w:rsidP="00A12829">
      <w:pPr>
        <w:pStyle w:val="ListParagraph"/>
        <w:numPr>
          <w:ilvl w:val="0"/>
          <w:numId w:val="9"/>
        </w:numPr>
      </w:pPr>
      <w:r w:rsidRPr="00540F7F">
        <w:t>Improving opportunities for children, including a wider and richer curriculum;</w:t>
      </w:r>
    </w:p>
    <w:p w14:paraId="3A6B7772" w14:textId="77777777" w:rsidR="00540F7F" w:rsidRDefault="00540F7F" w:rsidP="00A12829">
      <w:pPr>
        <w:pStyle w:val="ListParagraph"/>
        <w:numPr>
          <w:ilvl w:val="0"/>
          <w:numId w:val="9"/>
        </w:numPr>
      </w:pPr>
      <w:r w:rsidRPr="00540F7F">
        <w:t>Improving opportunities for staff by sharing good practices and expertise;</w:t>
      </w:r>
    </w:p>
    <w:p w14:paraId="3ADF663A" w14:textId="77777777" w:rsidR="00540F7F" w:rsidRDefault="00540F7F" w:rsidP="00A12829">
      <w:pPr>
        <w:pStyle w:val="ListParagraph"/>
        <w:numPr>
          <w:ilvl w:val="0"/>
          <w:numId w:val="9"/>
        </w:numPr>
      </w:pPr>
      <w:r w:rsidRPr="00540F7F">
        <w:t xml:space="preserve">Better leadership development and talent management; </w:t>
      </w:r>
    </w:p>
    <w:p w14:paraId="6DDBF31E" w14:textId="77777777" w:rsidR="00540F7F" w:rsidRDefault="00540F7F" w:rsidP="00A12829">
      <w:pPr>
        <w:pStyle w:val="ListParagraph"/>
        <w:numPr>
          <w:ilvl w:val="0"/>
          <w:numId w:val="9"/>
        </w:numPr>
      </w:pPr>
      <w:r w:rsidRPr="00540F7F">
        <w:t xml:space="preserve">Support for weaker or struggling schools through shared leadership and proper working arrangements; </w:t>
      </w:r>
    </w:p>
    <w:p w14:paraId="202B50DE" w14:textId="49661FBA" w:rsidR="009B4D02" w:rsidRDefault="00540F7F" w:rsidP="00A12829">
      <w:pPr>
        <w:pStyle w:val="ListParagraph"/>
        <w:numPr>
          <w:ilvl w:val="0"/>
          <w:numId w:val="9"/>
        </w:numPr>
      </w:pPr>
      <w:r w:rsidRPr="00540F7F">
        <w:t>Strengthened governance, especially in the case of weaker schools where shared governance arrangements with stronger schools can lead to significant improvements.</w:t>
      </w:r>
    </w:p>
    <w:p w14:paraId="0DD62AA7" w14:textId="42577EC2" w:rsidR="00831A17" w:rsidRDefault="00831A17" w:rsidP="00831A17">
      <w:r>
        <w:t>Detailed guidance on Federation can be found at:</w:t>
      </w:r>
    </w:p>
    <w:p w14:paraId="63BD3777" w14:textId="4BBB181B" w:rsidR="00831A17" w:rsidRPr="00E9007A" w:rsidRDefault="00831A17" w:rsidP="00831A17">
      <w:hyperlink r:id="rId12" w:history="1">
        <w:r w:rsidRPr="00E9007A">
          <w:rPr>
            <w:rStyle w:val="Hyperlink"/>
          </w:rPr>
          <w:t>Federations: guidance on the governance processes - GOV.UK</w:t>
        </w:r>
      </w:hyperlink>
    </w:p>
    <w:p w14:paraId="797B2E7E" w14:textId="1E10FAAC" w:rsidR="00831A17" w:rsidRPr="00EE491A" w:rsidRDefault="00EE491A" w:rsidP="00831A17">
      <w:pPr>
        <w:rPr>
          <w:b/>
          <w:bCs/>
          <w:color w:val="7030A0"/>
        </w:rPr>
      </w:pPr>
      <w:r w:rsidRPr="00EE491A">
        <w:rPr>
          <w:b/>
          <w:bCs/>
          <w:color w:val="7030A0"/>
        </w:rPr>
        <w:t>Governors Allowance</w:t>
      </w:r>
    </w:p>
    <w:p w14:paraId="7CB1E3AE" w14:textId="77777777" w:rsidR="00EE491A" w:rsidRDefault="00EE491A" w:rsidP="00831A17">
      <w:r w:rsidRPr="00EE491A">
        <w:t xml:space="preserve">The law allows boards in maintained schools with a delegated budget to choose whether to pay allowances or expenses to boards and Associate Members of the board to cover any costs, such as travel or childcare, which they have incurred because of serving on a board. </w:t>
      </w:r>
    </w:p>
    <w:p w14:paraId="5C1870A3" w14:textId="77777777" w:rsidR="00EE491A" w:rsidRDefault="00EE491A" w:rsidP="00831A17">
      <w:r w:rsidRPr="00EE491A">
        <w:t xml:space="preserve">Where they choose to do so, it must be in accordance with a policy or scheme. Payments can only be paid for expenditure necessarily incurred to enable the person to perform any governance duty. This does not include payments to cover loss of earnings for attending meetings. </w:t>
      </w:r>
    </w:p>
    <w:p w14:paraId="5C6BDB79" w14:textId="4F787B21" w:rsidR="00EE491A" w:rsidRDefault="00EE491A" w:rsidP="00831A17">
      <w:r w:rsidRPr="00EE491A">
        <w:t>Travel expenses must not exceed the HM Revenue and Customs (HMRC) approved mileage rates, which are changed annually and are on the HMRC website. Other expenses should be paid on provision of a receipt (at a rate set out in the scheme) and be limited to the amount shown on the receipt.</w:t>
      </w:r>
    </w:p>
    <w:p w14:paraId="64933FBF" w14:textId="0878C6EE" w:rsidR="00C861F6" w:rsidRPr="00C861F6" w:rsidRDefault="00C861F6" w:rsidP="00831A17">
      <w:pPr>
        <w:rPr>
          <w:b/>
          <w:bCs/>
          <w:color w:val="7030A0"/>
        </w:rPr>
      </w:pPr>
      <w:r w:rsidRPr="00C861F6">
        <w:rPr>
          <w:b/>
          <w:bCs/>
          <w:color w:val="7030A0"/>
        </w:rPr>
        <w:t>Warning Notices</w:t>
      </w:r>
    </w:p>
    <w:p w14:paraId="0982A3FD" w14:textId="77777777" w:rsidR="00C861F6" w:rsidRDefault="00C861F6" w:rsidP="00831A17">
      <w:r w:rsidRPr="00C861F6">
        <w:t xml:space="preserve">The Council may issue a warning notice to the governing board of any school it maintains where the school fails to comply with any provision of the Scheme for Financing Schools. </w:t>
      </w:r>
    </w:p>
    <w:p w14:paraId="5DF4DFDF" w14:textId="77777777" w:rsidR="00C861F6" w:rsidRDefault="00C861F6" w:rsidP="00831A17">
      <w:r w:rsidRPr="00C861F6">
        <w:t xml:space="preserve">Some examples of where a notice of concern may be issued are given below: </w:t>
      </w:r>
    </w:p>
    <w:p w14:paraId="205EAA0D" w14:textId="6C6DE81C" w:rsidR="00C861F6" w:rsidRDefault="00C861F6" w:rsidP="00A12829">
      <w:pPr>
        <w:pStyle w:val="ListParagraph"/>
        <w:numPr>
          <w:ilvl w:val="0"/>
          <w:numId w:val="10"/>
        </w:numPr>
      </w:pPr>
      <w:r w:rsidRPr="00C861F6">
        <w:t xml:space="preserve">Evidence of poor financial management and oversight, such as through consistent overspending the school's budget beyond agreed thresholds </w:t>
      </w:r>
    </w:p>
    <w:p w14:paraId="67967876" w14:textId="588B97F9" w:rsidR="003C3510" w:rsidRDefault="003C3510" w:rsidP="00A12829">
      <w:pPr>
        <w:pStyle w:val="ListParagraph"/>
        <w:numPr>
          <w:ilvl w:val="0"/>
          <w:numId w:val="10"/>
        </w:numPr>
      </w:pPr>
      <w:r>
        <w:t xml:space="preserve">Not addressing </w:t>
      </w:r>
      <w:r w:rsidR="00FD7DFC">
        <w:t>a deficit and following the requirements of a licensed deficit</w:t>
      </w:r>
    </w:p>
    <w:p w14:paraId="3814C5AF" w14:textId="5BE96B97" w:rsidR="00FD7DFC" w:rsidRDefault="00FD7DFC" w:rsidP="00A12829">
      <w:pPr>
        <w:pStyle w:val="ListParagraph"/>
        <w:numPr>
          <w:ilvl w:val="0"/>
          <w:numId w:val="10"/>
        </w:numPr>
      </w:pPr>
      <w:r>
        <w:t xml:space="preserve">Not keeping the Local Authority informed on progress in </w:t>
      </w:r>
      <w:r w:rsidR="003C26BD">
        <w:t>achieving</w:t>
      </w:r>
      <w:r>
        <w:t xml:space="preserve"> the deficit recovery plan</w:t>
      </w:r>
    </w:p>
    <w:p w14:paraId="0177CD3A" w14:textId="24D16084" w:rsidR="00C861F6" w:rsidRDefault="00C861F6" w:rsidP="00A12829">
      <w:pPr>
        <w:pStyle w:val="ListParagraph"/>
        <w:numPr>
          <w:ilvl w:val="0"/>
          <w:numId w:val="10"/>
        </w:numPr>
      </w:pPr>
      <w:r w:rsidRPr="00C861F6">
        <w:t xml:space="preserve">Absence of suitably qualified staff to address identified weaknesses in financial management of school budget </w:t>
      </w:r>
    </w:p>
    <w:p w14:paraId="6D7B7880" w14:textId="664207AE" w:rsidR="00F27914" w:rsidRDefault="00C861F6" w:rsidP="00A12829">
      <w:pPr>
        <w:pStyle w:val="ListParagraph"/>
        <w:numPr>
          <w:ilvl w:val="0"/>
          <w:numId w:val="10"/>
        </w:numPr>
      </w:pPr>
      <w:r w:rsidRPr="00C861F6">
        <w:lastRenderedPageBreak/>
        <w:t>Inadequate financial oversight of expenditure by the Resources</w:t>
      </w:r>
      <w:r>
        <w:t>/Finance</w:t>
      </w:r>
      <w:r w:rsidRPr="00C861F6">
        <w:t xml:space="preserve"> Committee</w:t>
      </w:r>
    </w:p>
    <w:p w14:paraId="07B91820" w14:textId="126021AB" w:rsidR="00FB34AC" w:rsidRDefault="00FB34AC" w:rsidP="00A12829">
      <w:pPr>
        <w:pStyle w:val="ListParagraph"/>
        <w:numPr>
          <w:ilvl w:val="0"/>
          <w:numId w:val="10"/>
        </w:numPr>
      </w:pPr>
      <w:r>
        <w:t>Schools failing to complete the SFVS as required.</w:t>
      </w:r>
    </w:p>
    <w:p w14:paraId="3057EB4D" w14:textId="1DC72842" w:rsidR="00FB34AC" w:rsidRDefault="00FB34AC" w:rsidP="00A12829">
      <w:pPr>
        <w:pStyle w:val="ListParagraph"/>
        <w:numPr>
          <w:ilvl w:val="0"/>
          <w:numId w:val="10"/>
        </w:numPr>
      </w:pPr>
      <w:r>
        <w:t>Schools with limited or nil assurance audit opinions who have failed to take appropriate and timely</w:t>
      </w:r>
      <w:r w:rsidR="00265728">
        <w:t xml:space="preserve"> action</w:t>
      </w:r>
    </w:p>
    <w:p w14:paraId="11A8B407" w14:textId="701A210B" w:rsidR="00265728" w:rsidRDefault="00265728" w:rsidP="00A12829">
      <w:pPr>
        <w:pStyle w:val="ListParagraph"/>
        <w:numPr>
          <w:ilvl w:val="0"/>
          <w:numId w:val="10"/>
        </w:numPr>
      </w:pPr>
      <w:r>
        <w:t>Schools not completing their financial returns on a timely and accurate basis</w:t>
      </w:r>
    </w:p>
    <w:p w14:paraId="35585EF0" w14:textId="0EB9750F" w:rsidR="00C861F6" w:rsidRDefault="00C861F6" w:rsidP="00831A17">
      <w:r w:rsidRPr="00C861F6">
        <w:t>Failure to comply with a notice of concern could in some circumstances result in the Council withdrawing delegation from the school or using its statutory intervention powers in other ways, as appropriate, until such time that the concerns are addressed.</w:t>
      </w:r>
    </w:p>
    <w:p w14:paraId="64D20DD2" w14:textId="7D10AADF" w:rsidR="009D585F" w:rsidRDefault="009D585F" w:rsidP="00831A17">
      <w:r>
        <w:t xml:space="preserve">Further information can be found here: </w:t>
      </w:r>
      <w:hyperlink r:id="rId13" w:history="1">
        <w:r w:rsidRPr="009D585F">
          <w:rPr>
            <w:rStyle w:val="Hyperlink"/>
          </w:rPr>
          <w:t>Support and intervention in schools - GOV.UK</w:t>
        </w:r>
      </w:hyperlink>
    </w:p>
    <w:p w14:paraId="7D2CC0AC" w14:textId="3DC61EC7" w:rsidR="00BB507E" w:rsidRPr="00677EBD" w:rsidRDefault="00BB507E" w:rsidP="00677EBD">
      <w:pPr>
        <w:pStyle w:val="ListParagraph"/>
        <w:numPr>
          <w:ilvl w:val="0"/>
          <w:numId w:val="1"/>
        </w:numPr>
        <w:ind w:left="0" w:hanging="851"/>
        <w:rPr>
          <w:b/>
          <w:bCs/>
          <w:color w:val="7030A0"/>
          <w:sz w:val="40"/>
          <w:szCs w:val="40"/>
        </w:rPr>
      </w:pPr>
      <w:r w:rsidRPr="00BA638C">
        <w:rPr>
          <w:b/>
          <w:bCs/>
          <w:color w:val="00997C"/>
          <w:sz w:val="40"/>
          <w:szCs w:val="40"/>
        </w:rPr>
        <w:t>BUDGETTING AND FORECASTING</w:t>
      </w:r>
      <w:r w:rsidR="00CD30EB">
        <w:rPr>
          <w:b/>
          <w:bCs/>
          <w:noProof/>
          <w:color w:val="7030A0"/>
          <w:sz w:val="40"/>
          <w:szCs w:val="40"/>
        </w:rPr>
        <w:drawing>
          <wp:inline distT="0" distB="0" distL="0" distR="0" wp14:anchorId="74978EC2" wp14:editId="26D0C614">
            <wp:extent cx="914400" cy="914400"/>
            <wp:effectExtent l="0" t="0" r="0" b="0"/>
            <wp:docPr id="1788303398" name="Graphic 13" descr="Though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303398" name="Graphic 1788303398" descr="Thought outline"/>
                    <pic:cNvPicPr/>
                  </pic:nvPicPr>
                  <pic:blipFill>
                    <a:blip r:embed="rId14">
                      <a:extLst>
                        <a:ext uri="{96DAC541-7B7A-43D3-8B79-37D633B846F1}">
                          <asvg:svgBlip xmlns:asvg="http://schemas.microsoft.com/office/drawing/2016/SVG/main" r:embed="rId15"/>
                        </a:ext>
                      </a:extLst>
                    </a:blip>
                    <a:stretch>
                      <a:fillRect/>
                    </a:stretch>
                  </pic:blipFill>
                  <pic:spPr>
                    <a:xfrm>
                      <a:off x="0" y="0"/>
                      <a:ext cx="914400" cy="914400"/>
                    </a:xfrm>
                    <a:prstGeom prst="rect">
                      <a:avLst/>
                    </a:prstGeom>
                  </pic:spPr>
                </pic:pic>
              </a:graphicData>
            </a:graphic>
          </wp:inline>
        </w:drawing>
      </w:r>
    </w:p>
    <w:p w14:paraId="657EB690" w14:textId="34E3E99E" w:rsidR="00354B7B" w:rsidRDefault="00DB1EC9" w:rsidP="00BB507E">
      <w:r w:rsidRPr="00354B7B">
        <w:t xml:space="preserve">Budgeting is an important tool to ensure high standards in managing public money. It helps plan, control and monitor a </w:t>
      </w:r>
      <w:r w:rsidR="00354B7B" w:rsidRPr="00354B7B">
        <w:t>school’s</w:t>
      </w:r>
      <w:r w:rsidRPr="00354B7B">
        <w:t xml:space="preserve"> income and expenditure over the </w:t>
      </w:r>
      <w:r w:rsidR="00354B7B" w:rsidRPr="00354B7B">
        <w:t>year and medium-term to prevent overspending and allows resources to be used where they are needed most.</w:t>
      </w:r>
    </w:p>
    <w:p w14:paraId="1EEE32E3" w14:textId="43CBB3D8" w:rsidR="00BB507E" w:rsidRDefault="00551204" w:rsidP="00BB507E">
      <w:pPr>
        <w:rPr>
          <w:b/>
          <w:bCs/>
          <w:color w:val="7030A0"/>
        </w:rPr>
      </w:pPr>
      <w:r>
        <w:rPr>
          <w:b/>
          <w:bCs/>
          <w:color w:val="7030A0"/>
        </w:rPr>
        <w:t>Funding</w:t>
      </w:r>
    </w:p>
    <w:p w14:paraId="387C3146" w14:textId="5665ED4E" w:rsidR="00D0256C" w:rsidRDefault="00F54794" w:rsidP="00BB507E">
      <w:r w:rsidRPr="00F54794">
        <w:t>Each year the Local Authority receives the Dedicated Schools Grant (DSG), a ring-fenced grant for schools’ expenditure.</w:t>
      </w:r>
      <w:r w:rsidR="00D0256C">
        <w:t xml:space="preserve"> The DSG is the core funding given to Local Authority’s and is then distributed</w:t>
      </w:r>
      <w:r w:rsidR="00BE260B">
        <w:t xml:space="preserve"> to maintained schools and early years providers in the local area.</w:t>
      </w:r>
    </w:p>
    <w:p w14:paraId="4F1E6ECD" w14:textId="43FE9B36" w:rsidR="009E41C3" w:rsidRDefault="009E41C3" w:rsidP="00BB507E">
      <w:r>
        <w:t>DSG funding is split into four separate blocks:</w:t>
      </w:r>
    </w:p>
    <w:p w14:paraId="0E88D229" w14:textId="7CD62AF0" w:rsidR="009E41C3" w:rsidRDefault="007F7B3F" w:rsidP="00BB507E">
      <w:r w:rsidRPr="0011721F">
        <w:rPr>
          <w:color w:val="7030A0"/>
        </w:rPr>
        <w:t>Schools Block</w:t>
      </w:r>
      <w:r>
        <w:t xml:space="preserve">- </w:t>
      </w:r>
      <w:r w:rsidR="00D93BD0">
        <w:t>core funding for pupils in reception to year 11 in maintained schools and academies</w:t>
      </w:r>
    </w:p>
    <w:p w14:paraId="39031447" w14:textId="7B03076F" w:rsidR="00D93BD0" w:rsidRDefault="00D93BD0" w:rsidP="00BB507E">
      <w:r w:rsidRPr="0011721F">
        <w:rPr>
          <w:color w:val="7030A0"/>
        </w:rPr>
        <w:t>High Needs Block</w:t>
      </w:r>
      <w:r>
        <w:t xml:space="preserve">- supports the provision for vulnerable children and young people, mainly those with </w:t>
      </w:r>
      <w:r w:rsidR="00F30BF1">
        <w:t>special</w:t>
      </w:r>
      <w:r>
        <w:t xml:space="preserve"> educational needs and disabilities 0</w:t>
      </w:r>
      <w:r w:rsidR="00441409">
        <w:t>-25 years of age</w:t>
      </w:r>
    </w:p>
    <w:p w14:paraId="325A5CC8" w14:textId="16E19DCF" w:rsidR="00441409" w:rsidRDefault="00441409" w:rsidP="00BB507E">
      <w:r w:rsidRPr="0011721F">
        <w:rPr>
          <w:color w:val="7030A0"/>
        </w:rPr>
        <w:t>Early Years Block</w:t>
      </w:r>
      <w:r>
        <w:t xml:space="preserve">- funds free early education </w:t>
      </w:r>
      <w:r w:rsidR="00F30BF1">
        <w:t>entitlements</w:t>
      </w:r>
      <w:r>
        <w:t xml:space="preserve"> for under 2’s, </w:t>
      </w:r>
      <w:r w:rsidR="00F30BF1">
        <w:t xml:space="preserve">2 -3 ad </w:t>
      </w:r>
      <w:r w:rsidR="00974F73">
        <w:t>4-year-old</w:t>
      </w:r>
      <w:r w:rsidR="00F30BF1">
        <w:t xml:space="preserve"> children</w:t>
      </w:r>
    </w:p>
    <w:p w14:paraId="61FE4935" w14:textId="34D7D119" w:rsidR="00F30BF1" w:rsidRDefault="00F30BF1" w:rsidP="00BB507E">
      <w:r w:rsidRPr="0011721F">
        <w:rPr>
          <w:color w:val="7030A0"/>
        </w:rPr>
        <w:t>Central Schools Services Block</w:t>
      </w:r>
      <w:r>
        <w:t xml:space="preserve">- funding for historic commitments and ongoing statutory responsibilities </w:t>
      </w:r>
    </w:p>
    <w:p w14:paraId="5DF8BE11" w14:textId="77777777" w:rsidR="00B9084C" w:rsidRDefault="00B9084C" w:rsidP="00BB507E">
      <w:pPr>
        <w:rPr>
          <w:b/>
          <w:bCs/>
          <w:color w:val="7030A0"/>
        </w:rPr>
      </w:pPr>
    </w:p>
    <w:p w14:paraId="6928926E" w14:textId="77777777" w:rsidR="00B9084C" w:rsidRDefault="00B9084C" w:rsidP="00BB507E">
      <w:pPr>
        <w:rPr>
          <w:b/>
          <w:bCs/>
          <w:color w:val="7030A0"/>
        </w:rPr>
      </w:pPr>
    </w:p>
    <w:p w14:paraId="2164483C" w14:textId="2AA07801" w:rsidR="009D1CD6" w:rsidRPr="001F6DD0" w:rsidRDefault="0005423F" w:rsidP="00BB507E">
      <w:pPr>
        <w:rPr>
          <w:b/>
          <w:bCs/>
          <w:color w:val="7030A0"/>
        </w:rPr>
      </w:pPr>
      <w:r w:rsidRPr="001F6DD0">
        <w:rPr>
          <w:b/>
          <w:bCs/>
          <w:color w:val="7030A0"/>
        </w:rPr>
        <w:lastRenderedPageBreak/>
        <w:t>High Needs Block Funding</w:t>
      </w:r>
    </w:p>
    <w:p w14:paraId="1979C6CD" w14:textId="45542E69" w:rsidR="0005423F" w:rsidRDefault="0005423F" w:rsidP="00BB507E">
      <w:r w:rsidRPr="0005423F">
        <w:t>Schools are required to contribute the first £6,000 of the cost of additional SEN support arrangements, as identified in a pupil’s Education Health and Care Plan (EHCP), from their delegated budget share. Additional ‘Top-up’ funding from the High Needs block is available if a child’s assessed need in the EHCP costs more than £6,000. Special schools and Pupil Referral Units receive all their Schools Budget Share funding from the High Needs Block</w:t>
      </w:r>
      <w:r w:rsidR="00090A49">
        <w:t>.</w:t>
      </w:r>
    </w:p>
    <w:p w14:paraId="19BDF45A" w14:textId="28F12D62" w:rsidR="00090A49" w:rsidRPr="001F6DD0" w:rsidRDefault="00090A49" w:rsidP="00BB507E">
      <w:pPr>
        <w:rPr>
          <w:b/>
          <w:bCs/>
          <w:color w:val="7030A0"/>
        </w:rPr>
      </w:pPr>
      <w:r w:rsidRPr="001F6DD0">
        <w:rPr>
          <w:b/>
          <w:bCs/>
          <w:color w:val="7030A0"/>
        </w:rPr>
        <w:t>Early Years Block Funding</w:t>
      </w:r>
    </w:p>
    <w:p w14:paraId="1FC20D83" w14:textId="6797CADF" w:rsidR="00090A49" w:rsidRDefault="001F6DD0" w:rsidP="001A1120">
      <w:r w:rsidRPr="001F6DD0">
        <w:t xml:space="preserve">Nursery schools, schools with nursery classes and private and voluntary sector nurseries receive funding from the early years block to support nursery age and pre-school children. </w:t>
      </w:r>
    </w:p>
    <w:p w14:paraId="6C7ADF64" w14:textId="661D1E66" w:rsidR="001A1120" w:rsidRPr="008F43FC" w:rsidRDefault="00B46681" w:rsidP="001A1120">
      <w:pPr>
        <w:rPr>
          <w:b/>
          <w:bCs/>
          <w:color w:val="7030A0"/>
        </w:rPr>
      </w:pPr>
      <w:r w:rsidRPr="008F43FC">
        <w:rPr>
          <w:b/>
          <w:bCs/>
          <w:color w:val="7030A0"/>
        </w:rPr>
        <w:t>Pupil Pre</w:t>
      </w:r>
      <w:r w:rsidR="002A6693" w:rsidRPr="008F43FC">
        <w:rPr>
          <w:b/>
          <w:bCs/>
          <w:color w:val="7030A0"/>
        </w:rPr>
        <w:t>mium</w:t>
      </w:r>
    </w:p>
    <w:p w14:paraId="371EF77E" w14:textId="05C6F6F6" w:rsidR="0005423F" w:rsidRDefault="00737DE1" w:rsidP="00BB507E">
      <w:r w:rsidRPr="00737DE1">
        <w:t>The Pupil Premium is additional funding for schools and EY providers to support disadvantaged pupils. Pupils from age three to Year 11 are included within the Pupil Premium calculations.</w:t>
      </w:r>
    </w:p>
    <w:p w14:paraId="2392C0AC" w14:textId="77777777" w:rsidR="00F37155" w:rsidRPr="00F37155" w:rsidRDefault="00F37155" w:rsidP="00F37155">
      <w:r w:rsidRPr="00F37155">
        <w:t>Pupil premium funding is allocated to eligible schools based on the number of:</w:t>
      </w:r>
    </w:p>
    <w:p w14:paraId="4FF647E5" w14:textId="77777777" w:rsidR="00F37155" w:rsidRPr="00F37155" w:rsidRDefault="00F37155" w:rsidP="00F37155">
      <w:pPr>
        <w:numPr>
          <w:ilvl w:val="0"/>
          <w:numId w:val="57"/>
        </w:numPr>
      </w:pPr>
      <w:r w:rsidRPr="00F37155">
        <w:t>pupils who are recorded as eligible for free school meals (FSM), or have been recorded as eligible in the past 6 years (referred to as Ever 6 FSM)</w:t>
      </w:r>
    </w:p>
    <w:p w14:paraId="36310BFC" w14:textId="77777777" w:rsidR="00F37155" w:rsidRPr="00F37155" w:rsidRDefault="00F37155" w:rsidP="00F37155">
      <w:pPr>
        <w:numPr>
          <w:ilvl w:val="0"/>
          <w:numId w:val="57"/>
        </w:numPr>
      </w:pPr>
      <w:r w:rsidRPr="00F37155">
        <w:t>children previously looked after by a local authority or other state care, including children adopted from state care or equivalent from outside England and Wales</w:t>
      </w:r>
    </w:p>
    <w:p w14:paraId="3272CB90" w14:textId="76642BBA" w:rsidR="005F40E7" w:rsidRPr="005F40E7" w:rsidRDefault="005F40E7" w:rsidP="005F40E7">
      <w:r w:rsidRPr="005F40E7">
        <w:t>From the start of the 2026</w:t>
      </w:r>
      <w:r>
        <w:t>/</w:t>
      </w:r>
      <w:r w:rsidRPr="005F40E7">
        <w:t>27 academic year, the DfE is delivering an expansion to FSM eligibility to include all pupils from households in receipt of Universal Credit. There will then be 2 categories of FSM:</w:t>
      </w:r>
    </w:p>
    <w:p w14:paraId="78F81CF7" w14:textId="77777777" w:rsidR="005F40E7" w:rsidRPr="005F40E7" w:rsidRDefault="005F40E7" w:rsidP="005F40E7">
      <w:pPr>
        <w:numPr>
          <w:ilvl w:val="0"/>
          <w:numId w:val="58"/>
        </w:numPr>
      </w:pPr>
      <w:r w:rsidRPr="005F40E7">
        <w:t>Targeted FSM, which continues to be based on the existing £7,400 income threshold</w:t>
      </w:r>
    </w:p>
    <w:p w14:paraId="617C1EC6" w14:textId="77777777" w:rsidR="005F40E7" w:rsidRPr="005F40E7" w:rsidRDefault="005F40E7" w:rsidP="005F40E7">
      <w:pPr>
        <w:numPr>
          <w:ilvl w:val="0"/>
          <w:numId w:val="58"/>
        </w:numPr>
      </w:pPr>
      <w:r w:rsidRPr="005F40E7">
        <w:t>Expanded FSM, which will apply to meals only, covering pupils who do not qualify for Targeted FSM, but who are in households in receipt of Universal Credit</w:t>
      </w:r>
    </w:p>
    <w:p w14:paraId="71B57342" w14:textId="77777777" w:rsidR="005F40E7" w:rsidRPr="005F40E7" w:rsidRDefault="005F40E7" w:rsidP="005F40E7">
      <w:r w:rsidRPr="005F40E7">
        <w:t>Following the expansion of FSM, only pupils eligible for Targeted FSM will be part of the Ever 6 FSM cohort. This means that pupils who become eligible for FSM for the first time through the new Expanded FSM category will not attract pupil premium funding.</w:t>
      </w:r>
    </w:p>
    <w:p w14:paraId="5913A94E" w14:textId="6A806252" w:rsidR="005F40E7" w:rsidRPr="005F40E7" w:rsidRDefault="005F40E7" w:rsidP="005F40E7">
      <w:r w:rsidRPr="005F40E7">
        <w:t>Pupils who were eligible for FSM before the expansion will continue to be part of the Ever 6 FSM cohort after the expansion. That includes any pupil whose household income increases after the expansion, such that they either lose FSM eligibility altogether or become eligible for FSM through Expanded FSM. Such pupils will remain part of the Ever 6 FSM cohort for 6 years</w:t>
      </w:r>
      <w:r w:rsidR="008F43FC">
        <w:t>.</w:t>
      </w:r>
    </w:p>
    <w:p w14:paraId="35B922FA" w14:textId="43B9E570" w:rsidR="008F43FC" w:rsidRPr="008F43FC" w:rsidRDefault="008F43FC" w:rsidP="00BB507E">
      <w:pPr>
        <w:rPr>
          <w:b/>
          <w:bCs/>
          <w:color w:val="7030A0"/>
        </w:rPr>
      </w:pPr>
      <w:r w:rsidRPr="008F43FC">
        <w:rPr>
          <w:b/>
          <w:bCs/>
          <w:color w:val="7030A0"/>
        </w:rPr>
        <w:lastRenderedPageBreak/>
        <w:t>Schools Block Funding</w:t>
      </w:r>
    </w:p>
    <w:p w14:paraId="054147FB" w14:textId="5A48CBA3" w:rsidR="00F54794" w:rsidRDefault="00F54794" w:rsidP="00BB507E">
      <w:r w:rsidRPr="00F54794">
        <w:t xml:space="preserve">There are certain types of activity which are managed centrally by the Local Authority. Once the central expenditure has been considered the remaining budget is used to calculate the amount delegated to each school. </w:t>
      </w:r>
    </w:p>
    <w:p w14:paraId="04FF1012" w14:textId="39A6EAEB" w:rsidR="00CA669D" w:rsidRDefault="00F54794" w:rsidP="00BB507E">
      <w:r w:rsidRPr="00F54794">
        <w:t xml:space="preserve">The balance of the grant left after deducting centrally retained funds is termed the Individual Schools Budget (ISB). It is this ISB that is distributed amongst the schools. The share of the ISB that each school receives is determined using </w:t>
      </w:r>
      <w:r w:rsidR="00E65BC1">
        <w:t>the National Funding Formula</w:t>
      </w:r>
      <w:r w:rsidRPr="00F54794">
        <w:t xml:space="preserve"> </w:t>
      </w:r>
      <w:r w:rsidR="00C76EA9">
        <w:t>which</w:t>
      </w:r>
      <w:r w:rsidRPr="00F54794">
        <w:t xml:space="preserve"> relies heavily on pupil numbers</w:t>
      </w:r>
      <w:r w:rsidR="00C76EA9">
        <w:t>, but also takes account of factors su</w:t>
      </w:r>
      <w:r w:rsidR="008448AC">
        <w:t>c</w:t>
      </w:r>
      <w:r w:rsidR="00C76EA9">
        <w:t xml:space="preserve">h as, </w:t>
      </w:r>
      <w:r w:rsidR="00CA669D">
        <w:t>levels of deprivation, additional needs such as English as an additional language and geographical costs</w:t>
      </w:r>
      <w:r w:rsidRPr="00F54794">
        <w:t>.</w:t>
      </w:r>
    </w:p>
    <w:p w14:paraId="214B6573" w14:textId="67160237" w:rsidR="00551204" w:rsidRDefault="00F54794" w:rsidP="00BB507E">
      <w:r w:rsidRPr="00F54794">
        <w:t xml:space="preserve">Once the ISB is determined the local spending of the budget is managed by the individual schools and responsibility is handed over to the </w:t>
      </w:r>
      <w:r w:rsidR="00A22B65">
        <w:t>g</w:t>
      </w:r>
      <w:r w:rsidRPr="00F54794">
        <w:t xml:space="preserve">overning </w:t>
      </w:r>
      <w:r w:rsidR="00A22B65">
        <w:t>b</w:t>
      </w:r>
      <w:r w:rsidRPr="00F54794">
        <w:t>odies and the Headteacher of the schools concerned. Budget shares are made available to schools through the cash advance.</w:t>
      </w:r>
    </w:p>
    <w:p w14:paraId="1FAA827A" w14:textId="77777777" w:rsidR="000834CA" w:rsidRDefault="000834CA" w:rsidP="00BB507E">
      <w:pPr>
        <w:rPr>
          <w:b/>
          <w:bCs/>
          <w:color w:val="7030A0"/>
        </w:rPr>
      </w:pPr>
    </w:p>
    <w:p w14:paraId="43823A1F" w14:textId="3A3F0B8A" w:rsidR="003F6BC6" w:rsidRPr="00BB1545" w:rsidRDefault="003F6BC6" w:rsidP="00BB507E">
      <w:pPr>
        <w:rPr>
          <w:b/>
          <w:bCs/>
          <w:color w:val="7030A0"/>
        </w:rPr>
      </w:pPr>
      <w:r w:rsidRPr="00BB1545">
        <w:rPr>
          <w:b/>
          <w:bCs/>
          <w:color w:val="7030A0"/>
        </w:rPr>
        <w:t>Budget Planning</w:t>
      </w:r>
    </w:p>
    <w:p w14:paraId="2350E2D5" w14:textId="05483D21" w:rsidR="003F6BC6" w:rsidRDefault="003F6BC6" w:rsidP="00BB507E">
      <w:r>
        <w:t xml:space="preserve">Each year a school is required to submit a budget plan to the Local Authority which </w:t>
      </w:r>
      <w:r w:rsidR="00B14844">
        <w:t>covers three financial years</w:t>
      </w:r>
      <w:r w:rsidR="00D23801">
        <w:t xml:space="preserve">, each year the </w:t>
      </w:r>
      <w:r w:rsidR="004D7A1D">
        <w:t>Education</w:t>
      </w:r>
      <w:r w:rsidR="00D23801">
        <w:t xml:space="preserve"> Finance Team will write to schools to </w:t>
      </w:r>
      <w:r w:rsidR="00442621">
        <w:t>confirm the timetable for when submissions are required</w:t>
      </w:r>
      <w:r w:rsidR="00B14844">
        <w:t>.</w:t>
      </w:r>
      <w:r w:rsidR="00442621">
        <w:t xml:space="preserve"> However, it is likely to b</w:t>
      </w:r>
      <w:r w:rsidR="005A5D60">
        <w:t xml:space="preserve">e </w:t>
      </w:r>
      <w:r w:rsidR="00BC5E7C">
        <w:t>on or around 01 May each year.</w:t>
      </w:r>
    </w:p>
    <w:p w14:paraId="4640A2ED" w14:textId="1A87652B" w:rsidR="00B14844" w:rsidRDefault="00B14844" w:rsidP="00BB507E">
      <w:r w:rsidRPr="00B14844">
        <w:t>The Headteacher in consultation with the S</w:t>
      </w:r>
      <w:r>
        <w:t xml:space="preserve">chool </w:t>
      </w:r>
      <w:r w:rsidRPr="00B14844">
        <w:t>B</w:t>
      </w:r>
      <w:r>
        <w:t xml:space="preserve">usiness </w:t>
      </w:r>
      <w:r w:rsidRPr="00B14844">
        <w:t>M</w:t>
      </w:r>
      <w:r>
        <w:t>anager (SBM)</w:t>
      </w:r>
      <w:r w:rsidRPr="00B14844">
        <w:t xml:space="preserve"> or equivalent is responsible for the detailed preparation of the </w:t>
      </w:r>
      <w:r w:rsidR="00A27247">
        <w:t>three</w:t>
      </w:r>
      <w:r w:rsidR="00BF21EE">
        <w:t>-</w:t>
      </w:r>
      <w:r w:rsidR="00A27247">
        <w:t>year budget.</w:t>
      </w:r>
    </w:p>
    <w:p w14:paraId="49DA72D3" w14:textId="17EA2398" w:rsidR="00BB507E" w:rsidRDefault="00DC5F48" w:rsidP="00BB507E">
      <w:r>
        <w:t xml:space="preserve">The Finance/Resources Committee will then determine and approve the robustness </w:t>
      </w:r>
      <w:r w:rsidR="00C337F5">
        <w:t>and accuracy of the budget, and the anticipated balance to be carried forward into the following financial year/s.</w:t>
      </w:r>
    </w:p>
    <w:p w14:paraId="7C20D355" w14:textId="192F8B89" w:rsidR="00BF21EE" w:rsidRDefault="00BF21EE" w:rsidP="00BB507E">
      <w:r>
        <w:t xml:space="preserve">Important factors that should be taken account within the budget plan </w:t>
      </w:r>
      <w:r w:rsidR="00D85959">
        <w:t>include:</w:t>
      </w:r>
    </w:p>
    <w:p w14:paraId="7CA3D49D" w14:textId="50DDD1F6" w:rsidR="00D85959" w:rsidRDefault="00D85959" w:rsidP="003B0D3D">
      <w:pPr>
        <w:pStyle w:val="ListParagraph"/>
        <w:numPr>
          <w:ilvl w:val="0"/>
          <w:numId w:val="46"/>
        </w:numPr>
      </w:pPr>
      <w:r>
        <w:t>Pupil numbers</w:t>
      </w:r>
    </w:p>
    <w:p w14:paraId="0D7C7A2A" w14:textId="0CE9F714" w:rsidR="00D85959" w:rsidRDefault="00D85959" w:rsidP="003B0D3D">
      <w:pPr>
        <w:pStyle w:val="ListParagraph"/>
        <w:numPr>
          <w:ilvl w:val="0"/>
          <w:numId w:val="46"/>
        </w:numPr>
      </w:pPr>
      <w:r>
        <w:t>Staffing numbers and cost</w:t>
      </w:r>
    </w:p>
    <w:p w14:paraId="6B6E0E2B" w14:textId="680484DD" w:rsidR="00D85959" w:rsidRDefault="00D85959" w:rsidP="003B0D3D">
      <w:pPr>
        <w:pStyle w:val="ListParagraph"/>
        <w:numPr>
          <w:ilvl w:val="0"/>
          <w:numId w:val="46"/>
        </w:numPr>
      </w:pPr>
      <w:r>
        <w:t>Pay rates</w:t>
      </w:r>
      <w:r w:rsidR="00BD3C9B">
        <w:t>, pension contributions</w:t>
      </w:r>
      <w:r>
        <w:t xml:space="preserve"> and awards</w:t>
      </w:r>
    </w:p>
    <w:p w14:paraId="5CFC9241" w14:textId="0969BC4B" w:rsidR="00D85959" w:rsidRDefault="00D85959" w:rsidP="003B0D3D">
      <w:pPr>
        <w:pStyle w:val="ListParagraph"/>
        <w:numPr>
          <w:ilvl w:val="0"/>
          <w:numId w:val="46"/>
        </w:numPr>
      </w:pPr>
      <w:r>
        <w:t>Inflation</w:t>
      </w:r>
    </w:p>
    <w:p w14:paraId="077F117A" w14:textId="27FD3A01" w:rsidR="002D0BFC" w:rsidRDefault="003B0D3D" w:rsidP="003B0D3D">
      <w:pPr>
        <w:pStyle w:val="ListParagraph"/>
        <w:numPr>
          <w:ilvl w:val="0"/>
          <w:numId w:val="46"/>
        </w:numPr>
      </w:pPr>
      <w:r>
        <w:t>Planned o</w:t>
      </w:r>
      <w:r w:rsidR="002D0BFC">
        <w:t>ne-off expenditure</w:t>
      </w:r>
    </w:p>
    <w:p w14:paraId="4ECE91C4" w14:textId="4A5E15BB" w:rsidR="002D0BFC" w:rsidRDefault="002D0BFC" w:rsidP="003B0D3D">
      <w:pPr>
        <w:pStyle w:val="ListParagraph"/>
        <w:numPr>
          <w:ilvl w:val="0"/>
          <w:numId w:val="46"/>
        </w:numPr>
      </w:pPr>
      <w:r>
        <w:t>Profiling spending plans where they do not occur evenly throughout the year</w:t>
      </w:r>
      <w:r w:rsidR="00F16311">
        <w:t xml:space="preserve"> (this </w:t>
      </w:r>
      <w:r w:rsidR="00C15163">
        <w:t xml:space="preserve">is </w:t>
      </w:r>
      <w:r w:rsidR="00F16311">
        <w:t>to ensure sufficient cashflow)</w:t>
      </w:r>
    </w:p>
    <w:p w14:paraId="78F42EC8" w14:textId="266C6E2F" w:rsidR="003B0D3D" w:rsidRDefault="003B0D3D" w:rsidP="003B0D3D">
      <w:pPr>
        <w:pStyle w:val="ListParagraph"/>
        <w:numPr>
          <w:ilvl w:val="0"/>
          <w:numId w:val="46"/>
        </w:numPr>
      </w:pPr>
      <w:r>
        <w:t>Asset management</w:t>
      </w:r>
    </w:p>
    <w:p w14:paraId="4FCCA70E" w14:textId="38039C27" w:rsidR="007C2592" w:rsidRDefault="007C2592" w:rsidP="007C2592">
      <w:r>
        <w:t>The budget must not exceed the funding envelope allocated by the Local Authority</w:t>
      </w:r>
      <w:r w:rsidR="008670BA">
        <w:t xml:space="preserve">, plus or minus any balance brought forward from the previous year. If this cannot be </w:t>
      </w:r>
      <w:r w:rsidR="008670BA">
        <w:lastRenderedPageBreak/>
        <w:t xml:space="preserve">achieved, the Headteacher and </w:t>
      </w:r>
      <w:r w:rsidR="009426AB">
        <w:t xml:space="preserve">Chair of Governors must inform the </w:t>
      </w:r>
      <w:r w:rsidR="004D7A1D">
        <w:t>Education</w:t>
      </w:r>
      <w:r w:rsidR="009426AB">
        <w:t xml:space="preserve"> Finance Team immediately and begin to devise a deficit recovery plan to address the deficit.</w:t>
      </w:r>
    </w:p>
    <w:p w14:paraId="57B3D736" w14:textId="7DB2E04C" w:rsidR="00F81F99" w:rsidRDefault="00213915" w:rsidP="007C2592">
      <w:r w:rsidRPr="00213915">
        <w:t>The Finance Committee should meet to consider a broad budget strategy and approve the detailed budget</w:t>
      </w:r>
      <w:r>
        <w:t xml:space="preserve"> in good time so the submission date to the Local Authority is achieved</w:t>
      </w:r>
      <w:r w:rsidRPr="00213915">
        <w:t xml:space="preserve">. The full </w:t>
      </w:r>
      <w:r w:rsidR="00F81F99">
        <w:t>g</w:t>
      </w:r>
      <w:r w:rsidRPr="00213915">
        <w:t xml:space="preserve">overning </w:t>
      </w:r>
      <w:r w:rsidR="00F81F99">
        <w:t>b</w:t>
      </w:r>
      <w:r w:rsidRPr="00213915">
        <w:t xml:space="preserve">ody must subsequently approve the full budget, and minute this approval, again in a timeframe to meet the </w:t>
      </w:r>
      <w:r w:rsidR="00F81F99">
        <w:t>submission</w:t>
      </w:r>
      <w:r w:rsidRPr="00213915">
        <w:t xml:space="preserve"> deadlines. </w:t>
      </w:r>
    </w:p>
    <w:p w14:paraId="4ED074BA" w14:textId="3F26F88E" w:rsidR="009426AB" w:rsidRDefault="00213915" w:rsidP="007C2592">
      <w:r w:rsidRPr="00213915">
        <w:t xml:space="preserve">The approved </w:t>
      </w:r>
      <w:r w:rsidR="00B639AC">
        <w:t>g</w:t>
      </w:r>
      <w:r w:rsidR="00B639AC" w:rsidRPr="00213915">
        <w:t>overnor’s</w:t>
      </w:r>
      <w:r w:rsidRPr="00213915">
        <w:t xml:space="preserve"> </w:t>
      </w:r>
      <w:r w:rsidR="00743044">
        <w:t>b</w:t>
      </w:r>
      <w:r w:rsidRPr="00213915">
        <w:t xml:space="preserve">udget </w:t>
      </w:r>
      <w:r w:rsidR="00743044">
        <w:t>p</w:t>
      </w:r>
      <w:r w:rsidRPr="00213915">
        <w:t xml:space="preserve">lan must then be submitted to </w:t>
      </w:r>
      <w:r w:rsidR="00743044">
        <w:t xml:space="preserve">the </w:t>
      </w:r>
      <w:r w:rsidRPr="00213915">
        <w:t xml:space="preserve">School’s Finance </w:t>
      </w:r>
      <w:r w:rsidR="00743044">
        <w:t xml:space="preserve">Team </w:t>
      </w:r>
      <w:r w:rsidRPr="00213915">
        <w:t>to confirm acceptance as part of the L</w:t>
      </w:r>
      <w:r w:rsidR="00743044">
        <w:t xml:space="preserve">ocal </w:t>
      </w:r>
      <w:r w:rsidRPr="00213915">
        <w:t>A</w:t>
      </w:r>
      <w:r w:rsidR="00743044">
        <w:t>uthority</w:t>
      </w:r>
      <w:r w:rsidRPr="00213915">
        <w:t>’s planning and monitoring process. This acceptance is based upon the L</w:t>
      </w:r>
      <w:r w:rsidR="00743044">
        <w:t xml:space="preserve">ocal </w:t>
      </w:r>
      <w:r w:rsidRPr="00213915">
        <w:t>A</w:t>
      </w:r>
      <w:r w:rsidR="00743044">
        <w:t>uthority</w:t>
      </w:r>
      <w:r w:rsidRPr="00213915">
        <w:t>’s view of its achievability in relationship to the resources available to the school.</w:t>
      </w:r>
    </w:p>
    <w:p w14:paraId="695E3B0E" w14:textId="665F6777" w:rsidR="00704F17" w:rsidRDefault="00704F17" w:rsidP="007C2592">
      <w:r w:rsidRPr="00704F17">
        <w:t xml:space="preserve">Each year </w:t>
      </w:r>
      <w:r>
        <w:t xml:space="preserve">the </w:t>
      </w:r>
      <w:r w:rsidRPr="00704F17">
        <w:t>School’s Finance</w:t>
      </w:r>
      <w:r>
        <w:t xml:space="preserve"> Team</w:t>
      </w:r>
      <w:r w:rsidRPr="00704F17">
        <w:t xml:space="preserve"> will provide </w:t>
      </w:r>
      <w:r>
        <w:t>b</w:t>
      </w:r>
      <w:r w:rsidRPr="00704F17">
        <w:t xml:space="preserve">udget </w:t>
      </w:r>
      <w:r>
        <w:t>p</w:t>
      </w:r>
      <w:r w:rsidRPr="00704F17">
        <w:t>reparation guidance to</w:t>
      </w:r>
      <w:r>
        <w:t xml:space="preserve"> all schools which will include the necessary templates</w:t>
      </w:r>
      <w:r w:rsidRPr="00704F17">
        <w:t xml:space="preserve"> </w:t>
      </w:r>
      <w:r w:rsidR="007E34CF">
        <w:t>and confirmation of all key deadlines</w:t>
      </w:r>
      <w:r w:rsidRPr="00704F17">
        <w:t xml:space="preserve">. </w:t>
      </w:r>
      <w:r w:rsidR="00AC2F87">
        <w:t>Ongoing</w:t>
      </w:r>
      <w:r w:rsidRPr="00704F17">
        <w:t xml:space="preserve"> training sessions</w:t>
      </w:r>
      <w:r w:rsidR="00AC2F87">
        <w:t xml:space="preserve"> will also be made available.</w:t>
      </w:r>
    </w:p>
    <w:p w14:paraId="2CA07086" w14:textId="365E2EE5" w:rsidR="00AC2F87" w:rsidRPr="00287072" w:rsidRDefault="00BB1545" w:rsidP="007C2592">
      <w:pPr>
        <w:rPr>
          <w:b/>
          <w:bCs/>
          <w:color w:val="7030A0"/>
        </w:rPr>
      </w:pPr>
      <w:r w:rsidRPr="00287072">
        <w:rPr>
          <w:b/>
          <w:bCs/>
          <w:color w:val="7030A0"/>
        </w:rPr>
        <w:t>Budget Cycle</w:t>
      </w:r>
    </w:p>
    <w:p w14:paraId="743F80D4" w14:textId="6D0D9DB7" w:rsidR="00577DD4" w:rsidRDefault="00577DD4" w:rsidP="007C2592">
      <w:r>
        <w:t xml:space="preserve">Schools should adopt a cyclical approach to their budget planning and control. </w:t>
      </w:r>
      <w:r w:rsidR="00EF4608">
        <w:t xml:space="preserve">This ultimately means that budgeting should not be seen as a process that happens annually, but one that is continuous, because </w:t>
      </w:r>
      <w:r w:rsidR="00BA3A85">
        <w:t>what happens in a given month or year will have an impact on future years and so on.</w:t>
      </w:r>
    </w:p>
    <w:p w14:paraId="395FB57E" w14:textId="31D78B09" w:rsidR="00757A5E" w:rsidRDefault="00521F0C" w:rsidP="007C2592">
      <w:r>
        <w:t xml:space="preserve">Under the cyclical model this approach </w:t>
      </w:r>
      <w:r w:rsidR="00325100">
        <w:t xml:space="preserve">to budgeting is simply the management cycle expressed in financial terms. The budgeting cycle begins with the planning stage, progresses through the </w:t>
      </w:r>
      <w:r w:rsidR="00BD3FF7">
        <w:t>other stages in the management cycle and ends with the final stage, the review, but which then feeds back into the planning stage and so on.</w:t>
      </w:r>
    </w:p>
    <w:p w14:paraId="45EEE40A" w14:textId="6EFF9EE8" w:rsidR="00287072" w:rsidRDefault="009462BF" w:rsidP="007C2592">
      <w:r w:rsidRPr="009462BF">
        <w:rPr>
          <w:noProof/>
        </w:rPr>
        <w:lastRenderedPageBreak/>
        <w:drawing>
          <wp:inline distT="0" distB="0" distL="0" distR="0" wp14:anchorId="5F802A7B" wp14:editId="52EAA8CB">
            <wp:extent cx="4635738" cy="3778444"/>
            <wp:effectExtent l="0" t="0" r="0" b="0"/>
            <wp:docPr id="1195988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988254" name=""/>
                    <pic:cNvPicPr/>
                  </pic:nvPicPr>
                  <pic:blipFill>
                    <a:blip r:embed="rId16"/>
                    <a:stretch>
                      <a:fillRect/>
                    </a:stretch>
                  </pic:blipFill>
                  <pic:spPr>
                    <a:xfrm>
                      <a:off x="0" y="0"/>
                      <a:ext cx="4635738" cy="3778444"/>
                    </a:xfrm>
                    <a:prstGeom prst="rect">
                      <a:avLst/>
                    </a:prstGeom>
                  </pic:spPr>
                </pic:pic>
              </a:graphicData>
            </a:graphic>
          </wp:inline>
        </w:drawing>
      </w:r>
    </w:p>
    <w:p w14:paraId="175959EA" w14:textId="77777777" w:rsidR="009462BF" w:rsidRDefault="009462BF" w:rsidP="007C2592"/>
    <w:p w14:paraId="491F312C" w14:textId="49F35C2B" w:rsidR="009462BF" w:rsidRPr="0052385A" w:rsidRDefault="009462BF" w:rsidP="007C2592">
      <w:pPr>
        <w:rPr>
          <w:b/>
          <w:bCs/>
          <w:color w:val="7030A0"/>
        </w:rPr>
      </w:pPr>
      <w:r w:rsidRPr="0052385A">
        <w:rPr>
          <w:b/>
          <w:bCs/>
          <w:color w:val="7030A0"/>
        </w:rPr>
        <w:t>Budget Monitoring</w:t>
      </w:r>
    </w:p>
    <w:p w14:paraId="14B62643" w14:textId="77777777" w:rsidR="00C73C88" w:rsidRDefault="00C73C88" w:rsidP="007C2592">
      <w:r w:rsidRPr="00C73C88">
        <w:t xml:space="preserve">Regular monitoring of income and expenditure against the agreed budget plan is central to effective financial management. It allows the </w:t>
      </w:r>
      <w:r>
        <w:t>g</w:t>
      </w:r>
      <w:r w:rsidRPr="00C73C88">
        <w:t xml:space="preserve">overning </w:t>
      </w:r>
      <w:r>
        <w:t>b</w:t>
      </w:r>
      <w:r w:rsidRPr="00C73C88">
        <w:t xml:space="preserve">ody, the Headteacher and staff to maintain financial control by reviewing the current position and taking required action. </w:t>
      </w:r>
    </w:p>
    <w:p w14:paraId="14DB6850" w14:textId="77777777" w:rsidR="00EB1FA1" w:rsidRDefault="00C73C88" w:rsidP="007C2592">
      <w:r w:rsidRPr="00C73C88">
        <w:t xml:space="preserve">Budget monitoring involves producing monthly budget monitoring reports for income and expenditure, including sums committed but not yet paid and outturn forecasts against the approved budget. Explanations must be given for any variances (i.e. underspends or overspends). </w:t>
      </w:r>
    </w:p>
    <w:p w14:paraId="13F23907" w14:textId="77777777" w:rsidR="00EB1FA1" w:rsidRDefault="00C73C88" w:rsidP="007C2592">
      <w:r w:rsidRPr="00C73C88">
        <w:t xml:space="preserve">Action must be taken to tackle these variances. </w:t>
      </w:r>
    </w:p>
    <w:p w14:paraId="2B73305D" w14:textId="61FB0D24" w:rsidR="009462BF" w:rsidRDefault="00C73C88" w:rsidP="007C2592">
      <w:r w:rsidRPr="00C73C88">
        <w:t xml:space="preserve">Budget monitoring </w:t>
      </w:r>
      <w:r w:rsidR="00EB1FA1">
        <w:t>is also a very</w:t>
      </w:r>
      <w:r w:rsidRPr="00C73C88">
        <w:t xml:space="preserve"> useful planning tool for future budgets. These reports should be reconciled with the school's accounting records and signed by the Headteacher as evidence that the budget monitoring report has been reviewed.</w:t>
      </w:r>
    </w:p>
    <w:p w14:paraId="72915701" w14:textId="23836D29" w:rsidR="009462BF" w:rsidRDefault="00C71E46" w:rsidP="007C2592">
      <w:r w:rsidRPr="00C71E46">
        <w:t xml:space="preserve">The </w:t>
      </w:r>
      <w:r>
        <w:t>Scheme for Financing Schools</w:t>
      </w:r>
      <w:r w:rsidRPr="00C71E46">
        <w:t xml:space="preserve"> states that all schools should provide the L</w:t>
      </w:r>
      <w:r>
        <w:t xml:space="preserve">ocal </w:t>
      </w:r>
      <w:r w:rsidRPr="00C71E46">
        <w:t>A</w:t>
      </w:r>
      <w:r>
        <w:t>uthority</w:t>
      </w:r>
      <w:r w:rsidRPr="00C71E46">
        <w:t xml:space="preserve"> with forecast income and expenditure at times and in a form determined by the authority.</w:t>
      </w:r>
      <w:r w:rsidR="00FE633C">
        <w:t xml:space="preserve"> The required </w:t>
      </w:r>
      <w:r w:rsidR="00FE2454">
        <w:t>formats for b</w:t>
      </w:r>
      <w:r w:rsidR="00FE633C">
        <w:t xml:space="preserve">udget monitoring and forecasting </w:t>
      </w:r>
      <w:r w:rsidR="00FE2454">
        <w:t xml:space="preserve">will always be </w:t>
      </w:r>
      <w:r w:rsidR="0052385A">
        <w:t xml:space="preserve">communicated to schools by the </w:t>
      </w:r>
      <w:r w:rsidR="004D7A1D">
        <w:t>Education</w:t>
      </w:r>
      <w:r w:rsidR="0052385A">
        <w:t xml:space="preserve"> Finance Team.</w:t>
      </w:r>
      <w:r w:rsidR="00FE633C">
        <w:t xml:space="preserve"> </w:t>
      </w:r>
    </w:p>
    <w:p w14:paraId="57391085" w14:textId="77777777" w:rsidR="00527F57" w:rsidRDefault="00527F57" w:rsidP="007C2592">
      <w:pPr>
        <w:rPr>
          <w:b/>
          <w:bCs/>
          <w:color w:val="7030A0"/>
        </w:rPr>
      </w:pPr>
    </w:p>
    <w:p w14:paraId="0903162C" w14:textId="7C11F035" w:rsidR="009462BF" w:rsidRPr="002B4019" w:rsidRDefault="00307F50" w:rsidP="007C2592">
      <w:pPr>
        <w:rPr>
          <w:b/>
          <w:bCs/>
          <w:color w:val="7030A0"/>
        </w:rPr>
      </w:pPr>
      <w:r w:rsidRPr="002B4019">
        <w:rPr>
          <w:b/>
          <w:bCs/>
          <w:color w:val="7030A0"/>
        </w:rPr>
        <w:lastRenderedPageBreak/>
        <w:t>Budget Virements</w:t>
      </w:r>
    </w:p>
    <w:p w14:paraId="045A4A09" w14:textId="33165F6C" w:rsidR="00307F50" w:rsidRDefault="00307F50" w:rsidP="007C2592">
      <w:r>
        <w:t xml:space="preserve">The Headteacher is </w:t>
      </w:r>
      <w:r w:rsidR="00E97654">
        <w:t xml:space="preserve">empowered to take remedial action to address variances, by effecting virements between individual budgets. A record should be kept of all </w:t>
      </w:r>
      <w:r w:rsidR="00FB6E7C">
        <w:t>virements and</w:t>
      </w:r>
      <w:r w:rsidR="00D67425">
        <w:t xml:space="preserve"> once approved they must be promptly recorded in the school’s accounting system to keep the </w:t>
      </w:r>
      <w:r w:rsidR="009C0D42">
        <w:t>approved budget up to date.</w:t>
      </w:r>
    </w:p>
    <w:p w14:paraId="49F2D461" w14:textId="11A7A1B5" w:rsidR="008615E1" w:rsidRPr="00153A20" w:rsidRDefault="003A2DD1" w:rsidP="007C2592">
      <w:pPr>
        <w:rPr>
          <w:b/>
          <w:bCs/>
          <w:color w:val="7030A0"/>
        </w:rPr>
      </w:pPr>
      <w:r w:rsidRPr="00153A20">
        <w:rPr>
          <w:b/>
          <w:bCs/>
          <w:color w:val="7030A0"/>
        </w:rPr>
        <w:t>Deficit Budgets</w:t>
      </w:r>
    </w:p>
    <w:p w14:paraId="213CA362" w14:textId="28BDB2A0" w:rsidR="003A2DD1" w:rsidRDefault="00B87A90" w:rsidP="007C2592">
      <w:r>
        <w:t>A deficit budget is where the total income for</w:t>
      </w:r>
      <w:r w:rsidR="00A8596A">
        <w:t xml:space="preserve"> the new financial year and the brough</w:t>
      </w:r>
      <w:r w:rsidR="00002925">
        <w:t>t</w:t>
      </w:r>
      <w:r w:rsidR="00A8596A">
        <w:t xml:space="preserve"> forward balance (reserves) are insufficient to meet the planned expenditure for that year.</w:t>
      </w:r>
    </w:p>
    <w:p w14:paraId="05FA8C2C" w14:textId="6756C3A1" w:rsidR="00883508" w:rsidRDefault="00883508" w:rsidP="007C2592">
      <w:r>
        <w:t>If a deficit is forecast when setting the annual budget</w:t>
      </w:r>
      <w:r w:rsidR="00973301">
        <w:t xml:space="preserve"> or in-year</w:t>
      </w:r>
      <w:r w:rsidR="008C022C">
        <w:t>, then it is recommended that the following should happen:</w:t>
      </w:r>
    </w:p>
    <w:p w14:paraId="66ED0E64" w14:textId="730A5E12" w:rsidR="008C022C" w:rsidRDefault="008C022C" w:rsidP="00005C89">
      <w:pPr>
        <w:pStyle w:val="ListParagraph"/>
        <w:numPr>
          <w:ilvl w:val="0"/>
          <w:numId w:val="47"/>
        </w:numPr>
      </w:pPr>
      <w:r>
        <w:t>All figures, assumptions and forecasts are checked</w:t>
      </w:r>
    </w:p>
    <w:p w14:paraId="148B951E" w14:textId="38E4EDDE" w:rsidR="00835512" w:rsidRDefault="00835512" w:rsidP="00005C89">
      <w:pPr>
        <w:pStyle w:val="ListParagraph"/>
        <w:numPr>
          <w:ilvl w:val="0"/>
          <w:numId w:val="47"/>
        </w:numPr>
      </w:pPr>
      <w:r>
        <w:t>Undertake a benchmarking exercise to assess the schools spending against other similar sized schools</w:t>
      </w:r>
      <w:r w:rsidR="00640F5C">
        <w:t xml:space="preserve">, using the latest DfE information </w:t>
      </w:r>
      <w:r w:rsidR="00F935AB">
        <w:t>(</w:t>
      </w:r>
      <w:r w:rsidR="00F935AB" w:rsidRPr="00F935AB">
        <w:rPr>
          <w:color w:val="7030A0"/>
        </w:rPr>
        <w:t>more information below</w:t>
      </w:r>
      <w:r w:rsidR="00F935AB">
        <w:t>)</w:t>
      </w:r>
    </w:p>
    <w:p w14:paraId="5EEA8A5A" w14:textId="406822E1" w:rsidR="00640F5C" w:rsidRDefault="00640F5C" w:rsidP="00005C89">
      <w:pPr>
        <w:pStyle w:val="ListParagraph"/>
        <w:numPr>
          <w:ilvl w:val="0"/>
          <w:numId w:val="47"/>
        </w:numPr>
      </w:pPr>
      <w:r>
        <w:t>Discuss and devise a range of management actions with time</w:t>
      </w:r>
      <w:r w:rsidR="00005C89">
        <w:t>scales</w:t>
      </w:r>
    </w:p>
    <w:p w14:paraId="35340128" w14:textId="78D3716D" w:rsidR="00005C89" w:rsidRDefault="00005C89" w:rsidP="00005C89">
      <w:pPr>
        <w:pStyle w:val="ListParagraph"/>
        <w:numPr>
          <w:ilvl w:val="0"/>
          <w:numId w:val="47"/>
        </w:numPr>
      </w:pPr>
      <w:r>
        <w:t>Advise the governing body and Local Authority</w:t>
      </w:r>
    </w:p>
    <w:p w14:paraId="4A642352" w14:textId="77777777" w:rsidR="006B67E9" w:rsidRDefault="00B23013" w:rsidP="007C2592">
      <w:r w:rsidRPr="009B0F21">
        <w:t>Schools are not permitted to plan for a deficit balance in normal circumstances</w:t>
      </w:r>
      <w:r w:rsidR="007F7C6E">
        <w:t>, as defined by DfE Guidance and within the Scheme for Financing Schools</w:t>
      </w:r>
      <w:r w:rsidRPr="009B0F21">
        <w:t>. However, this may be permitted in exceptional circumstances with the prior agreement of the L</w:t>
      </w:r>
      <w:r>
        <w:t xml:space="preserve">ocal </w:t>
      </w:r>
      <w:r w:rsidRPr="009B0F21">
        <w:t>A</w:t>
      </w:r>
      <w:r>
        <w:t>uthority</w:t>
      </w:r>
      <w:r w:rsidRPr="009B0F21">
        <w:t xml:space="preserve">. </w:t>
      </w:r>
    </w:p>
    <w:p w14:paraId="326B36B3" w14:textId="022D5880" w:rsidR="006B67E9" w:rsidRDefault="00B23013" w:rsidP="007C2592">
      <w:r w:rsidRPr="009B0F21">
        <w:t>Schools should notify the L</w:t>
      </w:r>
      <w:r>
        <w:t xml:space="preserve">ocal </w:t>
      </w:r>
      <w:r w:rsidRPr="009B0F21">
        <w:t>A</w:t>
      </w:r>
      <w:r>
        <w:t>uthority</w:t>
      </w:r>
      <w:r w:rsidRPr="009B0F21">
        <w:t xml:space="preserve"> at the earliest opportunity if they are expecting their accounts to move into a deficit position. Before </w:t>
      </w:r>
      <w:r w:rsidR="006B67E9">
        <w:t>any</w:t>
      </w:r>
      <w:r w:rsidRPr="009B0F21">
        <w:t xml:space="preserve"> agreement is given the school will be expected to work with the L</w:t>
      </w:r>
      <w:r>
        <w:t xml:space="preserve">ocal </w:t>
      </w:r>
      <w:r w:rsidRPr="009B0F21">
        <w:t>A</w:t>
      </w:r>
      <w:r>
        <w:t>uthority</w:t>
      </w:r>
      <w:r w:rsidRPr="009B0F21">
        <w:t xml:space="preserve"> to consider all available options </w:t>
      </w:r>
      <w:r w:rsidR="00BC6B0E" w:rsidRPr="009B0F21">
        <w:t>to</w:t>
      </w:r>
      <w:r w:rsidRPr="009B0F21">
        <w:t xml:space="preserve"> set a balanced budget. </w:t>
      </w:r>
    </w:p>
    <w:p w14:paraId="7BC2F2D5" w14:textId="1955754D" w:rsidR="00B23013" w:rsidRDefault="00B23013" w:rsidP="007C2592">
      <w:r w:rsidRPr="009B0F21">
        <w:t>In agreeing to this the L</w:t>
      </w:r>
      <w:r>
        <w:t xml:space="preserve">ocal </w:t>
      </w:r>
      <w:r w:rsidRPr="009B0F21">
        <w:t>A</w:t>
      </w:r>
      <w:r>
        <w:t>uthority</w:t>
      </w:r>
      <w:r w:rsidRPr="009B0F21">
        <w:t xml:space="preserve"> will require a plan from the school indicating how it intends to recover the deficit.</w:t>
      </w:r>
      <w:r>
        <w:t xml:space="preserve"> The school will be considered at </w:t>
      </w:r>
      <w:r w:rsidR="0038182F">
        <w:t>risk,</w:t>
      </w:r>
      <w:r>
        <w:t xml:space="preserve"> and additional monthly reporting will be required in line with </w:t>
      </w:r>
      <w:r w:rsidR="00737A7B">
        <w:t xml:space="preserve">the </w:t>
      </w:r>
      <w:r>
        <w:t>Stronger Schools Financial Programme.</w:t>
      </w:r>
    </w:p>
    <w:p w14:paraId="4A263599" w14:textId="77777777" w:rsidR="00265728" w:rsidRDefault="00265728" w:rsidP="007C2592">
      <w:pPr>
        <w:rPr>
          <w:b/>
          <w:bCs/>
          <w:color w:val="7030A0"/>
        </w:rPr>
      </w:pPr>
    </w:p>
    <w:p w14:paraId="5398B8C4" w14:textId="6C63C269" w:rsidR="00F935AB" w:rsidRPr="004B2EEB" w:rsidRDefault="00F935AB" w:rsidP="007C2592">
      <w:pPr>
        <w:rPr>
          <w:b/>
          <w:bCs/>
          <w:color w:val="7030A0"/>
        </w:rPr>
      </w:pPr>
      <w:r w:rsidRPr="004B2EEB">
        <w:rPr>
          <w:b/>
          <w:bCs/>
          <w:color w:val="7030A0"/>
        </w:rPr>
        <w:t>Benchmarking</w:t>
      </w:r>
    </w:p>
    <w:p w14:paraId="698690B2" w14:textId="367AF9C6" w:rsidR="00F935AB" w:rsidRDefault="00901DF9" w:rsidP="007C2592">
      <w:r>
        <w:t xml:space="preserve">The financial data of a school can be viewed and compared with other schools using the DfE CFR Benchmarking </w:t>
      </w:r>
      <w:r w:rsidR="00114429">
        <w:t xml:space="preserve">site, link as follows: </w:t>
      </w:r>
      <w:hyperlink r:id="rId17" w:history="1">
        <w:r w:rsidR="00114429" w:rsidRPr="00114429">
          <w:rPr>
            <w:rStyle w:val="Hyperlink"/>
          </w:rPr>
          <w:t>Home - Financial Benchmarking and Insights Tool - GOV.UK</w:t>
        </w:r>
      </w:hyperlink>
    </w:p>
    <w:p w14:paraId="1329FCE5" w14:textId="4E023429" w:rsidR="00114429" w:rsidRDefault="00D41BE7" w:rsidP="007C2592">
      <w:r>
        <w:t>The benefits of benchmarking include:</w:t>
      </w:r>
    </w:p>
    <w:p w14:paraId="6FCAED7E" w14:textId="2BB52F04" w:rsidR="00D41BE7" w:rsidRDefault="00466F2F">
      <w:pPr>
        <w:pStyle w:val="ListParagraph"/>
        <w:numPr>
          <w:ilvl w:val="0"/>
          <w:numId w:val="53"/>
        </w:numPr>
      </w:pPr>
      <w:r>
        <w:lastRenderedPageBreak/>
        <w:t>Help provide focus on planning and managing a budget</w:t>
      </w:r>
    </w:p>
    <w:p w14:paraId="143B3A56" w14:textId="6AD27D6A" w:rsidR="00466F2F" w:rsidRDefault="00466F2F">
      <w:pPr>
        <w:pStyle w:val="ListParagraph"/>
        <w:numPr>
          <w:ilvl w:val="0"/>
          <w:numId w:val="53"/>
        </w:numPr>
      </w:pPr>
      <w:r>
        <w:t>Identify areas for improvement</w:t>
      </w:r>
    </w:p>
    <w:p w14:paraId="7C9DEB8A" w14:textId="24546560" w:rsidR="00D265B3" w:rsidRDefault="00D265B3">
      <w:pPr>
        <w:pStyle w:val="ListParagraph"/>
        <w:numPr>
          <w:ilvl w:val="0"/>
          <w:numId w:val="53"/>
        </w:numPr>
      </w:pPr>
      <w:r>
        <w:t>Setting targets for improvement</w:t>
      </w:r>
    </w:p>
    <w:p w14:paraId="2ADB446B" w14:textId="47A99CCB" w:rsidR="00D265B3" w:rsidRDefault="00D265B3">
      <w:pPr>
        <w:pStyle w:val="ListParagraph"/>
        <w:numPr>
          <w:ilvl w:val="0"/>
          <w:numId w:val="53"/>
        </w:numPr>
      </w:pPr>
      <w:r>
        <w:t>Achieve best value</w:t>
      </w:r>
    </w:p>
    <w:p w14:paraId="584C5796" w14:textId="22C912F6" w:rsidR="004138C0" w:rsidRDefault="004138C0" w:rsidP="004138C0">
      <w:r>
        <w:t xml:space="preserve">Another recommended DfE Benchmarking tool is the Integrated Curriculum and Financial Planning (ICFP) </w:t>
      </w:r>
      <w:r w:rsidR="004B0EDD">
        <w:t>tool and</w:t>
      </w:r>
      <w:r>
        <w:t xml:space="preserve"> </w:t>
      </w:r>
      <w:r w:rsidR="009825B9">
        <w:t xml:space="preserve">can be accessed here: </w:t>
      </w:r>
      <w:hyperlink r:id="rId18" w:history="1">
        <w:r w:rsidR="009825B9" w:rsidRPr="009825B9">
          <w:rPr>
            <w:rStyle w:val="Hyperlink"/>
          </w:rPr>
          <w:t>Integrated curriculum and financial planning (ICFP) - GOV.UK</w:t>
        </w:r>
      </w:hyperlink>
      <w:r w:rsidR="009825B9">
        <w:t>.</w:t>
      </w:r>
    </w:p>
    <w:p w14:paraId="71A42AE6" w14:textId="5A22A629" w:rsidR="009825B9" w:rsidRDefault="009825B9" w:rsidP="004138C0">
      <w:r>
        <w:t>This is the same methodology used by School Resources Management Advisers (SRMA) who are deployed by the DfE.</w:t>
      </w:r>
    </w:p>
    <w:p w14:paraId="5816D22B" w14:textId="77777777" w:rsidR="00EF6883" w:rsidRDefault="00AA3C49" w:rsidP="004138C0">
      <w:r>
        <w:t>Both benchmarking tools mentioned above are free of charge, but there are other tools available at a cost</w:t>
      </w:r>
      <w:r w:rsidR="00EF6883">
        <w:t>, which are based on ICFP methodology and the two widely recognised ones are as follows:</w:t>
      </w:r>
    </w:p>
    <w:p w14:paraId="7FCFFAAE" w14:textId="60086ECD" w:rsidR="00EF6883" w:rsidRDefault="001773CC" w:rsidP="004138C0">
      <w:hyperlink r:id="rId19" w:history="1">
        <w:r w:rsidRPr="001773CC">
          <w:rPr>
            <w:rStyle w:val="Hyperlink"/>
          </w:rPr>
          <w:t>Advanced Strategic Optimisation Tool (ASOT) — ISBL</w:t>
        </w:r>
      </w:hyperlink>
    </w:p>
    <w:p w14:paraId="7020907A" w14:textId="554E79F5" w:rsidR="001773CC" w:rsidRDefault="001773CC" w:rsidP="004138C0">
      <w:hyperlink r:id="rId20" w:history="1">
        <w:r w:rsidRPr="001773CC">
          <w:rPr>
            <w:rStyle w:val="Hyperlink"/>
          </w:rPr>
          <w:t xml:space="preserve">Planning clarity for schools, trusts, LAs and consultants | </w:t>
        </w:r>
        <w:proofErr w:type="spellStart"/>
        <w:r w:rsidRPr="001773CC">
          <w:rPr>
            <w:rStyle w:val="Hyperlink"/>
          </w:rPr>
          <w:t>ICFP.school</w:t>
        </w:r>
        <w:proofErr w:type="spellEnd"/>
      </w:hyperlink>
    </w:p>
    <w:p w14:paraId="4E8A6DE7" w14:textId="2C1750E0" w:rsidR="00AA3C49" w:rsidRDefault="00AA3C49" w:rsidP="004138C0">
      <w:r>
        <w:t xml:space="preserve">The Local Authority </w:t>
      </w:r>
      <w:r w:rsidR="005238D3">
        <w:t>is</w:t>
      </w:r>
      <w:r>
        <w:t xml:space="preserve"> not </w:t>
      </w:r>
      <w:r w:rsidR="005238D3">
        <w:t xml:space="preserve">suggesting the need to purchase </w:t>
      </w:r>
      <w:r>
        <w:t xml:space="preserve">these </w:t>
      </w:r>
      <w:r w:rsidR="00F459C9">
        <w:t>tools but</w:t>
      </w:r>
      <w:r>
        <w:t xml:space="preserve"> is providing the </w:t>
      </w:r>
      <w:r w:rsidR="005238D3">
        <w:t>information so all schools are aware of the possible resources available to them</w:t>
      </w:r>
      <w:r w:rsidR="004753FC">
        <w:t xml:space="preserve"> and to allow them to make their own decisions with regards to </w:t>
      </w:r>
      <w:r w:rsidR="00567B34">
        <w:t xml:space="preserve">which benchmarking tools </w:t>
      </w:r>
      <w:r w:rsidR="00024687">
        <w:t>would work best for them.</w:t>
      </w:r>
    </w:p>
    <w:p w14:paraId="46205CC9" w14:textId="6E8211B2" w:rsidR="00D265B3" w:rsidRDefault="00D265B3" w:rsidP="007C2592">
      <w:r>
        <w:t xml:space="preserve">The governing body should regularly request benchmarking </w:t>
      </w:r>
      <w:r w:rsidR="003A3611">
        <w:t xml:space="preserve">reports, understand the findings and take </w:t>
      </w:r>
      <w:r w:rsidR="00665D85">
        <w:t xml:space="preserve">responsive action as appropriate. </w:t>
      </w:r>
      <w:r w:rsidR="003A3611">
        <w:t xml:space="preserve"> </w:t>
      </w:r>
    </w:p>
    <w:p w14:paraId="2E013992" w14:textId="06DB78B9" w:rsidR="00EB0C66" w:rsidRPr="00EB0C66" w:rsidRDefault="00EB0C66" w:rsidP="007C2592">
      <w:pPr>
        <w:rPr>
          <w:b/>
          <w:bCs/>
          <w:color w:val="7030A0"/>
        </w:rPr>
      </w:pPr>
      <w:r w:rsidRPr="00EB0C66">
        <w:rPr>
          <w:b/>
          <w:bCs/>
          <w:color w:val="7030A0"/>
        </w:rPr>
        <w:t>Licensed Deficits</w:t>
      </w:r>
    </w:p>
    <w:p w14:paraId="41976033" w14:textId="18F7792F" w:rsidR="00B23013" w:rsidRPr="00EB0C66" w:rsidRDefault="00D67896" w:rsidP="007C2592">
      <w:pPr>
        <w:rPr>
          <w:rFonts w:cs="Arial"/>
        </w:rPr>
      </w:pPr>
      <w:r w:rsidRPr="00EB0C66">
        <w:t xml:space="preserve">Schools should </w:t>
      </w:r>
      <w:r w:rsidRPr="00EB0C66">
        <w:rPr>
          <w:rFonts w:cs="Arial"/>
        </w:rPr>
        <w:t>only apply for a Licensed Deficit in exceptional circumstances, where they cannot set a balanced budget without seriously impacting on the educational provision at the school.</w:t>
      </w:r>
    </w:p>
    <w:p w14:paraId="7397702C" w14:textId="13B75048" w:rsidR="00F22D29" w:rsidRPr="00EB0C66" w:rsidRDefault="00F22D29" w:rsidP="007C2592">
      <w:pPr>
        <w:rPr>
          <w:rFonts w:cs="Arial"/>
        </w:rPr>
      </w:pPr>
      <w:r w:rsidRPr="00EB0C66">
        <w:rPr>
          <w:rFonts w:cs="Arial"/>
        </w:rPr>
        <w:t>School budget plans must be prepared with a view to breaking even or creating a surplus at the end of the financial year. The Licensed Deficit process allows schools to operate with a temporary, planned deficit where this is necessary to maintain stability, protect the quality of education, and implement a sustainable recovery plan agreed with the Local Authority.</w:t>
      </w:r>
    </w:p>
    <w:p w14:paraId="1D5F4D8E" w14:textId="147F151B" w:rsidR="00F37C32" w:rsidRPr="00752B5E" w:rsidRDefault="00F37C32" w:rsidP="007C2592">
      <w:pPr>
        <w:rPr>
          <w:rFonts w:cs="Arial"/>
        </w:rPr>
      </w:pPr>
      <w:r w:rsidRPr="00752B5E">
        <w:rPr>
          <w:rFonts w:cs="Arial"/>
        </w:rPr>
        <w:t xml:space="preserve">Where schools have reason to anticipate setting a deficit budget, the </w:t>
      </w:r>
      <w:r w:rsidR="005144DB">
        <w:rPr>
          <w:rFonts w:cs="Arial"/>
        </w:rPr>
        <w:t>Education</w:t>
      </w:r>
      <w:r w:rsidRPr="00752B5E">
        <w:rPr>
          <w:rFonts w:cs="Arial"/>
        </w:rPr>
        <w:t xml:space="preserve"> Finance Team must be informed as soon as possible (prior to the budget deadline submission of </w:t>
      </w:r>
      <w:r w:rsidR="00765D6D">
        <w:rPr>
          <w:rFonts w:cs="Arial"/>
        </w:rPr>
        <w:t>01</w:t>
      </w:r>
      <w:r w:rsidRPr="00752B5E">
        <w:rPr>
          <w:rFonts w:cs="Arial"/>
        </w:rPr>
        <w:t xml:space="preserve"> May as set out in </w:t>
      </w:r>
      <w:r w:rsidR="00716D32">
        <w:rPr>
          <w:rFonts w:cs="Arial"/>
        </w:rPr>
        <w:t>the Scheme for Financing Schools</w:t>
      </w:r>
      <w:r w:rsidRPr="00752B5E">
        <w:rPr>
          <w:rFonts w:cs="Arial"/>
        </w:rPr>
        <w:t xml:space="preserve"> clause 2.8).</w:t>
      </w:r>
    </w:p>
    <w:p w14:paraId="00817A67" w14:textId="02417ECA" w:rsidR="00FF37EA" w:rsidRDefault="00FF37EA" w:rsidP="007C2592">
      <w:pPr>
        <w:rPr>
          <w:rFonts w:cs="Arial"/>
        </w:rPr>
      </w:pPr>
      <w:r w:rsidRPr="00752B5E">
        <w:rPr>
          <w:rFonts w:cs="Arial"/>
        </w:rPr>
        <w:t>Deficits need to operate under licence. This requires the school to agree a deficit recovery plan with the Local Authority before the first formal budget is set in the financial year of the planned deficit.</w:t>
      </w:r>
    </w:p>
    <w:p w14:paraId="05EE2B13" w14:textId="77777777" w:rsidR="004A0181" w:rsidRPr="0095333E" w:rsidRDefault="004A0181" w:rsidP="004A0181">
      <w:pPr>
        <w:rPr>
          <w:rFonts w:cs="Arial"/>
        </w:rPr>
      </w:pPr>
      <w:r>
        <w:rPr>
          <w:rFonts w:cs="Arial"/>
        </w:rPr>
        <w:lastRenderedPageBreak/>
        <w:t>Deficits will not be licenced for sums less than £10,000, as these must be contained by expenditure reductions.</w:t>
      </w:r>
    </w:p>
    <w:p w14:paraId="6D357BAB" w14:textId="3EE30C99" w:rsidR="000E3FB8" w:rsidRDefault="000E3FB8" w:rsidP="007C2592">
      <w:pPr>
        <w:rPr>
          <w:rFonts w:cs="Arial"/>
        </w:rPr>
      </w:pPr>
      <w:r>
        <w:rPr>
          <w:rFonts w:cs="Arial"/>
        </w:rPr>
        <w:t xml:space="preserve">A formal sign-off of all arrangements will be required by the </w:t>
      </w:r>
      <w:r w:rsidR="00F03CAE">
        <w:rPr>
          <w:rFonts w:cs="Arial"/>
        </w:rPr>
        <w:t xml:space="preserve">Local Authority’s </w:t>
      </w:r>
      <w:r>
        <w:rPr>
          <w:rFonts w:cs="Arial"/>
        </w:rPr>
        <w:t>Education Oversight Board</w:t>
      </w:r>
      <w:r w:rsidR="00275A7B">
        <w:rPr>
          <w:rFonts w:cs="Arial"/>
        </w:rPr>
        <w:t>.</w:t>
      </w:r>
    </w:p>
    <w:p w14:paraId="01884E4B" w14:textId="0E643D97" w:rsidR="00275A7B" w:rsidRPr="00752B5E" w:rsidRDefault="00275A7B" w:rsidP="007C2592">
      <w:pPr>
        <w:rPr>
          <w:rFonts w:cs="Arial"/>
        </w:rPr>
      </w:pPr>
      <w:r>
        <w:rPr>
          <w:rFonts w:cs="Arial"/>
        </w:rPr>
        <w:t>When preparing a Deficit Recovery Plan the following checklist should be used:</w:t>
      </w:r>
    </w:p>
    <w:p w14:paraId="61078DB7" w14:textId="1E012641" w:rsidR="00086CCD" w:rsidRPr="00752B5E" w:rsidRDefault="00086CCD">
      <w:pPr>
        <w:pStyle w:val="ListParagraph"/>
        <w:numPr>
          <w:ilvl w:val="0"/>
          <w:numId w:val="48"/>
        </w:numPr>
        <w:rPr>
          <w:rFonts w:cs="Arial"/>
        </w:rPr>
      </w:pPr>
      <w:r w:rsidRPr="00752B5E">
        <w:rPr>
          <w:rFonts w:cs="Arial"/>
        </w:rPr>
        <w:t>Review forecasting of pupil numbers</w:t>
      </w:r>
      <w:r w:rsidR="00CE412B">
        <w:rPr>
          <w:rFonts w:cs="Arial"/>
        </w:rPr>
        <w:t>, and are these in-line with the Local Authority’s view</w:t>
      </w:r>
    </w:p>
    <w:p w14:paraId="79D49173" w14:textId="77777777" w:rsidR="00086CCD" w:rsidRPr="00752B5E" w:rsidRDefault="00086CCD">
      <w:pPr>
        <w:pStyle w:val="ListParagraph"/>
        <w:numPr>
          <w:ilvl w:val="0"/>
          <w:numId w:val="48"/>
        </w:numPr>
        <w:rPr>
          <w:rFonts w:cs="Arial"/>
        </w:rPr>
      </w:pPr>
      <w:r w:rsidRPr="00752B5E">
        <w:rPr>
          <w:rFonts w:cs="Arial"/>
        </w:rPr>
        <w:t>Restructure plans that have been discussed with HR, including any redundancy estimates.</w:t>
      </w:r>
    </w:p>
    <w:p w14:paraId="6ADCDF29" w14:textId="1A7FB819" w:rsidR="00086CCD" w:rsidRPr="00752B5E" w:rsidRDefault="00086CCD">
      <w:pPr>
        <w:pStyle w:val="ListParagraph"/>
        <w:numPr>
          <w:ilvl w:val="0"/>
          <w:numId w:val="48"/>
        </w:numPr>
        <w:rPr>
          <w:rFonts w:cs="Arial"/>
        </w:rPr>
      </w:pPr>
      <w:r w:rsidRPr="00752B5E">
        <w:rPr>
          <w:rFonts w:cs="Arial"/>
        </w:rPr>
        <w:t xml:space="preserve">Accurate future year forecasts which will give the Council a realistic view of the financial position of the school over the next three </w:t>
      </w:r>
      <w:r w:rsidR="00774169">
        <w:rPr>
          <w:rFonts w:cs="Arial"/>
        </w:rPr>
        <w:t>and in exceptional circumstances</w:t>
      </w:r>
      <w:r w:rsidRPr="00752B5E">
        <w:rPr>
          <w:rFonts w:cs="Arial"/>
        </w:rPr>
        <w:t xml:space="preserve"> five years.</w:t>
      </w:r>
    </w:p>
    <w:p w14:paraId="366A27CC" w14:textId="40A8A749" w:rsidR="00086CCD" w:rsidRDefault="00086CCD">
      <w:pPr>
        <w:pStyle w:val="ListParagraph"/>
        <w:numPr>
          <w:ilvl w:val="0"/>
          <w:numId w:val="48"/>
        </w:numPr>
        <w:rPr>
          <w:rFonts w:cs="Arial"/>
        </w:rPr>
      </w:pPr>
      <w:r w:rsidRPr="00752B5E">
        <w:rPr>
          <w:rFonts w:cs="Arial"/>
        </w:rPr>
        <w:t xml:space="preserve">The Deficit Recovery Plan </w:t>
      </w:r>
      <w:r w:rsidR="00180C62">
        <w:rPr>
          <w:rFonts w:cs="Arial"/>
        </w:rPr>
        <w:t>and Lic</w:t>
      </w:r>
      <w:r w:rsidR="003A09F4">
        <w:rPr>
          <w:rFonts w:cs="Arial"/>
        </w:rPr>
        <w:t>ensed Deficit Form</w:t>
      </w:r>
      <w:r w:rsidRPr="00752B5E">
        <w:rPr>
          <w:rFonts w:cs="Arial"/>
        </w:rPr>
        <w:t xml:space="preserve"> completed in the appropriate tabs within the </w:t>
      </w:r>
      <w:r w:rsidR="00180C62">
        <w:rPr>
          <w:rFonts w:cs="Arial"/>
        </w:rPr>
        <w:t>Financial Budgeting and Recovery Plan</w:t>
      </w:r>
      <w:r w:rsidRPr="00752B5E">
        <w:rPr>
          <w:rFonts w:cs="Arial"/>
        </w:rPr>
        <w:t xml:space="preserve"> template submission. In this template reasons for the deficit and actions to return to a balance position must be listed. </w:t>
      </w:r>
    </w:p>
    <w:p w14:paraId="5E31FDF1" w14:textId="77777777" w:rsidR="00656657" w:rsidRDefault="00656657" w:rsidP="0095333E">
      <w:pPr>
        <w:rPr>
          <w:rFonts w:cs="Arial"/>
          <w:b/>
          <w:bCs/>
          <w:color w:val="7030A0"/>
        </w:rPr>
      </w:pPr>
    </w:p>
    <w:p w14:paraId="1170A0E0" w14:textId="285998C4" w:rsidR="0095333E" w:rsidRPr="002B4019" w:rsidRDefault="0095333E" w:rsidP="0095333E">
      <w:pPr>
        <w:rPr>
          <w:rFonts w:cs="Arial"/>
          <w:b/>
          <w:bCs/>
          <w:color w:val="7030A0"/>
        </w:rPr>
      </w:pPr>
      <w:r w:rsidRPr="002B4019">
        <w:rPr>
          <w:rFonts w:cs="Arial"/>
          <w:b/>
          <w:bCs/>
          <w:color w:val="7030A0"/>
        </w:rPr>
        <w:t>Stronger Schools Financial Programme</w:t>
      </w:r>
    </w:p>
    <w:p w14:paraId="7E5C484E" w14:textId="70A3CEE1" w:rsidR="00A721DA" w:rsidRDefault="00F22FA4" w:rsidP="00086CCD">
      <w:pPr>
        <w:rPr>
          <w:rFonts w:cs="Arial"/>
        </w:rPr>
      </w:pPr>
      <w:r>
        <w:rPr>
          <w:rFonts w:cs="Arial"/>
        </w:rPr>
        <w:t xml:space="preserve">Issued alongside this manual </w:t>
      </w:r>
      <w:r w:rsidR="004612F3">
        <w:rPr>
          <w:rFonts w:cs="Arial"/>
        </w:rPr>
        <w:t xml:space="preserve">was the Stronger Schools Financial Programme </w:t>
      </w:r>
      <w:r w:rsidR="00AC77C7">
        <w:rPr>
          <w:rFonts w:cs="Arial"/>
        </w:rPr>
        <w:t xml:space="preserve">(SSFP) </w:t>
      </w:r>
      <w:r w:rsidR="004612F3">
        <w:rPr>
          <w:rFonts w:cs="Arial"/>
        </w:rPr>
        <w:t>policy, which provides a full explanation of the purpose</w:t>
      </w:r>
      <w:r w:rsidR="00FF3AB4">
        <w:rPr>
          <w:rFonts w:cs="Arial"/>
        </w:rPr>
        <w:t xml:space="preserve"> and framework of the policy, and </w:t>
      </w:r>
      <w:r w:rsidR="00F935D1">
        <w:rPr>
          <w:rFonts w:cs="Arial"/>
        </w:rPr>
        <w:t xml:space="preserve">the reasons why it was felt necessary to refresh the </w:t>
      </w:r>
      <w:r w:rsidR="00A721DA">
        <w:rPr>
          <w:rFonts w:cs="Arial"/>
        </w:rPr>
        <w:t>current programme</w:t>
      </w:r>
      <w:r w:rsidR="00FF3AB4">
        <w:rPr>
          <w:rFonts w:cs="Arial"/>
        </w:rPr>
        <w:t xml:space="preserve">. </w:t>
      </w:r>
    </w:p>
    <w:p w14:paraId="29ED9061" w14:textId="4D294D8D" w:rsidR="00A721DA" w:rsidRDefault="00AC77C7" w:rsidP="00086CCD">
      <w:pPr>
        <w:rPr>
          <w:rFonts w:cs="Arial"/>
        </w:rPr>
      </w:pPr>
      <w:r>
        <w:rPr>
          <w:rFonts w:cs="Arial"/>
        </w:rPr>
        <w:t xml:space="preserve">The SSFP policy also explains how the financial risk of schools has been scored which </w:t>
      </w:r>
      <w:r w:rsidR="009C2132">
        <w:rPr>
          <w:rFonts w:cs="Arial"/>
        </w:rPr>
        <w:t>has informed the risk profiling of each school, and then how the Local Authority will work with schools for the foreseeable future</w:t>
      </w:r>
      <w:r w:rsidR="00302894">
        <w:rPr>
          <w:rFonts w:cs="Arial"/>
        </w:rPr>
        <w:t>.</w:t>
      </w:r>
      <w:r w:rsidR="003271FD">
        <w:rPr>
          <w:rFonts w:cs="Arial"/>
        </w:rPr>
        <w:t xml:space="preserve"> </w:t>
      </w:r>
      <w:r w:rsidR="00302894">
        <w:rPr>
          <w:rFonts w:cs="Arial"/>
        </w:rPr>
        <w:t>T</w:t>
      </w:r>
      <w:r w:rsidR="003271FD">
        <w:rPr>
          <w:rFonts w:cs="Arial"/>
        </w:rPr>
        <w:t xml:space="preserve">his includes the frequency of information </w:t>
      </w:r>
      <w:r w:rsidR="005064E9">
        <w:rPr>
          <w:rFonts w:cs="Arial"/>
        </w:rPr>
        <w:t xml:space="preserve">the Local Authority will expect from schools and the frequency of meetings </w:t>
      </w:r>
      <w:r w:rsidR="00302894">
        <w:rPr>
          <w:rFonts w:cs="Arial"/>
        </w:rPr>
        <w:t>where the Local Authority will meet with schools to discuss their financial position.</w:t>
      </w:r>
    </w:p>
    <w:p w14:paraId="418AB60E" w14:textId="06D3B60A" w:rsidR="001E3D11" w:rsidRDefault="00481FA9" w:rsidP="00086CCD">
      <w:pPr>
        <w:rPr>
          <w:rFonts w:cs="Arial"/>
        </w:rPr>
      </w:pPr>
      <w:r>
        <w:rPr>
          <w:rFonts w:cs="Arial"/>
        </w:rPr>
        <w:t xml:space="preserve">The SSFP policy </w:t>
      </w:r>
      <w:r w:rsidR="00C0332A">
        <w:rPr>
          <w:rFonts w:cs="Arial"/>
        </w:rPr>
        <w:t>also provides more information on what to do when identifying a deficit budget, the Licensed Deficit process, and what supporting documentation is required from schools.</w:t>
      </w:r>
    </w:p>
    <w:p w14:paraId="0CEEA06E" w14:textId="3F822654" w:rsidR="008C7108" w:rsidRDefault="00616EBD" w:rsidP="00086CCD">
      <w:pPr>
        <w:rPr>
          <w:rFonts w:cs="Arial"/>
        </w:rPr>
      </w:pPr>
      <w:r>
        <w:rPr>
          <w:rFonts w:cs="Arial"/>
        </w:rPr>
        <w:t>Information on cash advances is also covered in the policy, m</w:t>
      </w:r>
      <w:r w:rsidR="002B4019">
        <w:rPr>
          <w:rFonts w:cs="Arial"/>
        </w:rPr>
        <w:t xml:space="preserve">ore information on cash advances can be found in the </w:t>
      </w:r>
      <w:r w:rsidR="002B4019" w:rsidRPr="002B4019">
        <w:rPr>
          <w:rFonts w:cs="Arial"/>
          <w:color w:val="7030A0"/>
        </w:rPr>
        <w:t xml:space="preserve">Banking </w:t>
      </w:r>
      <w:r w:rsidR="002B4019">
        <w:rPr>
          <w:rFonts w:cs="Arial"/>
        </w:rPr>
        <w:t>section of this manual.</w:t>
      </w:r>
    </w:p>
    <w:p w14:paraId="70B226AF" w14:textId="1D4AE5EE" w:rsidR="005A21FF" w:rsidRPr="003B7594" w:rsidRDefault="005D33C4" w:rsidP="00086CCD">
      <w:pPr>
        <w:rPr>
          <w:rFonts w:cs="Arial"/>
          <w:b/>
          <w:bCs/>
          <w:color w:val="7030A0"/>
        </w:rPr>
      </w:pPr>
      <w:r w:rsidRPr="003B7594">
        <w:rPr>
          <w:rFonts w:cs="Arial"/>
          <w:b/>
          <w:bCs/>
          <w:color w:val="7030A0"/>
        </w:rPr>
        <w:t>Notice of Concern</w:t>
      </w:r>
    </w:p>
    <w:p w14:paraId="541E08EE" w14:textId="073371BB" w:rsidR="005D33C4" w:rsidRDefault="005D33C4" w:rsidP="00086CCD">
      <w:r>
        <w:t>The g</w:t>
      </w:r>
      <w:r w:rsidRPr="005D33C4">
        <w:t xml:space="preserve">overning </w:t>
      </w:r>
      <w:r>
        <w:t>b</w:t>
      </w:r>
      <w:r w:rsidRPr="005D33C4">
        <w:t xml:space="preserve">ody should note that Chief Finance Officer </w:t>
      </w:r>
      <w:r w:rsidR="00A51C3E">
        <w:t>has</w:t>
      </w:r>
      <w:r w:rsidRPr="005D33C4">
        <w:t xml:space="preserve"> authority to issue</w:t>
      </w:r>
      <w:r>
        <w:t xml:space="preserve"> a </w:t>
      </w:r>
      <w:r w:rsidRPr="005D33C4">
        <w:t xml:space="preserve">notice of concern. </w:t>
      </w:r>
      <w:r w:rsidR="00A51C3E">
        <w:t>The Local Authority</w:t>
      </w:r>
      <w:r w:rsidRPr="005D33C4">
        <w:t xml:space="preserve"> may issue a Notice of Concern to the Governing Body of any school it maintains where, in the opinion of the Chief Finance Officer and the Director of </w:t>
      </w:r>
      <w:r w:rsidR="00216D7C">
        <w:t>Education</w:t>
      </w:r>
      <w:r w:rsidR="006735CC">
        <w:t xml:space="preserve"> through the Education Oversight Board</w:t>
      </w:r>
      <w:r w:rsidRPr="005D33C4">
        <w:t xml:space="preserve">, the school has failed </w:t>
      </w:r>
      <w:r w:rsidRPr="005D33C4">
        <w:lastRenderedPageBreak/>
        <w:t xml:space="preserve">to comply with any provisions of the scheme, or where actions need to be taken to safeguard the financial position of the </w:t>
      </w:r>
      <w:r w:rsidR="00E04A49">
        <w:t>of the Local Authority</w:t>
      </w:r>
      <w:r w:rsidRPr="005D33C4">
        <w:t xml:space="preserve"> or the </w:t>
      </w:r>
      <w:r w:rsidR="00E04A49">
        <w:t>s</w:t>
      </w:r>
      <w:r w:rsidRPr="005D33C4">
        <w:t>chool</w:t>
      </w:r>
      <w:r w:rsidR="00E04A49">
        <w:t>.</w:t>
      </w:r>
    </w:p>
    <w:p w14:paraId="18E4C2AA" w14:textId="053EC66D" w:rsidR="00E04A49" w:rsidRPr="003B7594" w:rsidRDefault="005E0A77" w:rsidP="00086CCD">
      <w:pPr>
        <w:rPr>
          <w:rFonts w:cs="Arial"/>
          <w:lang w:eastAsia="en-GB"/>
        </w:rPr>
      </w:pPr>
      <w:r w:rsidRPr="003B7594">
        <w:rPr>
          <w:rFonts w:cs="Arial"/>
          <w:lang w:eastAsia="en-GB"/>
        </w:rPr>
        <w:t>Such a notice will set out the reasons and evidence for it being made and may place on the governing body restrictions, limitations, or prohibitions in relation to the management of funds delegated to it.</w:t>
      </w:r>
    </w:p>
    <w:p w14:paraId="11937E46" w14:textId="46C799AB" w:rsidR="00C3770A" w:rsidRPr="003B7594" w:rsidRDefault="00F54985" w:rsidP="00F54985">
      <w:pPr>
        <w:rPr>
          <w:rFonts w:cs="Arial"/>
          <w:lang w:eastAsia="en-GB"/>
        </w:rPr>
      </w:pPr>
      <w:r w:rsidRPr="003B7594">
        <w:rPr>
          <w:rFonts w:cs="Arial"/>
          <w:lang w:eastAsia="en-GB"/>
        </w:rPr>
        <w:t>These may include:</w:t>
      </w:r>
    </w:p>
    <w:p w14:paraId="625FED50" w14:textId="45579352" w:rsidR="00C3770A" w:rsidRDefault="00C3770A">
      <w:pPr>
        <w:pStyle w:val="ListParagraph"/>
        <w:numPr>
          <w:ilvl w:val="0"/>
          <w:numId w:val="54"/>
        </w:numPr>
        <w:autoSpaceDE w:val="0"/>
        <w:autoSpaceDN w:val="0"/>
        <w:adjustRightInd w:val="0"/>
        <w:spacing w:after="29" w:line="240" w:lineRule="auto"/>
        <w:rPr>
          <w:rFonts w:cs="Arial"/>
          <w:color w:val="000000"/>
          <w:lang w:eastAsia="en-GB"/>
        </w:rPr>
      </w:pPr>
      <w:r w:rsidRPr="00E87CE4">
        <w:rPr>
          <w:rFonts w:cs="Arial"/>
          <w:color w:val="000000"/>
          <w:lang w:eastAsia="en-GB"/>
        </w:rPr>
        <w:t xml:space="preserve">Insisting that relevant staff undertake appropriate training to address any identified weaknesses in the financial management of the </w:t>
      </w:r>
      <w:r w:rsidR="00F54985" w:rsidRPr="00E87CE4">
        <w:rPr>
          <w:rFonts w:cs="Arial"/>
          <w:color w:val="000000"/>
          <w:lang w:eastAsia="en-GB"/>
        </w:rPr>
        <w:t>s</w:t>
      </w:r>
      <w:r w:rsidRPr="00E87CE4">
        <w:rPr>
          <w:rFonts w:cs="Arial"/>
          <w:color w:val="000000"/>
          <w:lang w:eastAsia="en-GB"/>
        </w:rPr>
        <w:t>chool.</w:t>
      </w:r>
    </w:p>
    <w:p w14:paraId="3AE4EDAC" w14:textId="77777777" w:rsidR="00E87CE4" w:rsidRPr="00E87CE4" w:rsidRDefault="00E87CE4" w:rsidP="00E87CE4">
      <w:pPr>
        <w:pStyle w:val="ListParagraph"/>
        <w:autoSpaceDE w:val="0"/>
        <w:autoSpaceDN w:val="0"/>
        <w:adjustRightInd w:val="0"/>
        <w:spacing w:after="29" w:line="240" w:lineRule="auto"/>
        <w:rPr>
          <w:rFonts w:cs="Arial"/>
          <w:color w:val="000000"/>
          <w:lang w:eastAsia="en-GB"/>
        </w:rPr>
      </w:pPr>
    </w:p>
    <w:p w14:paraId="657B5799" w14:textId="7734CA21" w:rsidR="002B1E1D" w:rsidRPr="00E87CE4" w:rsidRDefault="002B1E1D">
      <w:pPr>
        <w:pStyle w:val="ListParagraph"/>
        <w:numPr>
          <w:ilvl w:val="0"/>
          <w:numId w:val="54"/>
        </w:numPr>
        <w:autoSpaceDE w:val="0"/>
        <w:autoSpaceDN w:val="0"/>
        <w:adjustRightInd w:val="0"/>
        <w:spacing w:after="29" w:line="240" w:lineRule="auto"/>
        <w:rPr>
          <w:rFonts w:cs="Arial"/>
          <w:color w:val="000000"/>
          <w:lang w:eastAsia="en-GB"/>
        </w:rPr>
      </w:pPr>
      <w:r w:rsidRPr="00E87CE4">
        <w:rPr>
          <w:rFonts w:cs="Arial"/>
          <w:color w:val="000000"/>
          <w:lang w:eastAsia="en-GB"/>
        </w:rPr>
        <w:t xml:space="preserve">Insisting that </w:t>
      </w:r>
      <w:r w:rsidR="00DF12C0" w:rsidRPr="00AE7C39">
        <w:t>appropriately trained</w:t>
      </w:r>
      <w:r w:rsidR="00DF12C0">
        <w:t>/qualified</w:t>
      </w:r>
      <w:r w:rsidR="00DF12C0" w:rsidRPr="00AE7C39">
        <w:t xml:space="preserve"> staffs are appointed to undertake tasks relating to the financial management of the school. Such appointments maybe temporary or permanent. These appointments will be at the expense of the school.</w:t>
      </w:r>
    </w:p>
    <w:p w14:paraId="15200482" w14:textId="77777777" w:rsidR="00C3770A" w:rsidRPr="003B7594" w:rsidRDefault="00C3770A" w:rsidP="00C3770A">
      <w:pPr>
        <w:autoSpaceDE w:val="0"/>
        <w:autoSpaceDN w:val="0"/>
        <w:adjustRightInd w:val="0"/>
        <w:spacing w:after="29"/>
        <w:ind w:left="1134" w:hanging="426"/>
        <w:rPr>
          <w:rFonts w:cs="Arial"/>
          <w:color w:val="000000"/>
          <w:lang w:eastAsia="en-GB"/>
        </w:rPr>
      </w:pPr>
    </w:p>
    <w:p w14:paraId="0859BF07" w14:textId="77777777" w:rsidR="00C3770A" w:rsidRPr="00E87CE4" w:rsidRDefault="00C3770A">
      <w:pPr>
        <w:pStyle w:val="ListParagraph"/>
        <w:numPr>
          <w:ilvl w:val="0"/>
          <w:numId w:val="54"/>
        </w:numPr>
        <w:autoSpaceDE w:val="0"/>
        <w:autoSpaceDN w:val="0"/>
        <w:adjustRightInd w:val="0"/>
        <w:spacing w:after="29" w:line="240" w:lineRule="auto"/>
        <w:rPr>
          <w:rFonts w:cs="Arial"/>
          <w:color w:val="000000"/>
          <w:lang w:eastAsia="en-GB"/>
        </w:rPr>
      </w:pPr>
      <w:r w:rsidRPr="00E87CE4">
        <w:rPr>
          <w:rFonts w:cs="Arial"/>
          <w:color w:val="000000"/>
          <w:lang w:eastAsia="en-GB"/>
        </w:rPr>
        <w:t>Insisting that an appropriately trained/qualified person chairs the finance committee of the governing body.</w:t>
      </w:r>
    </w:p>
    <w:p w14:paraId="7602342D" w14:textId="77777777" w:rsidR="00C3770A" w:rsidRPr="003B7594" w:rsidRDefault="00C3770A" w:rsidP="00C3770A">
      <w:pPr>
        <w:autoSpaceDE w:val="0"/>
        <w:autoSpaceDN w:val="0"/>
        <w:adjustRightInd w:val="0"/>
        <w:spacing w:after="29"/>
        <w:ind w:left="1134" w:hanging="426"/>
        <w:rPr>
          <w:rFonts w:cs="Arial"/>
          <w:color w:val="000000"/>
          <w:lang w:eastAsia="en-GB"/>
        </w:rPr>
      </w:pPr>
    </w:p>
    <w:p w14:paraId="4D988ADF" w14:textId="082DBB71" w:rsidR="00C3770A" w:rsidRPr="00E87CE4" w:rsidRDefault="00C3770A">
      <w:pPr>
        <w:pStyle w:val="ListParagraph"/>
        <w:numPr>
          <w:ilvl w:val="0"/>
          <w:numId w:val="54"/>
        </w:numPr>
        <w:autoSpaceDE w:val="0"/>
        <w:autoSpaceDN w:val="0"/>
        <w:adjustRightInd w:val="0"/>
        <w:spacing w:after="29" w:line="240" w:lineRule="auto"/>
        <w:rPr>
          <w:rFonts w:cs="Arial"/>
          <w:color w:val="000000"/>
          <w:lang w:eastAsia="en-GB"/>
        </w:rPr>
      </w:pPr>
      <w:r w:rsidRPr="00E87CE4">
        <w:rPr>
          <w:rFonts w:cs="Arial"/>
          <w:color w:val="000000"/>
          <w:lang w:eastAsia="en-GB"/>
        </w:rPr>
        <w:t xml:space="preserve">Placing more stringent restrictions or conditions on the </w:t>
      </w:r>
      <w:r w:rsidR="00F54985" w:rsidRPr="00E87CE4">
        <w:rPr>
          <w:rFonts w:cs="Arial"/>
          <w:color w:val="000000"/>
          <w:lang w:eastAsia="en-GB"/>
        </w:rPr>
        <w:t>day-to-day</w:t>
      </w:r>
      <w:r w:rsidRPr="00E87CE4">
        <w:rPr>
          <w:rFonts w:cs="Arial"/>
          <w:color w:val="000000"/>
          <w:lang w:eastAsia="en-GB"/>
        </w:rPr>
        <w:t xml:space="preserve"> financial management of </w:t>
      </w:r>
      <w:r w:rsidR="00535EF8" w:rsidRPr="00E87CE4">
        <w:rPr>
          <w:rFonts w:cs="Arial"/>
          <w:color w:val="000000"/>
          <w:lang w:eastAsia="en-GB"/>
        </w:rPr>
        <w:t>the s</w:t>
      </w:r>
      <w:r w:rsidRPr="00E87CE4">
        <w:rPr>
          <w:rFonts w:cs="Arial"/>
          <w:color w:val="000000"/>
          <w:lang w:eastAsia="en-GB"/>
        </w:rPr>
        <w:t>chool</w:t>
      </w:r>
      <w:r w:rsidR="00535EF8" w:rsidRPr="00E87CE4">
        <w:rPr>
          <w:rFonts w:cs="Arial"/>
          <w:color w:val="000000"/>
          <w:lang w:eastAsia="en-GB"/>
        </w:rPr>
        <w:t xml:space="preserve">, </w:t>
      </w:r>
      <w:r w:rsidRPr="00E87CE4">
        <w:rPr>
          <w:rFonts w:cs="Arial"/>
          <w:color w:val="000000"/>
          <w:lang w:eastAsia="en-GB"/>
        </w:rPr>
        <w:t>such as the provision of monthly accounts</w:t>
      </w:r>
      <w:r w:rsidR="00DF12C0" w:rsidRPr="00E87CE4">
        <w:rPr>
          <w:rFonts w:cs="Arial"/>
          <w:color w:val="000000"/>
          <w:lang w:eastAsia="en-GB"/>
        </w:rPr>
        <w:t>, forecast statements and details of expenditure</w:t>
      </w:r>
      <w:r w:rsidRPr="00E87CE4">
        <w:rPr>
          <w:rFonts w:cs="Arial"/>
          <w:color w:val="000000"/>
          <w:lang w:eastAsia="en-GB"/>
        </w:rPr>
        <w:t xml:space="preserve"> </w:t>
      </w:r>
      <w:r w:rsidR="00535EF8" w:rsidRPr="00E87CE4">
        <w:rPr>
          <w:rFonts w:cs="Arial"/>
          <w:color w:val="000000"/>
          <w:lang w:eastAsia="en-GB"/>
        </w:rPr>
        <w:t>to the Local Authority</w:t>
      </w:r>
      <w:r w:rsidRPr="00E87CE4">
        <w:rPr>
          <w:rFonts w:cs="Arial"/>
          <w:color w:val="000000"/>
          <w:lang w:eastAsia="en-GB"/>
        </w:rPr>
        <w:t>.</w:t>
      </w:r>
    </w:p>
    <w:p w14:paraId="701475D5" w14:textId="77777777" w:rsidR="00C3770A" w:rsidRPr="003B7594" w:rsidRDefault="00C3770A" w:rsidP="00C3770A">
      <w:pPr>
        <w:autoSpaceDE w:val="0"/>
        <w:autoSpaceDN w:val="0"/>
        <w:adjustRightInd w:val="0"/>
        <w:spacing w:after="29"/>
        <w:ind w:left="1134" w:hanging="426"/>
        <w:rPr>
          <w:rFonts w:cs="Arial"/>
          <w:color w:val="000000"/>
          <w:lang w:eastAsia="en-GB"/>
        </w:rPr>
      </w:pPr>
    </w:p>
    <w:p w14:paraId="5BF97100" w14:textId="053FBBD6" w:rsidR="00C3770A" w:rsidRPr="00E87CE4" w:rsidRDefault="00C3770A">
      <w:pPr>
        <w:pStyle w:val="ListParagraph"/>
        <w:numPr>
          <w:ilvl w:val="0"/>
          <w:numId w:val="54"/>
        </w:numPr>
        <w:autoSpaceDE w:val="0"/>
        <w:autoSpaceDN w:val="0"/>
        <w:adjustRightInd w:val="0"/>
        <w:spacing w:after="29" w:line="240" w:lineRule="auto"/>
        <w:rPr>
          <w:rFonts w:cs="Arial"/>
          <w:color w:val="000000"/>
          <w:lang w:eastAsia="en-GB"/>
        </w:rPr>
      </w:pPr>
      <w:r w:rsidRPr="00E87CE4">
        <w:rPr>
          <w:rFonts w:cs="Arial"/>
          <w:color w:val="000000"/>
          <w:lang w:eastAsia="en-GB"/>
        </w:rPr>
        <w:t xml:space="preserve">Insisting on regular financial monitoring meetings </w:t>
      </w:r>
      <w:r w:rsidR="00F86169" w:rsidRPr="00E87CE4">
        <w:rPr>
          <w:rFonts w:cs="Arial"/>
          <w:color w:val="000000"/>
          <w:lang w:eastAsia="en-GB"/>
        </w:rPr>
        <w:t>with the Local Authority</w:t>
      </w:r>
    </w:p>
    <w:p w14:paraId="464692A9" w14:textId="77777777" w:rsidR="00016D6B" w:rsidRPr="00016D6B" w:rsidRDefault="00016D6B" w:rsidP="00016D6B">
      <w:pPr>
        <w:pStyle w:val="ListParagraph"/>
        <w:rPr>
          <w:rFonts w:cs="Arial"/>
          <w:color w:val="000000"/>
          <w:lang w:eastAsia="en-GB"/>
        </w:rPr>
      </w:pPr>
    </w:p>
    <w:p w14:paraId="098B7650" w14:textId="6058E39D" w:rsidR="00016D6B" w:rsidRPr="00E87CE4" w:rsidRDefault="00016D6B">
      <w:pPr>
        <w:pStyle w:val="ListParagraph"/>
        <w:numPr>
          <w:ilvl w:val="0"/>
          <w:numId w:val="54"/>
        </w:numPr>
        <w:autoSpaceDE w:val="0"/>
        <w:autoSpaceDN w:val="0"/>
        <w:adjustRightInd w:val="0"/>
        <w:spacing w:after="29" w:line="240" w:lineRule="auto"/>
        <w:rPr>
          <w:rFonts w:cs="Arial"/>
          <w:color w:val="000000"/>
          <w:lang w:eastAsia="en-GB"/>
        </w:rPr>
      </w:pPr>
      <w:r w:rsidRPr="00E87CE4">
        <w:rPr>
          <w:rFonts w:cs="Arial"/>
          <w:color w:val="000000"/>
          <w:lang w:eastAsia="en-GB"/>
        </w:rPr>
        <w:t xml:space="preserve">Imposing restrictions or limitations </w:t>
      </w:r>
      <w:r w:rsidR="00634D46" w:rsidRPr="00AE7C39">
        <w:t xml:space="preserve">on the </w:t>
      </w:r>
      <w:r w:rsidR="00FC664F" w:rsidRPr="00AE7C39">
        <w:t>way</w:t>
      </w:r>
      <w:r w:rsidR="00634D46" w:rsidRPr="00AE7C39">
        <w:t xml:space="preserve"> a school manages extended school activity funded from within its delegated budget share – for example by requiring a school to submit income projections and/or financial monitoring reports on such activities</w:t>
      </w:r>
    </w:p>
    <w:p w14:paraId="0B70FA53" w14:textId="77777777" w:rsidR="00C3770A" w:rsidRPr="003B7594" w:rsidRDefault="00C3770A" w:rsidP="00C3770A">
      <w:pPr>
        <w:autoSpaceDE w:val="0"/>
        <w:autoSpaceDN w:val="0"/>
        <w:adjustRightInd w:val="0"/>
        <w:spacing w:after="29"/>
        <w:ind w:left="1134" w:hanging="426"/>
        <w:rPr>
          <w:rFonts w:cs="Arial"/>
          <w:color w:val="000000"/>
          <w:lang w:eastAsia="en-GB"/>
        </w:rPr>
      </w:pPr>
    </w:p>
    <w:p w14:paraId="74702A84" w14:textId="7FC6BBB8" w:rsidR="00C3770A" w:rsidRPr="00E87CE4" w:rsidRDefault="00413BDD">
      <w:pPr>
        <w:pStyle w:val="ListParagraph"/>
        <w:numPr>
          <w:ilvl w:val="0"/>
          <w:numId w:val="54"/>
        </w:numPr>
        <w:autoSpaceDE w:val="0"/>
        <w:autoSpaceDN w:val="0"/>
        <w:adjustRightInd w:val="0"/>
        <w:spacing w:after="29" w:line="240" w:lineRule="auto"/>
        <w:rPr>
          <w:rFonts w:cs="Arial"/>
          <w:color w:val="000000"/>
          <w:lang w:eastAsia="en-GB"/>
        </w:rPr>
      </w:pPr>
      <w:r w:rsidRPr="00E87CE4">
        <w:rPr>
          <w:rFonts w:cs="Arial"/>
          <w:color w:val="000000"/>
          <w:lang w:eastAsia="en-GB"/>
        </w:rPr>
        <w:t>Insisting on evidence being provided that the financial position</w:t>
      </w:r>
      <w:r w:rsidR="00805C21" w:rsidRPr="00E87CE4">
        <w:rPr>
          <w:rFonts w:cs="Arial"/>
          <w:color w:val="000000"/>
          <w:lang w:eastAsia="en-GB"/>
        </w:rPr>
        <w:t xml:space="preserve">, </w:t>
      </w:r>
      <w:r w:rsidR="001A25BB" w:rsidRPr="00E87CE4">
        <w:rPr>
          <w:rFonts w:cs="Arial"/>
          <w:color w:val="000000"/>
          <w:lang w:eastAsia="en-GB"/>
        </w:rPr>
        <w:t xml:space="preserve">recovery plan </w:t>
      </w:r>
      <w:r w:rsidR="00805C21" w:rsidRPr="00E87CE4">
        <w:rPr>
          <w:rFonts w:cs="Arial"/>
          <w:color w:val="000000"/>
          <w:lang w:eastAsia="en-GB"/>
        </w:rPr>
        <w:t xml:space="preserve">and mitigating actions </w:t>
      </w:r>
      <w:r w:rsidR="001A25BB" w:rsidRPr="00E87CE4">
        <w:rPr>
          <w:rFonts w:cs="Arial"/>
          <w:color w:val="000000"/>
          <w:lang w:eastAsia="en-GB"/>
        </w:rPr>
        <w:t xml:space="preserve">are </w:t>
      </w:r>
      <w:r w:rsidR="00876B58" w:rsidRPr="00E87CE4">
        <w:rPr>
          <w:rFonts w:cs="Arial"/>
          <w:color w:val="000000"/>
          <w:lang w:eastAsia="en-GB"/>
        </w:rPr>
        <w:t>being regularly discussed by the governing body</w:t>
      </w:r>
      <w:r w:rsidR="00C3770A" w:rsidRPr="00E87CE4">
        <w:rPr>
          <w:rFonts w:cs="Arial"/>
          <w:color w:val="000000"/>
          <w:lang w:eastAsia="en-GB"/>
        </w:rPr>
        <w:t>.</w:t>
      </w:r>
    </w:p>
    <w:p w14:paraId="556A9ADC" w14:textId="77777777" w:rsidR="00634D46" w:rsidRPr="00634D46" w:rsidRDefault="00634D46" w:rsidP="00634D46">
      <w:pPr>
        <w:pStyle w:val="ListParagraph"/>
        <w:rPr>
          <w:rFonts w:cs="Arial"/>
          <w:color w:val="000000"/>
          <w:lang w:eastAsia="en-GB"/>
        </w:rPr>
      </w:pPr>
    </w:p>
    <w:p w14:paraId="2346279E" w14:textId="2B193933" w:rsidR="00634D46" w:rsidRPr="00E87CE4" w:rsidRDefault="00634D46">
      <w:pPr>
        <w:pStyle w:val="ListParagraph"/>
        <w:numPr>
          <w:ilvl w:val="0"/>
          <w:numId w:val="54"/>
        </w:numPr>
        <w:autoSpaceDE w:val="0"/>
        <w:autoSpaceDN w:val="0"/>
        <w:adjustRightInd w:val="0"/>
        <w:spacing w:after="29" w:line="240" w:lineRule="auto"/>
        <w:rPr>
          <w:rFonts w:cs="Arial"/>
          <w:color w:val="000000"/>
          <w:lang w:eastAsia="en-GB"/>
        </w:rPr>
      </w:pPr>
      <w:r w:rsidRPr="00E87CE4">
        <w:rPr>
          <w:rFonts w:cs="Arial"/>
          <w:color w:val="000000"/>
          <w:lang w:eastAsia="en-GB"/>
        </w:rPr>
        <w:t xml:space="preserve">Withdrawing </w:t>
      </w:r>
      <w:r w:rsidR="00C16DF5" w:rsidRPr="00AE7C39">
        <w:t>a school’s bank account facility, where it is deemed a school is unable to manage a bank account. (e.g. failure to carry out regular and accurate bank reconciliations)</w:t>
      </w:r>
      <w:r w:rsidR="00C16DF5">
        <w:t>.</w:t>
      </w:r>
    </w:p>
    <w:p w14:paraId="55EB4C87" w14:textId="77777777" w:rsidR="003B7594" w:rsidRPr="003B7594" w:rsidRDefault="003B7594" w:rsidP="003B7594">
      <w:pPr>
        <w:pStyle w:val="ListParagraph"/>
        <w:rPr>
          <w:rFonts w:cs="Arial"/>
          <w:color w:val="000000"/>
          <w:lang w:eastAsia="en-GB"/>
        </w:rPr>
      </w:pPr>
    </w:p>
    <w:p w14:paraId="77DCCDA6" w14:textId="628CDCC6" w:rsidR="003B7594" w:rsidRDefault="003B7594" w:rsidP="003B7594">
      <w:pPr>
        <w:autoSpaceDE w:val="0"/>
        <w:autoSpaceDN w:val="0"/>
        <w:adjustRightInd w:val="0"/>
        <w:spacing w:after="0" w:line="240" w:lineRule="auto"/>
        <w:rPr>
          <w:rFonts w:cs="Arial"/>
          <w:lang w:eastAsia="en-GB"/>
        </w:rPr>
      </w:pPr>
      <w:r w:rsidRPr="003B7594">
        <w:rPr>
          <w:rFonts w:cs="Arial"/>
          <w:lang w:eastAsia="en-GB"/>
        </w:rPr>
        <w:t>The notice will clearly state what these requirements are</w:t>
      </w:r>
      <w:r w:rsidR="00A82F5F">
        <w:rPr>
          <w:rFonts w:cs="Arial"/>
          <w:lang w:eastAsia="en-GB"/>
        </w:rPr>
        <w:t>,</w:t>
      </w:r>
      <w:r w:rsidRPr="003B7594">
        <w:rPr>
          <w:rFonts w:cs="Arial"/>
          <w:lang w:eastAsia="en-GB"/>
        </w:rPr>
        <w:t xml:space="preserve"> the way in which and the time by which such requirements must be complied with </w:t>
      </w:r>
      <w:r w:rsidR="005B2F00" w:rsidRPr="003B7594">
        <w:rPr>
          <w:rFonts w:cs="Arial"/>
          <w:lang w:eastAsia="en-GB"/>
        </w:rPr>
        <w:t>for</w:t>
      </w:r>
      <w:r w:rsidRPr="003B7594">
        <w:rPr>
          <w:rFonts w:cs="Arial"/>
          <w:lang w:eastAsia="en-GB"/>
        </w:rPr>
        <w:t xml:space="preserve"> the notice to be withdrawn. It will also state the actions that the authority may take where the </w:t>
      </w:r>
      <w:r w:rsidR="005B2F00">
        <w:rPr>
          <w:rFonts w:cs="Arial"/>
          <w:lang w:eastAsia="en-GB"/>
        </w:rPr>
        <w:t>g</w:t>
      </w:r>
      <w:r w:rsidRPr="003B7594">
        <w:rPr>
          <w:rFonts w:cs="Arial"/>
          <w:lang w:eastAsia="en-GB"/>
        </w:rPr>
        <w:t xml:space="preserve">overning </w:t>
      </w:r>
      <w:r w:rsidR="005B2F00">
        <w:rPr>
          <w:rFonts w:cs="Arial"/>
          <w:lang w:eastAsia="en-GB"/>
        </w:rPr>
        <w:t>b</w:t>
      </w:r>
      <w:r w:rsidRPr="003B7594">
        <w:rPr>
          <w:rFonts w:cs="Arial"/>
          <w:lang w:eastAsia="en-GB"/>
        </w:rPr>
        <w:t>ody does not comply with the notice.</w:t>
      </w:r>
    </w:p>
    <w:p w14:paraId="5D6C501A" w14:textId="77777777" w:rsidR="00170909" w:rsidRDefault="00170909" w:rsidP="003B7594">
      <w:pPr>
        <w:autoSpaceDE w:val="0"/>
        <w:autoSpaceDN w:val="0"/>
        <w:adjustRightInd w:val="0"/>
        <w:spacing w:after="0" w:line="240" w:lineRule="auto"/>
        <w:rPr>
          <w:rFonts w:cs="Arial"/>
          <w:lang w:eastAsia="en-GB"/>
        </w:rPr>
      </w:pPr>
    </w:p>
    <w:p w14:paraId="782AE784" w14:textId="77777777" w:rsidR="00A4106A" w:rsidRDefault="00A4106A" w:rsidP="003B7594">
      <w:pPr>
        <w:autoSpaceDE w:val="0"/>
        <w:autoSpaceDN w:val="0"/>
        <w:adjustRightInd w:val="0"/>
        <w:spacing w:after="0" w:line="240" w:lineRule="auto"/>
        <w:rPr>
          <w:rFonts w:cs="Arial"/>
          <w:lang w:eastAsia="en-GB"/>
        </w:rPr>
      </w:pPr>
    </w:p>
    <w:p w14:paraId="06F4C607" w14:textId="77777777" w:rsidR="00A86C33" w:rsidRDefault="00A86C33" w:rsidP="003B7594">
      <w:pPr>
        <w:autoSpaceDE w:val="0"/>
        <w:autoSpaceDN w:val="0"/>
        <w:adjustRightInd w:val="0"/>
        <w:spacing w:after="0" w:line="240" w:lineRule="auto"/>
        <w:rPr>
          <w:rFonts w:cs="Arial"/>
          <w:b/>
          <w:bCs/>
          <w:color w:val="7030A0"/>
          <w:lang w:eastAsia="en-GB"/>
        </w:rPr>
      </w:pPr>
    </w:p>
    <w:p w14:paraId="2F2002BC" w14:textId="57D44F58" w:rsidR="00A4106A" w:rsidRPr="009E75EA" w:rsidRDefault="00A4106A" w:rsidP="003B7594">
      <w:pPr>
        <w:autoSpaceDE w:val="0"/>
        <w:autoSpaceDN w:val="0"/>
        <w:adjustRightInd w:val="0"/>
        <w:spacing w:after="0" w:line="240" w:lineRule="auto"/>
        <w:rPr>
          <w:rFonts w:cs="Arial"/>
          <w:b/>
          <w:bCs/>
          <w:color w:val="7030A0"/>
          <w:lang w:eastAsia="en-GB"/>
        </w:rPr>
      </w:pPr>
      <w:r w:rsidRPr="009E75EA">
        <w:rPr>
          <w:rFonts w:cs="Arial"/>
          <w:b/>
          <w:bCs/>
          <w:color w:val="7030A0"/>
          <w:lang w:eastAsia="en-GB"/>
        </w:rPr>
        <w:lastRenderedPageBreak/>
        <w:t>Suspension of Financial Delegation</w:t>
      </w:r>
    </w:p>
    <w:p w14:paraId="4907CDD1" w14:textId="77777777" w:rsidR="00D2221F" w:rsidRDefault="00D2221F" w:rsidP="003B7594">
      <w:pPr>
        <w:autoSpaceDE w:val="0"/>
        <w:autoSpaceDN w:val="0"/>
        <w:adjustRightInd w:val="0"/>
        <w:spacing w:after="0" w:line="240" w:lineRule="auto"/>
        <w:rPr>
          <w:rFonts w:cs="Arial"/>
          <w:lang w:eastAsia="en-GB"/>
        </w:rPr>
      </w:pPr>
    </w:p>
    <w:p w14:paraId="3CBC74B6" w14:textId="2E3B776A" w:rsidR="00D2221F" w:rsidRPr="009E75EA" w:rsidRDefault="00D2221F" w:rsidP="003B7594">
      <w:pPr>
        <w:autoSpaceDE w:val="0"/>
        <w:autoSpaceDN w:val="0"/>
        <w:adjustRightInd w:val="0"/>
        <w:spacing w:after="0" w:line="240" w:lineRule="auto"/>
        <w:rPr>
          <w:rFonts w:cs="Arial"/>
          <w:lang w:eastAsia="en-GB"/>
        </w:rPr>
      </w:pPr>
      <w:r w:rsidRPr="009E75EA">
        <w:rPr>
          <w:rFonts w:cs="Arial"/>
          <w:lang w:eastAsia="en-GB"/>
        </w:rPr>
        <w:t xml:space="preserve">The governing body and Headteacher are required to manage their delegated budgets with due propriety and to the standards of stewardship required for public money. If they fail to do so the </w:t>
      </w:r>
      <w:r w:rsidR="002E16DA" w:rsidRPr="009E75EA">
        <w:rPr>
          <w:rFonts w:cs="Arial"/>
          <w:lang w:eastAsia="en-GB"/>
        </w:rPr>
        <w:t>Local Authority</w:t>
      </w:r>
      <w:r w:rsidRPr="009E75EA">
        <w:rPr>
          <w:rFonts w:cs="Arial"/>
          <w:lang w:eastAsia="en-GB"/>
        </w:rPr>
        <w:t xml:space="preserve"> will be entitled to take the following action</w:t>
      </w:r>
      <w:r w:rsidR="002E16DA" w:rsidRPr="009E75EA">
        <w:rPr>
          <w:rFonts w:cs="Arial"/>
          <w:lang w:eastAsia="en-GB"/>
        </w:rPr>
        <w:t>:</w:t>
      </w:r>
    </w:p>
    <w:p w14:paraId="32042547" w14:textId="77777777" w:rsidR="002E16DA" w:rsidRDefault="002E16DA" w:rsidP="003B7594">
      <w:pPr>
        <w:autoSpaceDE w:val="0"/>
        <w:autoSpaceDN w:val="0"/>
        <w:adjustRightInd w:val="0"/>
        <w:spacing w:after="0" w:line="240" w:lineRule="auto"/>
        <w:rPr>
          <w:rFonts w:ascii="Arial" w:hAnsi="Arial" w:cs="Arial"/>
          <w:lang w:eastAsia="en-GB"/>
        </w:rPr>
      </w:pPr>
    </w:p>
    <w:p w14:paraId="5BAB929B" w14:textId="61EF9B8B" w:rsidR="002E16DA" w:rsidRPr="0029572C" w:rsidRDefault="002E16DA">
      <w:pPr>
        <w:pStyle w:val="ListParagraph"/>
        <w:numPr>
          <w:ilvl w:val="0"/>
          <w:numId w:val="51"/>
        </w:numPr>
        <w:autoSpaceDE w:val="0"/>
        <w:autoSpaceDN w:val="0"/>
        <w:adjustRightInd w:val="0"/>
        <w:spacing w:after="0" w:line="240" w:lineRule="auto"/>
        <w:rPr>
          <w:rFonts w:cs="Arial"/>
          <w:lang w:eastAsia="en-GB"/>
        </w:rPr>
      </w:pPr>
      <w:r w:rsidRPr="0029572C">
        <w:rPr>
          <w:rFonts w:cs="Arial"/>
          <w:lang w:eastAsia="en-GB"/>
        </w:rPr>
        <w:t>Give advice</w:t>
      </w:r>
    </w:p>
    <w:p w14:paraId="6571C125" w14:textId="0B0C6372" w:rsidR="002E16DA" w:rsidRPr="0029572C" w:rsidRDefault="002E16DA">
      <w:pPr>
        <w:pStyle w:val="ListParagraph"/>
        <w:numPr>
          <w:ilvl w:val="0"/>
          <w:numId w:val="51"/>
        </w:numPr>
        <w:autoSpaceDE w:val="0"/>
        <w:autoSpaceDN w:val="0"/>
        <w:adjustRightInd w:val="0"/>
        <w:spacing w:after="0" w:line="240" w:lineRule="auto"/>
        <w:rPr>
          <w:rFonts w:cs="Arial"/>
          <w:lang w:eastAsia="en-GB"/>
        </w:rPr>
      </w:pPr>
      <w:r w:rsidRPr="0029572C">
        <w:rPr>
          <w:rFonts w:cs="Arial"/>
          <w:lang w:eastAsia="en-GB"/>
        </w:rPr>
        <w:t>Issue warnings</w:t>
      </w:r>
    </w:p>
    <w:p w14:paraId="0FFCF9F1" w14:textId="531844DE" w:rsidR="002E16DA" w:rsidRPr="0029572C" w:rsidRDefault="002E16DA">
      <w:pPr>
        <w:pStyle w:val="ListParagraph"/>
        <w:numPr>
          <w:ilvl w:val="0"/>
          <w:numId w:val="51"/>
        </w:numPr>
        <w:autoSpaceDE w:val="0"/>
        <w:autoSpaceDN w:val="0"/>
        <w:adjustRightInd w:val="0"/>
        <w:spacing w:after="0" w:line="240" w:lineRule="auto"/>
        <w:rPr>
          <w:rFonts w:cs="Arial"/>
          <w:lang w:eastAsia="en-GB"/>
        </w:rPr>
      </w:pPr>
      <w:r w:rsidRPr="0029572C">
        <w:rPr>
          <w:rFonts w:cs="Arial"/>
          <w:lang w:eastAsia="en-GB"/>
        </w:rPr>
        <w:t>Take other direct action in accordance with the Scheme for Financ</w:t>
      </w:r>
      <w:r w:rsidR="00AA4BF0" w:rsidRPr="0029572C">
        <w:rPr>
          <w:rFonts w:cs="Arial"/>
          <w:lang w:eastAsia="en-GB"/>
        </w:rPr>
        <w:t>ing Schools, such as issuing a notice of concer</w:t>
      </w:r>
      <w:r w:rsidR="003202C1" w:rsidRPr="0029572C">
        <w:rPr>
          <w:rFonts w:cs="Arial"/>
          <w:lang w:eastAsia="en-GB"/>
        </w:rPr>
        <w:t>n</w:t>
      </w:r>
    </w:p>
    <w:p w14:paraId="37E38A98" w14:textId="2CDAE654" w:rsidR="003202C1" w:rsidRPr="0029572C" w:rsidRDefault="003202C1">
      <w:pPr>
        <w:pStyle w:val="ListParagraph"/>
        <w:numPr>
          <w:ilvl w:val="0"/>
          <w:numId w:val="51"/>
        </w:numPr>
        <w:autoSpaceDE w:val="0"/>
        <w:autoSpaceDN w:val="0"/>
        <w:adjustRightInd w:val="0"/>
        <w:spacing w:after="0" w:line="240" w:lineRule="auto"/>
        <w:rPr>
          <w:rFonts w:cs="Arial"/>
          <w:lang w:eastAsia="en-GB"/>
        </w:rPr>
      </w:pPr>
      <w:r w:rsidRPr="0029572C">
        <w:rPr>
          <w:rFonts w:cs="Arial"/>
          <w:lang w:eastAsia="en-GB"/>
        </w:rPr>
        <w:t>If the above methods fail</w:t>
      </w:r>
      <w:r w:rsidR="00C672BC" w:rsidRPr="0029572C">
        <w:rPr>
          <w:rFonts w:cs="Arial"/>
          <w:lang w:eastAsia="en-GB"/>
        </w:rPr>
        <w:t xml:space="preserve"> to address the financial recovery of the school, the Local Authority will consider suspension of the governing bod</w:t>
      </w:r>
      <w:r w:rsidR="00863011" w:rsidRPr="0029572C">
        <w:rPr>
          <w:rFonts w:cs="Arial"/>
          <w:lang w:eastAsia="en-GB"/>
        </w:rPr>
        <w:t>y’s right to a delegated budget where:</w:t>
      </w:r>
    </w:p>
    <w:p w14:paraId="233B0D8F" w14:textId="5CE8C267" w:rsidR="00863011" w:rsidRPr="00FC64E9" w:rsidRDefault="00863011">
      <w:pPr>
        <w:pStyle w:val="ListParagraph"/>
        <w:numPr>
          <w:ilvl w:val="0"/>
          <w:numId w:val="52"/>
        </w:numPr>
        <w:autoSpaceDE w:val="0"/>
        <w:autoSpaceDN w:val="0"/>
        <w:adjustRightInd w:val="0"/>
        <w:spacing w:after="0" w:line="240" w:lineRule="auto"/>
        <w:rPr>
          <w:rFonts w:cs="Arial"/>
          <w:lang w:eastAsia="en-GB"/>
        </w:rPr>
      </w:pPr>
      <w:r w:rsidRPr="00FC64E9">
        <w:rPr>
          <w:rFonts w:cs="Arial"/>
          <w:lang w:eastAsia="en-GB"/>
        </w:rPr>
        <w:t>There is evidence of substantial or persistent failure to co</w:t>
      </w:r>
      <w:r w:rsidR="00FD1F3D" w:rsidRPr="00FC64E9">
        <w:rPr>
          <w:rFonts w:cs="Arial"/>
          <w:lang w:eastAsia="en-GB"/>
        </w:rPr>
        <w:t>mply with any requirements applicable under the Scheme for Financing Schools</w:t>
      </w:r>
    </w:p>
    <w:p w14:paraId="32CB2302" w14:textId="5005B2E5" w:rsidR="00FD1F3D" w:rsidRPr="00FC64E9" w:rsidRDefault="00FD1F3D">
      <w:pPr>
        <w:pStyle w:val="ListParagraph"/>
        <w:numPr>
          <w:ilvl w:val="0"/>
          <w:numId w:val="52"/>
        </w:numPr>
        <w:autoSpaceDE w:val="0"/>
        <w:autoSpaceDN w:val="0"/>
        <w:adjustRightInd w:val="0"/>
        <w:spacing w:after="0" w:line="240" w:lineRule="auto"/>
        <w:rPr>
          <w:rFonts w:cs="Arial"/>
          <w:lang w:eastAsia="en-GB"/>
        </w:rPr>
      </w:pPr>
      <w:r w:rsidRPr="00FC64E9">
        <w:rPr>
          <w:rFonts w:cs="Arial"/>
          <w:lang w:eastAsia="en-GB"/>
        </w:rPr>
        <w:t xml:space="preserve">There is evidence of financial mismanagement, </w:t>
      </w:r>
      <w:r w:rsidR="009E75EA" w:rsidRPr="00FC64E9">
        <w:rPr>
          <w:rFonts w:cs="Arial"/>
          <w:lang w:eastAsia="en-GB"/>
        </w:rPr>
        <w:t>where</w:t>
      </w:r>
      <w:r w:rsidRPr="00FC64E9">
        <w:rPr>
          <w:rFonts w:cs="Arial"/>
          <w:lang w:eastAsia="en-GB"/>
        </w:rPr>
        <w:t xml:space="preserve"> the governing body is not managing the appropriation or expenditure</w:t>
      </w:r>
      <w:r w:rsidR="00FB2C40" w:rsidRPr="00FC64E9">
        <w:rPr>
          <w:rFonts w:cs="Arial"/>
          <w:lang w:eastAsia="en-GB"/>
        </w:rPr>
        <w:t xml:space="preserve"> of the sum put at their disposal for the purposes of the school in a satisfactory manner</w:t>
      </w:r>
    </w:p>
    <w:p w14:paraId="525692C6" w14:textId="72E6CAB8" w:rsidR="009E75EA" w:rsidRPr="00FC64E9" w:rsidRDefault="009E75EA">
      <w:pPr>
        <w:pStyle w:val="ListParagraph"/>
        <w:numPr>
          <w:ilvl w:val="0"/>
          <w:numId w:val="52"/>
        </w:numPr>
        <w:autoSpaceDE w:val="0"/>
        <w:autoSpaceDN w:val="0"/>
        <w:adjustRightInd w:val="0"/>
        <w:spacing w:after="0" w:line="240" w:lineRule="auto"/>
        <w:rPr>
          <w:rFonts w:cs="Arial"/>
          <w:lang w:eastAsia="en-GB"/>
        </w:rPr>
      </w:pPr>
      <w:r w:rsidRPr="00FC64E9">
        <w:rPr>
          <w:rFonts w:cs="Arial"/>
          <w:lang w:eastAsia="en-GB"/>
        </w:rPr>
        <w:t>There has been mismanagement of the educational affairs of the school</w:t>
      </w:r>
    </w:p>
    <w:p w14:paraId="0131287F" w14:textId="77777777" w:rsidR="003B7594" w:rsidRDefault="003B7594" w:rsidP="003B7594">
      <w:pPr>
        <w:autoSpaceDE w:val="0"/>
        <w:autoSpaceDN w:val="0"/>
        <w:adjustRightInd w:val="0"/>
        <w:spacing w:after="29" w:line="240" w:lineRule="auto"/>
        <w:rPr>
          <w:rFonts w:cs="Arial"/>
          <w:color w:val="000000"/>
          <w:lang w:eastAsia="en-GB"/>
        </w:rPr>
      </w:pPr>
    </w:p>
    <w:p w14:paraId="6D2C6009" w14:textId="2461F4CA" w:rsidR="00A07690" w:rsidRPr="00A07690" w:rsidRDefault="00A07690" w:rsidP="00A07690">
      <w:pPr>
        <w:autoSpaceDE w:val="0"/>
        <w:autoSpaceDN w:val="0"/>
        <w:adjustRightInd w:val="0"/>
        <w:spacing w:after="0" w:line="240" w:lineRule="auto"/>
        <w:rPr>
          <w:rFonts w:cs="Arial"/>
          <w:lang w:eastAsia="en-GB"/>
        </w:rPr>
      </w:pPr>
      <w:r w:rsidRPr="00A07690">
        <w:rPr>
          <w:rFonts w:cs="Arial"/>
          <w:lang w:eastAsia="en-GB"/>
        </w:rPr>
        <w:t xml:space="preserve">The </w:t>
      </w:r>
      <w:r>
        <w:rPr>
          <w:rFonts w:cs="Arial"/>
          <w:lang w:eastAsia="en-GB"/>
        </w:rPr>
        <w:t>Local Authority</w:t>
      </w:r>
      <w:r w:rsidRPr="00A07690">
        <w:rPr>
          <w:rFonts w:cs="Arial"/>
          <w:lang w:eastAsia="en-GB"/>
        </w:rPr>
        <w:t xml:space="preserve"> will give at least one month’s notice of the suspension to the </w:t>
      </w:r>
      <w:r w:rsidR="007B0C99">
        <w:rPr>
          <w:rFonts w:cs="Arial"/>
          <w:lang w:eastAsia="en-GB"/>
        </w:rPr>
        <w:t>g</w:t>
      </w:r>
      <w:r w:rsidRPr="00A07690">
        <w:rPr>
          <w:rFonts w:cs="Arial"/>
          <w:lang w:eastAsia="en-GB"/>
        </w:rPr>
        <w:t xml:space="preserve">overning </w:t>
      </w:r>
      <w:r w:rsidR="007B0C99">
        <w:rPr>
          <w:rFonts w:cs="Arial"/>
          <w:lang w:eastAsia="en-GB"/>
        </w:rPr>
        <w:t>b</w:t>
      </w:r>
      <w:r w:rsidRPr="00A07690">
        <w:rPr>
          <w:rFonts w:cs="Arial"/>
          <w:lang w:eastAsia="en-GB"/>
        </w:rPr>
        <w:t>ody and the Head</w:t>
      </w:r>
      <w:r w:rsidR="007B0C99">
        <w:rPr>
          <w:rFonts w:cs="Arial"/>
          <w:lang w:eastAsia="en-GB"/>
        </w:rPr>
        <w:t>t</w:t>
      </w:r>
      <w:r w:rsidRPr="00A07690">
        <w:rPr>
          <w:rFonts w:cs="Arial"/>
          <w:lang w:eastAsia="en-GB"/>
        </w:rPr>
        <w:t>eacher.</w:t>
      </w:r>
    </w:p>
    <w:p w14:paraId="301FB98B" w14:textId="77777777" w:rsidR="00A07690" w:rsidRPr="00A07690" w:rsidRDefault="00A07690" w:rsidP="00A07690">
      <w:pPr>
        <w:autoSpaceDE w:val="0"/>
        <w:autoSpaceDN w:val="0"/>
        <w:adjustRightInd w:val="0"/>
        <w:spacing w:after="0" w:line="240" w:lineRule="auto"/>
        <w:rPr>
          <w:rFonts w:cs="Arial"/>
          <w:lang w:eastAsia="en-GB"/>
        </w:rPr>
      </w:pPr>
    </w:p>
    <w:p w14:paraId="5A6D2A1C" w14:textId="563C9460" w:rsidR="00A07690" w:rsidRPr="00A07690" w:rsidRDefault="00A07690" w:rsidP="00A07690">
      <w:pPr>
        <w:autoSpaceDE w:val="0"/>
        <w:autoSpaceDN w:val="0"/>
        <w:adjustRightInd w:val="0"/>
        <w:spacing w:after="0" w:line="240" w:lineRule="auto"/>
        <w:rPr>
          <w:rFonts w:cs="Arial"/>
          <w:lang w:eastAsia="en-GB"/>
        </w:rPr>
      </w:pPr>
      <w:r w:rsidRPr="00A07690">
        <w:rPr>
          <w:rFonts w:cs="Arial"/>
          <w:lang w:eastAsia="en-GB"/>
        </w:rPr>
        <w:t xml:space="preserve">The </w:t>
      </w:r>
      <w:r w:rsidR="007B0C99">
        <w:rPr>
          <w:rFonts w:cs="Arial"/>
          <w:lang w:eastAsia="en-GB"/>
        </w:rPr>
        <w:t>Local Authority</w:t>
      </w:r>
      <w:r w:rsidRPr="00A07690">
        <w:rPr>
          <w:rFonts w:cs="Arial"/>
          <w:lang w:eastAsia="en-GB"/>
        </w:rPr>
        <w:t xml:space="preserve"> may withdraw delegation before the expiry of the period of notice in </w:t>
      </w:r>
      <w:r w:rsidR="004C0F5B" w:rsidRPr="00A07690">
        <w:rPr>
          <w:rFonts w:cs="Arial"/>
          <w:lang w:eastAsia="en-GB"/>
        </w:rPr>
        <w:t>an emergency</w:t>
      </w:r>
      <w:r w:rsidR="00D577CB">
        <w:rPr>
          <w:rFonts w:cs="Arial"/>
          <w:lang w:eastAsia="en-GB"/>
        </w:rPr>
        <w:t xml:space="preserve"> but</w:t>
      </w:r>
      <w:r w:rsidRPr="00A07690">
        <w:rPr>
          <w:rFonts w:cs="Arial"/>
          <w:lang w:eastAsia="en-GB"/>
        </w:rPr>
        <w:t xml:space="preserve"> </w:t>
      </w:r>
      <w:r w:rsidR="00D577CB">
        <w:rPr>
          <w:rFonts w:cs="Arial"/>
          <w:lang w:eastAsia="en-GB"/>
        </w:rPr>
        <w:t>will</w:t>
      </w:r>
      <w:r w:rsidRPr="00A07690">
        <w:rPr>
          <w:rFonts w:cs="Arial"/>
          <w:lang w:eastAsia="en-GB"/>
        </w:rPr>
        <w:t xml:space="preserve"> provide immediate written notification and justification of the action to the Secretary of State.</w:t>
      </w:r>
    </w:p>
    <w:p w14:paraId="7DB9631F" w14:textId="77777777" w:rsidR="00A07690" w:rsidRPr="00A07690" w:rsidRDefault="00A07690" w:rsidP="00A07690">
      <w:pPr>
        <w:autoSpaceDE w:val="0"/>
        <w:autoSpaceDN w:val="0"/>
        <w:adjustRightInd w:val="0"/>
        <w:spacing w:after="0" w:line="240" w:lineRule="auto"/>
        <w:rPr>
          <w:rFonts w:cs="Arial"/>
          <w:lang w:eastAsia="en-GB"/>
        </w:rPr>
      </w:pPr>
    </w:p>
    <w:p w14:paraId="68EEF608" w14:textId="438D3B6D" w:rsidR="00A07690" w:rsidRDefault="00A07690" w:rsidP="00A07690">
      <w:pPr>
        <w:autoSpaceDE w:val="0"/>
        <w:autoSpaceDN w:val="0"/>
        <w:adjustRightInd w:val="0"/>
        <w:spacing w:after="0" w:line="240" w:lineRule="auto"/>
        <w:rPr>
          <w:rFonts w:cs="Arial"/>
          <w:lang w:eastAsia="en-GB"/>
        </w:rPr>
      </w:pPr>
      <w:r w:rsidRPr="00A07690">
        <w:rPr>
          <w:rFonts w:cs="Arial"/>
          <w:lang w:eastAsia="en-GB"/>
        </w:rPr>
        <w:t xml:space="preserve">The </w:t>
      </w:r>
      <w:r w:rsidR="00D577CB">
        <w:rPr>
          <w:rFonts w:cs="Arial"/>
          <w:lang w:eastAsia="en-GB"/>
        </w:rPr>
        <w:t>g</w:t>
      </w:r>
      <w:r w:rsidRPr="00A07690">
        <w:rPr>
          <w:rFonts w:cs="Arial"/>
          <w:lang w:eastAsia="en-GB"/>
        </w:rPr>
        <w:t xml:space="preserve">overning </w:t>
      </w:r>
      <w:r w:rsidR="00D577CB">
        <w:rPr>
          <w:rFonts w:cs="Arial"/>
          <w:lang w:eastAsia="en-GB"/>
        </w:rPr>
        <w:t>b</w:t>
      </w:r>
      <w:r w:rsidRPr="00A07690">
        <w:rPr>
          <w:rFonts w:cs="Arial"/>
          <w:lang w:eastAsia="en-GB"/>
        </w:rPr>
        <w:t>ody has a right of appeal to the Secretary of State against withdrawal of delegation where the grounds are either failure to comply with the Scheme or financial mismanagement, but not in the case of mismanagement of the educational affairs of the school.</w:t>
      </w:r>
    </w:p>
    <w:p w14:paraId="11971E04" w14:textId="77777777" w:rsidR="00D96F92" w:rsidRDefault="00D96F92" w:rsidP="00A07690">
      <w:pPr>
        <w:autoSpaceDE w:val="0"/>
        <w:autoSpaceDN w:val="0"/>
        <w:adjustRightInd w:val="0"/>
        <w:spacing w:after="0" w:line="240" w:lineRule="auto"/>
        <w:rPr>
          <w:rFonts w:cs="Arial"/>
          <w:lang w:eastAsia="en-GB"/>
        </w:rPr>
      </w:pPr>
    </w:p>
    <w:p w14:paraId="2CA3746B" w14:textId="1AC89BF6" w:rsidR="00D96F92" w:rsidRPr="006D06FA" w:rsidRDefault="00E0157B" w:rsidP="00A07690">
      <w:pPr>
        <w:autoSpaceDE w:val="0"/>
        <w:autoSpaceDN w:val="0"/>
        <w:adjustRightInd w:val="0"/>
        <w:spacing w:after="0" w:line="240" w:lineRule="auto"/>
        <w:rPr>
          <w:rFonts w:cs="Arial"/>
          <w:b/>
          <w:bCs/>
          <w:color w:val="7030A0"/>
          <w:lang w:eastAsia="en-GB"/>
        </w:rPr>
      </w:pPr>
      <w:r w:rsidRPr="006D06FA">
        <w:rPr>
          <w:rFonts w:cs="Arial"/>
          <w:b/>
          <w:bCs/>
          <w:color w:val="7030A0"/>
          <w:lang w:eastAsia="en-GB"/>
        </w:rPr>
        <w:t>Year-End Closing / Closedown</w:t>
      </w:r>
    </w:p>
    <w:p w14:paraId="6F51EFFC" w14:textId="77777777" w:rsidR="00DE5815" w:rsidRDefault="00DE5815" w:rsidP="00A07690">
      <w:pPr>
        <w:autoSpaceDE w:val="0"/>
        <w:autoSpaceDN w:val="0"/>
        <w:adjustRightInd w:val="0"/>
        <w:spacing w:after="0" w:line="240" w:lineRule="auto"/>
        <w:rPr>
          <w:rFonts w:cs="Arial"/>
          <w:lang w:eastAsia="en-GB"/>
        </w:rPr>
      </w:pPr>
    </w:p>
    <w:p w14:paraId="2D446EA5" w14:textId="77777777" w:rsidR="0038651E" w:rsidRDefault="0038651E" w:rsidP="00A07690">
      <w:pPr>
        <w:autoSpaceDE w:val="0"/>
        <w:autoSpaceDN w:val="0"/>
        <w:adjustRightInd w:val="0"/>
        <w:spacing w:after="0" w:line="240" w:lineRule="auto"/>
        <w:rPr>
          <w:rFonts w:cs="Arial"/>
          <w:lang w:eastAsia="en-GB"/>
        </w:rPr>
      </w:pPr>
      <w:r w:rsidRPr="0038651E">
        <w:rPr>
          <w:rFonts w:cs="Arial"/>
          <w:lang w:eastAsia="en-GB"/>
        </w:rPr>
        <w:t>Year-end procedures are required</w:t>
      </w:r>
      <w:r>
        <w:rPr>
          <w:rFonts w:cs="Arial"/>
          <w:lang w:eastAsia="en-GB"/>
        </w:rPr>
        <w:t xml:space="preserve"> for a number of reasons:</w:t>
      </w:r>
    </w:p>
    <w:p w14:paraId="299FBCDA" w14:textId="77777777" w:rsidR="0038651E" w:rsidRDefault="0038651E" w:rsidP="00A07690">
      <w:pPr>
        <w:autoSpaceDE w:val="0"/>
        <w:autoSpaceDN w:val="0"/>
        <w:adjustRightInd w:val="0"/>
        <w:spacing w:after="0" w:line="240" w:lineRule="auto"/>
        <w:rPr>
          <w:rFonts w:cs="Arial"/>
          <w:lang w:eastAsia="en-GB"/>
        </w:rPr>
      </w:pPr>
    </w:p>
    <w:p w14:paraId="197FC669" w14:textId="77777777" w:rsidR="0038651E" w:rsidRPr="006D06FA" w:rsidRDefault="0038651E" w:rsidP="006D06FA">
      <w:pPr>
        <w:pStyle w:val="ListParagraph"/>
        <w:numPr>
          <w:ilvl w:val="0"/>
          <w:numId w:val="59"/>
        </w:numPr>
        <w:autoSpaceDE w:val="0"/>
        <w:autoSpaceDN w:val="0"/>
        <w:adjustRightInd w:val="0"/>
        <w:spacing w:after="0" w:line="240" w:lineRule="auto"/>
        <w:rPr>
          <w:rFonts w:cs="Arial"/>
          <w:lang w:eastAsia="en-GB"/>
        </w:rPr>
      </w:pPr>
      <w:r w:rsidRPr="006D06FA">
        <w:rPr>
          <w:rFonts w:cs="Arial"/>
          <w:lang w:eastAsia="en-GB"/>
        </w:rPr>
        <w:t xml:space="preserve">To ensure that spending is recorded in the financial year in which it was incurred. This allows proper comparisons of spending between financial years. </w:t>
      </w:r>
    </w:p>
    <w:p w14:paraId="5F486F75" w14:textId="77777777" w:rsidR="008645A1" w:rsidRPr="006D06FA" w:rsidRDefault="0038651E" w:rsidP="006D06FA">
      <w:pPr>
        <w:pStyle w:val="ListParagraph"/>
        <w:numPr>
          <w:ilvl w:val="0"/>
          <w:numId w:val="59"/>
        </w:numPr>
        <w:autoSpaceDE w:val="0"/>
        <w:autoSpaceDN w:val="0"/>
        <w:adjustRightInd w:val="0"/>
        <w:spacing w:after="0" w:line="240" w:lineRule="auto"/>
        <w:rPr>
          <w:rFonts w:cs="Arial"/>
          <w:lang w:eastAsia="en-GB"/>
        </w:rPr>
      </w:pPr>
      <w:r w:rsidRPr="006D06FA">
        <w:rPr>
          <w:rFonts w:cs="Arial"/>
          <w:lang w:eastAsia="en-GB"/>
        </w:rPr>
        <w:t>To avoid any misinterpretation between under and overspending</w:t>
      </w:r>
      <w:r w:rsidR="00453E17" w:rsidRPr="006D06FA">
        <w:rPr>
          <w:rFonts w:cs="Arial"/>
          <w:lang w:eastAsia="en-GB"/>
        </w:rPr>
        <w:t xml:space="preserve"> (everything is accounted for in the correct financial year</w:t>
      </w:r>
      <w:r w:rsidR="008645A1" w:rsidRPr="006D06FA">
        <w:rPr>
          <w:rFonts w:cs="Arial"/>
          <w:lang w:eastAsia="en-GB"/>
        </w:rPr>
        <w:t>)</w:t>
      </w:r>
    </w:p>
    <w:p w14:paraId="38CD52AC" w14:textId="05FBD03F" w:rsidR="00DE5815" w:rsidRPr="006D06FA" w:rsidRDefault="008645A1" w:rsidP="006D06FA">
      <w:pPr>
        <w:pStyle w:val="ListParagraph"/>
        <w:numPr>
          <w:ilvl w:val="0"/>
          <w:numId w:val="59"/>
        </w:numPr>
        <w:autoSpaceDE w:val="0"/>
        <w:autoSpaceDN w:val="0"/>
        <w:adjustRightInd w:val="0"/>
        <w:spacing w:after="0" w:line="240" w:lineRule="auto"/>
        <w:rPr>
          <w:rFonts w:cs="Arial"/>
          <w:lang w:eastAsia="en-GB"/>
        </w:rPr>
      </w:pPr>
      <w:r w:rsidRPr="006D06FA">
        <w:rPr>
          <w:rFonts w:cs="Arial"/>
          <w:lang w:eastAsia="en-GB"/>
        </w:rPr>
        <w:t>T</w:t>
      </w:r>
      <w:r w:rsidR="0038651E" w:rsidRPr="006D06FA">
        <w:rPr>
          <w:rFonts w:cs="Arial"/>
          <w:lang w:eastAsia="en-GB"/>
        </w:rPr>
        <w:t xml:space="preserve">o report accurately and consistently to </w:t>
      </w:r>
      <w:r w:rsidRPr="006D06FA">
        <w:rPr>
          <w:rFonts w:cs="Arial"/>
          <w:lang w:eastAsia="en-GB"/>
        </w:rPr>
        <w:t>g</w:t>
      </w:r>
      <w:r w:rsidR="0038651E" w:rsidRPr="006D06FA">
        <w:rPr>
          <w:rFonts w:cs="Arial"/>
          <w:lang w:eastAsia="en-GB"/>
        </w:rPr>
        <w:t xml:space="preserve">overnors, Council </w:t>
      </w:r>
      <w:r w:rsidR="00AB6C50" w:rsidRPr="006D06FA">
        <w:rPr>
          <w:rFonts w:cs="Arial"/>
          <w:lang w:eastAsia="en-GB"/>
        </w:rPr>
        <w:t>Taxpayers</w:t>
      </w:r>
      <w:r w:rsidR="0038651E" w:rsidRPr="006D06FA">
        <w:rPr>
          <w:rFonts w:cs="Arial"/>
          <w:lang w:eastAsia="en-GB"/>
        </w:rPr>
        <w:t>, elected Members, central government, etc.</w:t>
      </w:r>
    </w:p>
    <w:p w14:paraId="30996EEF" w14:textId="77777777" w:rsidR="006D06FA" w:rsidRDefault="006D06FA" w:rsidP="00A07690">
      <w:pPr>
        <w:autoSpaceDE w:val="0"/>
        <w:autoSpaceDN w:val="0"/>
        <w:adjustRightInd w:val="0"/>
        <w:spacing w:after="0" w:line="240" w:lineRule="auto"/>
        <w:rPr>
          <w:rFonts w:cs="Arial"/>
          <w:lang w:eastAsia="en-GB"/>
        </w:rPr>
      </w:pPr>
    </w:p>
    <w:p w14:paraId="162591CC" w14:textId="07BE5134" w:rsidR="00312BF8" w:rsidRDefault="006D06FA" w:rsidP="00A07690">
      <w:pPr>
        <w:autoSpaceDE w:val="0"/>
        <w:autoSpaceDN w:val="0"/>
        <w:adjustRightInd w:val="0"/>
        <w:spacing w:after="0" w:line="240" w:lineRule="auto"/>
        <w:rPr>
          <w:rFonts w:cs="Arial"/>
          <w:lang w:eastAsia="en-GB"/>
        </w:rPr>
      </w:pPr>
      <w:r w:rsidRPr="006D06FA">
        <w:rPr>
          <w:rFonts w:cs="Arial"/>
          <w:lang w:eastAsia="en-GB"/>
        </w:rPr>
        <w:t xml:space="preserve">All payments made after </w:t>
      </w:r>
      <w:r w:rsidR="00AB6C50">
        <w:rPr>
          <w:rFonts w:cs="Arial"/>
          <w:lang w:eastAsia="en-GB"/>
        </w:rPr>
        <w:t>0</w:t>
      </w:r>
      <w:r w:rsidRPr="006D06FA">
        <w:rPr>
          <w:rFonts w:cs="Arial"/>
          <w:lang w:eastAsia="en-GB"/>
        </w:rPr>
        <w:t xml:space="preserve">1 April will be shown in the new financial year, other than items accrued for. Payments for goods and services received before </w:t>
      </w:r>
      <w:r w:rsidR="00AB6C50">
        <w:rPr>
          <w:rFonts w:cs="Arial"/>
          <w:lang w:eastAsia="en-GB"/>
        </w:rPr>
        <w:t>0</w:t>
      </w:r>
      <w:r w:rsidRPr="006D06FA">
        <w:rPr>
          <w:rFonts w:cs="Arial"/>
          <w:lang w:eastAsia="en-GB"/>
        </w:rPr>
        <w:t xml:space="preserve">1 April should be charged to the old year. </w:t>
      </w:r>
    </w:p>
    <w:p w14:paraId="33D63F7A" w14:textId="77777777" w:rsidR="00312BF8" w:rsidRDefault="00312BF8" w:rsidP="00A07690">
      <w:pPr>
        <w:autoSpaceDE w:val="0"/>
        <w:autoSpaceDN w:val="0"/>
        <w:adjustRightInd w:val="0"/>
        <w:spacing w:after="0" w:line="240" w:lineRule="auto"/>
        <w:rPr>
          <w:rFonts w:cs="Arial"/>
          <w:lang w:eastAsia="en-GB"/>
        </w:rPr>
      </w:pPr>
    </w:p>
    <w:p w14:paraId="356A0F2E" w14:textId="0983BE0E" w:rsidR="006D06FA" w:rsidRPr="00A07690" w:rsidRDefault="00312BF8" w:rsidP="00A07690">
      <w:pPr>
        <w:autoSpaceDE w:val="0"/>
        <w:autoSpaceDN w:val="0"/>
        <w:adjustRightInd w:val="0"/>
        <w:spacing w:after="0" w:line="240" w:lineRule="auto"/>
        <w:rPr>
          <w:rFonts w:cs="Arial"/>
          <w:lang w:eastAsia="en-GB"/>
        </w:rPr>
      </w:pPr>
      <w:r>
        <w:rPr>
          <w:rFonts w:cs="Arial"/>
          <w:lang w:eastAsia="en-GB"/>
        </w:rPr>
        <w:lastRenderedPageBreak/>
        <w:t>Each year</w:t>
      </w:r>
      <w:r w:rsidR="006D06FA" w:rsidRPr="006D06FA">
        <w:rPr>
          <w:rFonts w:cs="Arial"/>
          <w:lang w:eastAsia="en-GB"/>
        </w:rPr>
        <w:t xml:space="preserve"> guidance notes will be issued by the </w:t>
      </w:r>
      <w:r w:rsidR="005144DB">
        <w:rPr>
          <w:rFonts w:cs="Arial"/>
          <w:lang w:eastAsia="en-GB"/>
        </w:rPr>
        <w:t>Education</w:t>
      </w:r>
      <w:r w:rsidR="006D06FA" w:rsidRPr="006D06FA">
        <w:rPr>
          <w:rFonts w:cs="Arial"/>
          <w:lang w:eastAsia="en-GB"/>
        </w:rPr>
        <w:t xml:space="preserve"> Finance Team to each school. The full details of the procedures required and deadlines to be met will be specified. The areas covered will include:</w:t>
      </w:r>
    </w:p>
    <w:p w14:paraId="4AAF3722" w14:textId="77777777" w:rsidR="00A07690" w:rsidRDefault="00A07690" w:rsidP="00A07690">
      <w:pPr>
        <w:autoSpaceDE w:val="0"/>
        <w:autoSpaceDN w:val="0"/>
        <w:adjustRightInd w:val="0"/>
        <w:spacing w:after="0" w:line="240" w:lineRule="auto"/>
        <w:rPr>
          <w:rFonts w:cs="Arial"/>
          <w:lang w:eastAsia="en-GB"/>
        </w:rPr>
      </w:pPr>
    </w:p>
    <w:p w14:paraId="4514D01B" w14:textId="45C70406" w:rsidR="005E7C51" w:rsidRPr="009E6EE4" w:rsidRDefault="005E7C51" w:rsidP="009E6EE4">
      <w:pPr>
        <w:pStyle w:val="ListParagraph"/>
        <w:numPr>
          <w:ilvl w:val="0"/>
          <w:numId w:val="60"/>
        </w:numPr>
        <w:autoSpaceDE w:val="0"/>
        <w:autoSpaceDN w:val="0"/>
        <w:adjustRightInd w:val="0"/>
        <w:spacing w:after="0" w:line="240" w:lineRule="auto"/>
        <w:rPr>
          <w:rFonts w:cs="Arial"/>
          <w:lang w:eastAsia="en-GB"/>
        </w:rPr>
      </w:pPr>
      <w:r w:rsidRPr="009E6EE4">
        <w:rPr>
          <w:rFonts w:cs="Arial"/>
          <w:lang w:eastAsia="en-GB"/>
        </w:rPr>
        <w:t xml:space="preserve">Purchase order </w:t>
      </w:r>
    </w:p>
    <w:p w14:paraId="3AEF4CD8" w14:textId="2B0AA947" w:rsidR="005E7C51" w:rsidRPr="009E6EE4" w:rsidRDefault="005E7C51" w:rsidP="009E6EE4">
      <w:pPr>
        <w:pStyle w:val="ListParagraph"/>
        <w:numPr>
          <w:ilvl w:val="0"/>
          <w:numId w:val="60"/>
        </w:numPr>
        <w:autoSpaceDE w:val="0"/>
        <w:autoSpaceDN w:val="0"/>
        <w:adjustRightInd w:val="0"/>
        <w:spacing w:after="0" w:line="240" w:lineRule="auto"/>
        <w:rPr>
          <w:rFonts w:cs="Arial"/>
          <w:lang w:eastAsia="en-GB"/>
        </w:rPr>
      </w:pPr>
      <w:r w:rsidRPr="009E6EE4">
        <w:rPr>
          <w:rFonts w:cs="Arial"/>
          <w:lang w:eastAsia="en-GB"/>
        </w:rPr>
        <w:t xml:space="preserve">External invoices </w:t>
      </w:r>
    </w:p>
    <w:p w14:paraId="52CC8F4A" w14:textId="2D12188C" w:rsidR="005E7C51" w:rsidRPr="009E6EE4" w:rsidRDefault="005E7C51" w:rsidP="009E6EE4">
      <w:pPr>
        <w:pStyle w:val="ListParagraph"/>
        <w:numPr>
          <w:ilvl w:val="0"/>
          <w:numId w:val="60"/>
        </w:numPr>
        <w:autoSpaceDE w:val="0"/>
        <w:autoSpaceDN w:val="0"/>
        <w:adjustRightInd w:val="0"/>
        <w:spacing w:after="0" w:line="240" w:lineRule="auto"/>
        <w:rPr>
          <w:rFonts w:cs="Arial"/>
          <w:lang w:eastAsia="en-GB"/>
        </w:rPr>
      </w:pPr>
      <w:r w:rsidRPr="009E6EE4">
        <w:rPr>
          <w:rFonts w:cs="Arial"/>
          <w:lang w:eastAsia="en-GB"/>
        </w:rPr>
        <w:t xml:space="preserve">Goods and services received but where the invoice has not yet been issued </w:t>
      </w:r>
    </w:p>
    <w:p w14:paraId="25E0BDC4" w14:textId="205E1D27" w:rsidR="005E7C51" w:rsidRPr="009E6EE4" w:rsidRDefault="005E7C51" w:rsidP="009E6EE4">
      <w:pPr>
        <w:pStyle w:val="ListParagraph"/>
        <w:numPr>
          <w:ilvl w:val="0"/>
          <w:numId w:val="60"/>
        </w:numPr>
        <w:autoSpaceDE w:val="0"/>
        <w:autoSpaceDN w:val="0"/>
        <w:adjustRightInd w:val="0"/>
        <w:spacing w:after="0" w:line="240" w:lineRule="auto"/>
        <w:rPr>
          <w:rFonts w:cs="Arial"/>
          <w:lang w:eastAsia="en-GB"/>
        </w:rPr>
      </w:pPr>
      <w:r w:rsidRPr="009E6EE4">
        <w:rPr>
          <w:rFonts w:cs="Arial"/>
          <w:lang w:eastAsia="en-GB"/>
        </w:rPr>
        <w:t>Payments made in advance</w:t>
      </w:r>
    </w:p>
    <w:p w14:paraId="7E5F5389" w14:textId="3D63E67D" w:rsidR="00E418BB" w:rsidRPr="009E6EE4" w:rsidRDefault="00E418BB" w:rsidP="009E6EE4">
      <w:pPr>
        <w:pStyle w:val="ListParagraph"/>
        <w:numPr>
          <w:ilvl w:val="0"/>
          <w:numId w:val="60"/>
        </w:numPr>
        <w:autoSpaceDE w:val="0"/>
        <w:autoSpaceDN w:val="0"/>
        <w:adjustRightInd w:val="0"/>
        <w:spacing w:after="0" w:line="240" w:lineRule="auto"/>
        <w:rPr>
          <w:rFonts w:cs="Arial"/>
          <w:lang w:eastAsia="en-GB"/>
        </w:rPr>
      </w:pPr>
      <w:r w:rsidRPr="009E6EE4">
        <w:rPr>
          <w:rFonts w:cs="Arial"/>
          <w:lang w:eastAsia="en-GB"/>
        </w:rPr>
        <w:t xml:space="preserve">Supplies invoices </w:t>
      </w:r>
    </w:p>
    <w:p w14:paraId="742233E0" w14:textId="32EE2B4E" w:rsidR="00E418BB" w:rsidRPr="009E6EE4" w:rsidRDefault="00E418BB" w:rsidP="009E6EE4">
      <w:pPr>
        <w:pStyle w:val="ListParagraph"/>
        <w:numPr>
          <w:ilvl w:val="0"/>
          <w:numId w:val="60"/>
        </w:numPr>
        <w:autoSpaceDE w:val="0"/>
        <w:autoSpaceDN w:val="0"/>
        <w:adjustRightInd w:val="0"/>
        <w:spacing w:after="0" w:line="240" w:lineRule="auto"/>
        <w:rPr>
          <w:rFonts w:cs="Arial"/>
          <w:lang w:eastAsia="en-GB"/>
        </w:rPr>
      </w:pPr>
      <w:r w:rsidRPr="009E6EE4">
        <w:rPr>
          <w:rFonts w:cs="Arial"/>
          <w:lang w:eastAsia="en-GB"/>
        </w:rPr>
        <w:t xml:space="preserve">Cash income </w:t>
      </w:r>
    </w:p>
    <w:p w14:paraId="60FD8CF6" w14:textId="7C025A01" w:rsidR="00E418BB" w:rsidRPr="009E6EE4" w:rsidRDefault="00E418BB" w:rsidP="009E6EE4">
      <w:pPr>
        <w:pStyle w:val="ListParagraph"/>
        <w:numPr>
          <w:ilvl w:val="0"/>
          <w:numId w:val="60"/>
        </w:numPr>
        <w:autoSpaceDE w:val="0"/>
        <w:autoSpaceDN w:val="0"/>
        <w:adjustRightInd w:val="0"/>
        <w:spacing w:after="0" w:line="240" w:lineRule="auto"/>
        <w:rPr>
          <w:rFonts w:cs="Arial"/>
          <w:lang w:eastAsia="en-GB"/>
        </w:rPr>
      </w:pPr>
      <w:r w:rsidRPr="009E6EE4">
        <w:rPr>
          <w:rFonts w:cs="Arial"/>
          <w:lang w:eastAsia="en-GB"/>
        </w:rPr>
        <w:t xml:space="preserve">Debtors’ accounts </w:t>
      </w:r>
    </w:p>
    <w:p w14:paraId="2A63B6EB" w14:textId="212E9791" w:rsidR="00E418BB" w:rsidRPr="009E6EE4" w:rsidRDefault="00E418BB" w:rsidP="009E6EE4">
      <w:pPr>
        <w:pStyle w:val="ListParagraph"/>
        <w:numPr>
          <w:ilvl w:val="0"/>
          <w:numId w:val="60"/>
        </w:numPr>
        <w:autoSpaceDE w:val="0"/>
        <w:autoSpaceDN w:val="0"/>
        <w:adjustRightInd w:val="0"/>
        <w:spacing w:after="0" w:line="240" w:lineRule="auto"/>
        <w:rPr>
          <w:rFonts w:cs="Arial"/>
          <w:lang w:eastAsia="en-GB"/>
        </w:rPr>
      </w:pPr>
      <w:r w:rsidRPr="009E6EE4">
        <w:rPr>
          <w:rFonts w:cs="Arial"/>
          <w:lang w:eastAsia="en-GB"/>
        </w:rPr>
        <w:t xml:space="preserve">Outstanding income </w:t>
      </w:r>
    </w:p>
    <w:p w14:paraId="491E7150" w14:textId="2F5CD5D1" w:rsidR="00E418BB" w:rsidRPr="009E6EE4" w:rsidRDefault="00E418BB" w:rsidP="009E6EE4">
      <w:pPr>
        <w:pStyle w:val="ListParagraph"/>
        <w:numPr>
          <w:ilvl w:val="0"/>
          <w:numId w:val="60"/>
        </w:numPr>
        <w:autoSpaceDE w:val="0"/>
        <w:autoSpaceDN w:val="0"/>
        <w:adjustRightInd w:val="0"/>
        <w:spacing w:after="0" w:line="240" w:lineRule="auto"/>
        <w:rPr>
          <w:rFonts w:cs="Arial"/>
          <w:lang w:eastAsia="en-GB"/>
        </w:rPr>
      </w:pPr>
      <w:r w:rsidRPr="009E6EE4">
        <w:rPr>
          <w:rFonts w:cs="Arial"/>
          <w:lang w:eastAsia="en-GB"/>
        </w:rPr>
        <w:t>Creditor &amp; debtor accruals</w:t>
      </w:r>
    </w:p>
    <w:p w14:paraId="291CFB4C" w14:textId="77777777" w:rsidR="009E6EE4" w:rsidRPr="009E6EE4" w:rsidRDefault="00E418BB" w:rsidP="009E6EE4">
      <w:pPr>
        <w:pStyle w:val="ListParagraph"/>
        <w:numPr>
          <w:ilvl w:val="0"/>
          <w:numId w:val="60"/>
        </w:numPr>
        <w:autoSpaceDE w:val="0"/>
        <w:autoSpaceDN w:val="0"/>
        <w:adjustRightInd w:val="0"/>
        <w:spacing w:after="0" w:line="240" w:lineRule="auto"/>
        <w:rPr>
          <w:rFonts w:cs="Arial"/>
          <w:lang w:eastAsia="en-GB"/>
        </w:rPr>
      </w:pPr>
      <w:r w:rsidRPr="009E6EE4">
        <w:rPr>
          <w:rFonts w:cs="Arial"/>
          <w:lang w:eastAsia="en-GB"/>
        </w:rPr>
        <w:t>Income received in advance</w:t>
      </w:r>
    </w:p>
    <w:p w14:paraId="7087B619" w14:textId="57E16CBF" w:rsidR="009E6EE4" w:rsidRPr="009E6EE4" w:rsidRDefault="009E6EE4" w:rsidP="009E6EE4">
      <w:pPr>
        <w:pStyle w:val="ListParagraph"/>
        <w:numPr>
          <w:ilvl w:val="0"/>
          <w:numId w:val="60"/>
        </w:numPr>
        <w:autoSpaceDE w:val="0"/>
        <w:autoSpaceDN w:val="0"/>
        <w:adjustRightInd w:val="0"/>
        <w:spacing w:after="0" w:line="240" w:lineRule="auto"/>
        <w:rPr>
          <w:rFonts w:cs="Arial"/>
          <w:lang w:eastAsia="en-GB"/>
        </w:rPr>
      </w:pPr>
      <w:r w:rsidRPr="009E6EE4">
        <w:rPr>
          <w:rFonts w:cs="Arial"/>
          <w:lang w:eastAsia="en-GB"/>
        </w:rPr>
        <w:t xml:space="preserve">Accrual forms can be completed for: </w:t>
      </w:r>
    </w:p>
    <w:p w14:paraId="5D906ED3" w14:textId="77777777" w:rsidR="009E6EE4" w:rsidRPr="009E6EE4" w:rsidRDefault="009E6EE4" w:rsidP="009E6EE4">
      <w:pPr>
        <w:pStyle w:val="ListParagraph"/>
        <w:numPr>
          <w:ilvl w:val="0"/>
          <w:numId w:val="61"/>
        </w:numPr>
        <w:autoSpaceDE w:val="0"/>
        <w:autoSpaceDN w:val="0"/>
        <w:adjustRightInd w:val="0"/>
        <w:spacing w:after="0" w:line="240" w:lineRule="auto"/>
        <w:rPr>
          <w:rFonts w:cs="Arial"/>
          <w:lang w:eastAsia="en-GB"/>
        </w:rPr>
      </w:pPr>
      <w:r w:rsidRPr="009E6EE4">
        <w:rPr>
          <w:rFonts w:cs="Arial"/>
          <w:lang w:eastAsia="en-GB"/>
        </w:rPr>
        <w:t xml:space="preserve">goods and services received prior to 31 March where invoices have not yet been received </w:t>
      </w:r>
    </w:p>
    <w:p w14:paraId="541347EA" w14:textId="08F887BF" w:rsidR="009E6EE4" w:rsidRPr="009E6EE4" w:rsidRDefault="009E6EE4" w:rsidP="009E6EE4">
      <w:pPr>
        <w:pStyle w:val="ListParagraph"/>
        <w:numPr>
          <w:ilvl w:val="0"/>
          <w:numId w:val="61"/>
        </w:numPr>
        <w:autoSpaceDE w:val="0"/>
        <w:autoSpaceDN w:val="0"/>
        <w:adjustRightInd w:val="0"/>
        <w:spacing w:after="0" w:line="240" w:lineRule="auto"/>
        <w:rPr>
          <w:rFonts w:cs="Arial"/>
          <w:lang w:eastAsia="en-GB"/>
        </w:rPr>
      </w:pPr>
      <w:r w:rsidRPr="009E6EE4">
        <w:rPr>
          <w:rFonts w:cs="Arial"/>
          <w:lang w:eastAsia="en-GB"/>
        </w:rPr>
        <w:t xml:space="preserve">overtime and lettings claims for March. </w:t>
      </w:r>
    </w:p>
    <w:p w14:paraId="5234FC9A" w14:textId="5B29B8F5" w:rsidR="009E6EE4" w:rsidRPr="009E6EE4" w:rsidRDefault="009E6EE4" w:rsidP="009E6EE4">
      <w:pPr>
        <w:pStyle w:val="ListParagraph"/>
        <w:numPr>
          <w:ilvl w:val="0"/>
          <w:numId w:val="61"/>
        </w:numPr>
        <w:autoSpaceDE w:val="0"/>
        <w:autoSpaceDN w:val="0"/>
        <w:adjustRightInd w:val="0"/>
        <w:spacing w:after="0" w:line="240" w:lineRule="auto"/>
        <w:rPr>
          <w:rFonts w:cs="Arial"/>
          <w:lang w:eastAsia="en-GB"/>
        </w:rPr>
      </w:pPr>
      <w:r w:rsidRPr="009E6EE4">
        <w:rPr>
          <w:rFonts w:cs="Arial"/>
          <w:lang w:eastAsia="en-GB"/>
        </w:rPr>
        <w:t xml:space="preserve">income due but not received </w:t>
      </w:r>
    </w:p>
    <w:p w14:paraId="156F0B1A" w14:textId="0016B8EC" w:rsidR="009E6EE4" w:rsidRPr="009E6EE4" w:rsidRDefault="009E6EE4" w:rsidP="009E6EE4">
      <w:pPr>
        <w:pStyle w:val="ListParagraph"/>
        <w:numPr>
          <w:ilvl w:val="0"/>
          <w:numId w:val="61"/>
        </w:numPr>
        <w:autoSpaceDE w:val="0"/>
        <w:autoSpaceDN w:val="0"/>
        <w:adjustRightInd w:val="0"/>
        <w:spacing w:after="0" w:line="240" w:lineRule="auto"/>
        <w:rPr>
          <w:rFonts w:cs="Arial"/>
          <w:lang w:eastAsia="en-GB"/>
        </w:rPr>
      </w:pPr>
      <w:r w:rsidRPr="009E6EE4">
        <w:rPr>
          <w:rFonts w:cs="Arial"/>
          <w:lang w:eastAsia="en-GB"/>
        </w:rPr>
        <w:t>income received in advance</w:t>
      </w:r>
    </w:p>
    <w:p w14:paraId="1932F1CF" w14:textId="1D8E68AC" w:rsidR="009D585F" w:rsidRPr="00AE0FE1" w:rsidRDefault="00511438" w:rsidP="00AE0FE1">
      <w:pPr>
        <w:pStyle w:val="ListParagraph"/>
        <w:numPr>
          <w:ilvl w:val="0"/>
          <w:numId w:val="1"/>
        </w:numPr>
        <w:ind w:left="0" w:hanging="851"/>
        <w:rPr>
          <w:b/>
          <w:bCs/>
          <w:color w:val="7030A0"/>
          <w:sz w:val="40"/>
          <w:szCs w:val="40"/>
        </w:rPr>
      </w:pPr>
      <w:r w:rsidRPr="00BA638C">
        <w:rPr>
          <w:b/>
          <w:bCs/>
          <w:color w:val="00997C"/>
          <w:sz w:val="40"/>
          <w:szCs w:val="40"/>
        </w:rPr>
        <w:t>Ordering and Purchasing</w:t>
      </w:r>
      <w:r w:rsidR="00D92306">
        <w:rPr>
          <w:b/>
          <w:bCs/>
          <w:noProof/>
          <w:color w:val="7030A0"/>
          <w:sz w:val="40"/>
          <w:szCs w:val="40"/>
        </w:rPr>
        <w:drawing>
          <wp:inline distT="0" distB="0" distL="0" distR="0" wp14:anchorId="7B5251B1" wp14:editId="5A0B1FB1">
            <wp:extent cx="914400" cy="914400"/>
            <wp:effectExtent l="0" t="0" r="0" b="0"/>
            <wp:docPr id="692329583" name="Graphic 14" descr="Shopping bask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329583" name="Graphic 692329583" descr="Shopping basket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914400" cy="914400"/>
                    </a:xfrm>
                    <a:prstGeom prst="rect">
                      <a:avLst/>
                    </a:prstGeom>
                  </pic:spPr>
                </pic:pic>
              </a:graphicData>
            </a:graphic>
          </wp:inline>
        </w:drawing>
      </w:r>
    </w:p>
    <w:p w14:paraId="19070BAE" w14:textId="584AE056" w:rsidR="00511438" w:rsidRPr="00ED7C8C" w:rsidRDefault="00ED7C8C" w:rsidP="00511438">
      <w:pPr>
        <w:rPr>
          <w:b/>
          <w:bCs/>
          <w:color w:val="7030A0"/>
        </w:rPr>
      </w:pPr>
      <w:r w:rsidRPr="00ED7C8C">
        <w:rPr>
          <w:b/>
          <w:bCs/>
          <w:color w:val="7030A0"/>
        </w:rPr>
        <w:t>Effective Procurement and Value for Money</w:t>
      </w:r>
    </w:p>
    <w:p w14:paraId="7CB6FC0E" w14:textId="77777777" w:rsidR="00421F90" w:rsidRDefault="00ED7C8C" w:rsidP="00511438">
      <w:r>
        <w:t>Schools</w:t>
      </w:r>
      <w:r w:rsidR="00421F90" w:rsidRPr="00421F90">
        <w:t xml:space="preserve"> must strive to achieve efficiencies and value for money in the goods and services they procure. By doing this it ensures they optimise the use of their resources </w:t>
      </w:r>
      <w:r w:rsidR="00421F90">
        <w:t xml:space="preserve">to </w:t>
      </w:r>
      <w:r w:rsidR="00421F90" w:rsidRPr="00421F90">
        <w:t xml:space="preserve">invest in teaching and learning. </w:t>
      </w:r>
    </w:p>
    <w:p w14:paraId="1C9E4469" w14:textId="7EC957C6" w:rsidR="00B20790" w:rsidRDefault="00421F90" w:rsidP="00511438">
      <w:r w:rsidRPr="00421F90">
        <w:t xml:space="preserve">Schools are obliged to retain records to show that they have sought to achieve value for money and efficiencies when procuring goods or services for the school. The </w:t>
      </w:r>
      <w:r w:rsidR="0002741A" w:rsidRPr="00421F90">
        <w:t>day-to-day</w:t>
      </w:r>
      <w:r w:rsidRPr="00421F90">
        <w:t xml:space="preserve"> management of purchasing is usually delegated to the Headteacher, who should establish an effective control system. </w:t>
      </w:r>
    </w:p>
    <w:p w14:paraId="1C13B3C0" w14:textId="77777777" w:rsidR="00335DFE" w:rsidRDefault="00B20790" w:rsidP="00511438">
      <w:r>
        <w:t>Governors and Headteachers should</w:t>
      </w:r>
      <w:r w:rsidR="00421F90" w:rsidRPr="00421F90">
        <w:t xml:space="preserve"> determine at school level how to secure optimum value for money. If there are significant variations in efficiency between similar schools, the schools should review their current expenditure, compare it to other schools and consider and implement ways to improve efficiency. </w:t>
      </w:r>
    </w:p>
    <w:p w14:paraId="7F9320F2" w14:textId="1F3A31CB" w:rsidR="00ED7C8C" w:rsidRDefault="00421F90" w:rsidP="00511438">
      <w:r w:rsidRPr="00421F90">
        <w:t>For higher value purchases / procurements (i.e. over £1,000) the school should draw up a specification that outlines exactly what is needed</w:t>
      </w:r>
      <w:r w:rsidR="00560142">
        <w:t xml:space="preserve"> and seek to </w:t>
      </w:r>
      <w:r w:rsidRPr="00421F90">
        <w:t>tak</w:t>
      </w:r>
      <w:r w:rsidR="00560142">
        <w:t>e</w:t>
      </w:r>
      <w:r w:rsidRPr="00421F90">
        <w:t xml:space="preserve"> comments from all those who may be affected by the procurement, </w:t>
      </w:r>
      <w:r w:rsidR="003328FF">
        <w:t xml:space="preserve">to ensure what is being procured is necessary and will </w:t>
      </w:r>
      <w:r w:rsidR="005C20EE">
        <w:t>deliver value for money.</w:t>
      </w:r>
    </w:p>
    <w:p w14:paraId="381C8228" w14:textId="77777777" w:rsidR="00A65735" w:rsidRDefault="00A65735" w:rsidP="00511438"/>
    <w:p w14:paraId="4A092B2D" w14:textId="33C3F896" w:rsidR="00D341D7" w:rsidRPr="00A65735" w:rsidRDefault="00A65735" w:rsidP="00511438">
      <w:pPr>
        <w:rPr>
          <w:b/>
          <w:bCs/>
          <w:color w:val="7030A0"/>
        </w:rPr>
      </w:pPr>
      <w:r w:rsidRPr="00A65735">
        <w:rPr>
          <w:b/>
          <w:bCs/>
          <w:color w:val="7030A0"/>
        </w:rPr>
        <w:t>Segregation of Duties</w:t>
      </w:r>
    </w:p>
    <w:p w14:paraId="3AA56381" w14:textId="77777777" w:rsidR="000A7DDE" w:rsidRDefault="00A65735" w:rsidP="00511438">
      <w:r w:rsidRPr="00A65735">
        <w:t xml:space="preserve">It is essential when establishing the purchasing system that an effective </w:t>
      </w:r>
      <w:r w:rsidR="000A7DDE">
        <w:t xml:space="preserve">segregation of duties </w:t>
      </w:r>
      <w:r w:rsidRPr="00A65735">
        <w:t xml:space="preserve">is put in place. </w:t>
      </w:r>
    </w:p>
    <w:p w14:paraId="3F10670B" w14:textId="77777777" w:rsidR="004130C3" w:rsidRDefault="00A65735" w:rsidP="00511438">
      <w:r w:rsidRPr="00A65735">
        <w:t>The division of duty (allocation of key responsibilities) should enforce an appropriate level of internal control whilst allowing the process to function effectively</w:t>
      </w:r>
      <w:r w:rsidR="004130C3">
        <w:t>.</w:t>
      </w:r>
    </w:p>
    <w:p w14:paraId="1A99D7EF" w14:textId="77777777" w:rsidR="004130C3" w:rsidRDefault="00A65735" w:rsidP="00511438">
      <w:r w:rsidRPr="00A65735">
        <w:t xml:space="preserve">As a minimum, the key responsibilities of authorising an order, receiving goods/service, and authorising payment should be separated, with the authorising responsibilities allocated to members of the senior management team. </w:t>
      </w:r>
    </w:p>
    <w:p w14:paraId="2B16D197" w14:textId="588646B8" w:rsidR="009D585F" w:rsidRPr="00886BB9" w:rsidRDefault="00886BB9" w:rsidP="00831A17">
      <w:pPr>
        <w:rPr>
          <w:b/>
          <w:bCs/>
          <w:color w:val="7030A0"/>
        </w:rPr>
      </w:pPr>
      <w:r w:rsidRPr="00886BB9">
        <w:rPr>
          <w:b/>
          <w:bCs/>
          <w:color w:val="7030A0"/>
        </w:rPr>
        <w:t>Expenditure Limits</w:t>
      </w:r>
    </w:p>
    <w:p w14:paraId="2F368CFC" w14:textId="77777777" w:rsidR="00AB3416" w:rsidRDefault="00886BB9" w:rsidP="00831A17">
      <w:r w:rsidRPr="00886BB9">
        <w:t>Schools should obtain prior approval from the governing board for all expenditure above the delegated authority given to the Headteacher or Resources</w:t>
      </w:r>
      <w:r w:rsidR="00AB3416">
        <w:t>/Finance</w:t>
      </w:r>
      <w:r w:rsidRPr="00886BB9">
        <w:t xml:space="preserve"> Committee. </w:t>
      </w:r>
    </w:p>
    <w:p w14:paraId="582CA3E6" w14:textId="7AD3ECF6" w:rsidR="00886BB9" w:rsidRDefault="00886BB9" w:rsidP="00831A17">
      <w:r w:rsidRPr="00886BB9">
        <w:t>The following limits apply:</w:t>
      </w:r>
    </w:p>
    <w:p w14:paraId="1F0333E6" w14:textId="2D3B439F" w:rsidR="009D7078" w:rsidRDefault="009D7078" w:rsidP="00831A17">
      <w:r w:rsidRPr="009D7078">
        <w:rPr>
          <w:noProof/>
        </w:rPr>
        <w:drawing>
          <wp:inline distT="0" distB="0" distL="0" distR="0" wp14:anchorId="559DEEF2" wp14:editId="2B41C79D">
            <wp:extent cx="5731510" cy="2372360"/>
            <wp:effectExtent l="0" t="0" r="2540" b="8890"/>
            <wp:docPr id="595696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696727" name=""/>
                    <pic:cNvPicPr/>
                  </pic:nvPicPr>
                  <pic:blipFill>
                    <a:blip r:embed="rId23"/>
                    <a:stretch>
                      <a:fillRect/>
                    </a:stretch>
                  </pic:blipFill>
                  <pic:spPr>
                    <a:xfrm>
                      <a:off x="0" y="0"/>
                      <a:ext cx="5731510" cy="2372360"/>
                    </a:xfrm>
                    <a:prstGeom prst="rect">
                      <a:avLst/>
                    </a:prstGeom>
                  </pic:spPr>
                </pic:pic>
              </a:graphicData>
            </a:graphic>
          </wp:inline>
        </w:drawing>
      </w:r>
    </w:p>
    <w:p w14:paraId="5DA2BD22" w14:textId="77777777" w:rsidR="009D7078" w:rsidRDefault="009D7078" w:rsidP="00831A17"/>
    <w:p w14:paraId="474A7EAE" w14:textId="0AE88E40" w:rsidR="009D7078" w:rsidRPr="006347EF" w:rsidRDefault="0028383F" w:rsidP="00831A17">
      <w:pPr>
        <w:rPr>
          <w:b/>
          <w:bCs/>
          <w:color w:val="7030A0"/>
        </w:rPr>
      </w:pPr>
      <w:r w:rsidRPr="006347EF">
        <w:rPr>
          <w:b/>
          <w:bCs/>
          <w:color w:val="7030A0"/>
        </w:rPr>
        <w:t>Purchasing</w:t>
      </w:r>
    </w:p>
    <w:p w14:paraId="774BB2FA" w14:textId="2C233936" w:rsidR="0028383F" w:rsidRDefault="0028383F" w:rsidP="00831A17">
      <w:r>
        <w:t xml:space="preserve">A purchasing system can be broken down into </w:t>
      </w:r>
      <w:r w:rsidR="00687AF7">
        <w:t xml:space="preserve">key elements, each requiring internal control procedures to ensure </w:t>
      </w:r>
      <w:r w:rsidR="004B184B">
        <w:t xml:space="preserve">appropriate protection of school funds. </w:t>
      </w:r>
    </w:p>
    <w:p w14:paraId="03349697" w14:textId="190C340F" w:rsidR="006347EF" w:rsidRDefault="00485A36" w:rsidP="00831A17">
      <w:r w:rsidRPr="00485A36">
        <w:rPr>
          <w:noProof/>
        </w:rPr>
        <w:lastRenderedPageBreak/>
        <w:drawing>
          <wp:inline distT="0" distB="0" distL="0" distR="0" wp14:anchorId="0435E910" wp14:editId="484FE7D6">
            <wp:extent cx="2126515" cy="3529965"/>
            <wp:effectExtent l="0" t="0" r="7620" b="0"/>
            <wp:docPr id="166655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55343" name=""/>
                    <pic:cNvPicPr/>
                  </pic:nvPicPr>
                  <pic:blipFill>
                    <a:blip r:embed="rId24"/>
                    <a:stretch>
                      <a:fillRect/>
                    </a:stretch>
                  </pic:blipFill>
                  <pic:spPr>
                    <a:xfrm>
                      <a:off x="0" y="0"/>
                      <a:ext cx="2146302" cy="3562811"/>
                    </a:xfrm>
                    <a:prstGeom prst="rect">
                      <a:avLst/>
                    </a:prstGeom>
                  </pic:spPr>
                </pic:pic>
              </a:graphicData>
            </a:graphic>
          </wp:inline>
        </w:drawing>
      </w:r>
    </w:p>
    <w:p w14:paraId="13F7F87E" w14:textId="77777777" w:rsidR="005F4DF1" w:rsidRDefault="005F4DF1" w:rsidP="00831A17"/>
    <w:p w14:paraId="704021D9" w14:textId="2B9AE54B" w:rsidR="005F4DF1" w:rsidRDefault="008F41E5" w:rsidP="00831A17">
      <w:r>
        <w:t>The ordering process should include steps such as the following:</w:t>
      </w:r>
    </w:p>
    <w:p w14:paraId="0973DBE1" w14:textId="29F74037" w:rsidR="0026692D" w:rsidRDefault="00696B1F" w:rsidP="00831A17">
      <w:r w:rsidRPr="00696B1F">
        <w:rPr>
          <w:color w:val="7030A0"/>
          <w:sz w:val="32"/>
          <w:szCs w:val="32"/>
        </w:rPr>
        <w:t>£</w:t>
      </w:r>
      <w:r w:rsidR="008F41E5">
        <w:t xml:space="preserve"> </w:t>
      </w:r>
      <w:r w:rsidR="0026692D" w:rsidRPr="0026692D">
        <w:t xml:space="preserve">An internal requisition should be raised and signed by the individual member of staff requiring the goods/service. </w:t>
      </w:r>
    </w:p>
    <w:p w14:paraId="7394F0A5" w14:textId="34018D8B" w:rsidR="0026692D" w:rsidRDefault="00696B1F" w:rsidP="00831A17">
      <w:r w:rsidRPr="00696B1F">
        <w:rPr>
          <w:color w:val="7030A0"/>
          <w:sz w:val="32"/>
          <w:szCs w:val="32"/>
        </w:rPr>
        <w:t>£</w:t>
      </w:r>
      <w:r>
        <w:t xml:space="preserve"> </w:t>
      </w:r>
      <w:r w:rsidR="0026692D" w:rsidRPr="0026692D">
        <w:t>The requisition should be passed to the budget holder for review and approval. The review should include verifying that the items/service is required, relevant for the school, there is sufficient budget to pay for the item, the selected supplier is appropriate and gives value for money</w:t>
      </w:r>
      <w:r w:rsidR="0026692D">
        <w:t>.</w:t>
      </w:r>
    </w:p>
    <w:p w14:paraId="546417B4" w14:textId="71F293F5" w:rsidR="0026692D" w:rsidRDefault="00696B1F" w:rsidP="00831A17">
      <w:r w:rsidRPr="00696B1F">
        <w:rPr>
          <w:color w:val="7030A0"/>
          <w:sz w:val="32"/>
          <w:szCs w:val="32"/>
        </w:rPr>
        <w:t>£</w:t>
      </w:r>
      <w:r>
        <w:t xml:space="preserve"> </w:t>
      </w:r>
      <w:r w:rsidR="0026692D" w:rsidRPr="0026692D">
        <w:t xml:space="preserve">Once approved by the budget holder should sign the requisition and pass to the relevant officer to raise an official order. </w:t>
      </w:r>
    </w:p>
    <w:p w14:paraId="15338742" w14:textId="4334F33F" w:rsidR="005F4DF1" w:rsidRDefault="00696B1F" w:rsidP="00831A17">
      <w:r w:rsidRPr="00696B1F">
        <w:rPr>
          <w:color w:val="7030A0"/>
          <w:sz w:val="32"/>
          <w:szCs w:val="32"/>
        </w:rPr>
        <w:t>£</w:t>
      </w:r>
      <w:r>
        <w:t xml:space="preserve"> </w:t>
      </w:r>
      <w:r w:rsidR="0026692D" w:rsidRPr="0026692D">
        <w:t xml:space="preserve">An official order should be raised for all items purchased so that the expenditure is committed on the financial management system. </w:t>
      </w:r>
    </w:p>
    <w:p w14:paraId="37C5B7D4" w14:textId="4A68837E" w:rsidR="005F4DF1" w:rsidRDefault="00696B1F" w:rsidP="00831A17">
      <w:r w:rsidRPr="00696B1F">
        <w:rPr>
          <w:color w:val="7030A0"/>
          <w:sz w:val="32"/>
          <w:szCs w:val="32"/>
        </w:rPr>
        <w:t>£</w:t>
      </w:r>
      <w:r>
        <w:t xml:space="preserve"> </w:t>
      </w:r>
      <w:r w:rsidR="0026692D" w:rsidRPr="0026692D">
        <w:t xml:space="preserve">The order should be produced and then returned to the budget holder/identified signatory. </w:t>
      </w:r>
    </w:p>
    <w:p w14:paraId="639C4A56" w14:textId="4153CDE3" w:rsidR="005F4DF1" w:rsidRDefault="00696B1F" w:rsidP="00831A17">
      <w:r w:rsidRPr="00696B1F">
        <w:rPr>
          <w:color w:val="7030A0"/>
          <w:sz w:val="32"/>
          <w:szCs w:val="32"/>
        </w:rPr>
        <w:t>£</w:t>
      </w:r>
      <w:r>
        <w:t xml:space="preserve"> </w:t>
      </w:r>
      <w:r w:rsidR="0026692D" w:rsidRPr="0026692D">
        <w:t xml:space="preserve">The budget holder/identified signatory should review the paperwork once again to assure themselves that the goods and services being ordered are appropriate and needed, that there is adequate budgetary provision and that, where required, the correct quotations/tendering procedures have been complied with. </w:t>
      </w:r>
    </w:p>
    <w:p w14:paraId="43F9B427" w14:textId="0D93ED5D" w:rsidR="00485A36" w:rsidRDefault="00696B1F" w:rsidP="00831A17">
      <w:r w:rsidRPr="00696B1F">
        <w:rPr>
          <w:color w:val="7030A0"/>
          <w:sz w:val="32"/>
          <w:szCs w:val="32"/>
        </w:rPr>
        <w:lastRenderedPageBreak/>
        <w:t>£</w:t>
      </w:r>
      <w:r>
        <w:t xml:space="preserve"> </w:t>
      </w:r>
      <w:r w:rsidR="0026692D" w:rsidRPr="0026692D">
        <w:t>Once satisfied, the paperwork should be signed and the order commitment on the system. The paperwork should be passed back to the relevant officer for filing, and for the order to be issued.</w:t>
      </w:r>
    </w:p>
    <w:p w14:paraId="44504845" w14:textId="603578CC" w:rsidR="00D03B70" w:rsidRDefault="00045FF6" w:rsidP="00831A17">
      <w:r>
        <w:t xml:space="preserve">Internal Audit will test if purchase orders have been raised, </w:t>
      </w:r>
      <w:r w:rsidR="003A48AF">
        <w:t>it</w:t>
      </w:r>
      <w:r w:rsidR="004B7CFD">
        <w:t xml:space="preserve"> is important that schools ensure that purchase orders </w:t>
      </w:r>
      <w:r>
        <w:t xml:space="preserve">are always raised for appropriate purchases and are authorised </w:t>
      </w:r>
      <w:r w:rsidR="00E70976">
        <w:t>as above.</w:t>
      </w:r>
    </w:p>
    <w:p w14:paraId="6106E77A" w14:textId="4608EC8E" w:rsidR="00E70976" w:rsidRDefault="00E70976" w:rsidP="00831A17">
      <w:r>
        <w:t>Key areas to be reviewed in the ordering process to ensure there is transparency and compliance with</w:t>
      </w:r>
      <w:r w:rsidR="001C4692">
        <w:t>in</w:t>
      </w:r>
      <w:r>
        <w:t xml:space="preserve"> the school are: </w:t>
      </w:r>
    </w:p>
    <w:p w14:paraId="25BE53B3" w14:textId="77777777" w:rsidR="001C4692" w:rsidRDefault="001C4692" w:rsidP="00B31C1D">
      <w:pPr>
        <w:pStyle w:val="ListParagraph"/>
        <w:numPr>
          <w:ilvl w:val="0"/>
          <w:numId w:val="62"/>
        </w:numPr>
      </w:pPr>
      <w:r w:rsidRPr="001C4692">
        <w:t xml:space="preserve">Verbal orders must not be used except in exceptional circumstances, normally in emergency situations. Where this does happen, a commitment must be raised on the system via the raising of an official order as soon as it is practically possible (ideally within 24 hours) </w:t>
      </w:r>
    </w:p>
    <w:p w14:paraId="799317BE" w14:textId="77777777" w:rsidR="001C4692" w:rsidRDefault="001C4692" w:rsidP="00B31C1D">
      <w:pPr>
        <w:pStyle w:val="ListParagraph"/>
        <w:numPr>
          <w:ilvl w:val="0"/>
          <w:numId w:val="62"/>
        </w:numPr>
      </w:pPr>
      <w:r w:rsidRPr="001C4692">
        <w:t xml:space="preserve">Purchases should not be deliberately split so that individual values fall below delegated or authorised financial limits </w:t>
      </w:r>
    </w:p>
    <w:p w14:paraId="6E28E8A6" w14:textId="5E86EF31" w:rsidR="003A48AF" w:rsidRDefault="001C4692" w:rsidP="00B31C1D">
      <w:pPr>
        <w:pStyle w:val="ListParagraph"/>
        <w:numPr>
          <w:ilvl w:val="0"/>
          <w:numId w:val="62"/>
        </w:numPr>
      </w:pPr>
      <w:r w:rsidRPr="001C4692">
        <w:t>Purchases made through the school should be for school purposes only – no purchases should be made for personal benefit of an individual.</w:t>
      </w:r>
    </w:p>
    <w:p w14:paraId="75CDDFCB" w14:textId="572A71C7" w:rsidR="006347EF" w:rsidRPr="00A816A6" w:rsidRDefault="00A816A6" w:rsidP="00831A17">
      <w:pPr>
        <w:rPr>
          <w:b/>
          <w:bCs/>
          <w:color w:val="7030A0"/>
        </w:rPr>
      </w:pPr>
      <w:r w:rsidRPr="00A816A6">
        <w:rPr>
          <w:b/>
          <w:bCs/>
          <w:color w:val="7030A0"/>
        </w:rPr>
        <w:t>Internet Purchasing</w:t>
      </w:r>
    </w:p>
    <w:p w14:paraId="52BAFF4C" w14:textId="77777777" w:rsidR="003B21B3" w:rsidRDefault="00A816A6" w:rsidP="00831A17">
      <w:r w:rsidRPr="00A816A6">
        <w:t xml:space="preserve">In the current financial landscape for schools, it is important that schools utilise their resources to acquire maximum value for the school. Many purchases within the school can be purchased at best value via the internet and therefore it is appropriate to compare Internet costs to other procurement routes. </w:t>
      </w:r>
    </w:p>
    <w:p w14:paraId="63AC2117" w14:textId="7793E11F" w:rsidR="00A816A6" w:rsidRDefault="00A816A6" w:rsidP="00831A17">
      <w:r w:rsidRPr="00A816A6">
        <w:t>The controls in place for using the Internet should be as robust and follow the same process as all purchasing within the school. There should be a requisition detailing requirement, review by the budget holder, approval by the budget holder/identified signatory and a commitment raised on the financial management system.</w:t>
      </w:r>
    </w:p>
    <w:p w14:paraId="706DB788" w14:textId="0F4614BD" w:rsidR="00E328D5" w:rsidRDefault="00E328D5" w:rsidP="00831A17">
      <w:r>
        <w:t xml:space="preserve">Internet </w:t>
      </w:r>
      <w:r w:rsidRPr="00E328D5">
        <w:t>ordering or purchasing must be restricted to those goods or services that cannot be acquired through the normal ordering procedures (i.e. by the financial management system) or where there are significant financial savings that can be made by the school (e.g. an on-line discount).</w:t>
      </w:r>
    </w:p>
    <w:p w14:paraId="7E7F5BDA" w14:textId="77777777" w:rsidR="00A52A0C" w:rsidRPr="00A52A0C" w:rsidRDefault="00A52A0C" w:rsidP="00831A17">
      <w:r w:rsidRPr="00A52A0C">
        <w:t xml:space="preserve">It is recommended that internet orders are placed only with reputable companies, ideally with those whom the school has dealt with in the past. </w:t>
      </w:r>
    </w:p>
    <w:p w14:paraId="39F55CF0" w14:textId="0787C438" w:rsidR="00121445" w:rsidRDefault="00A52A0C" w:rsidP="00831A17">
      <w:r w:rsidRPr="00A52A0C">
        <w:t>Where goods or services are to be purchased via the internet it is recommended that schools check supplier details before an order is placed, for example:</w:t>
      </w:r>
    </w:p>
    <w:p w14:paraId="591CA732" w14:textId="6566BDD3" w:rsidR="00123D68" w:rsidRDefault="00123D68" w:rsidP="00CE74A4">
      <w:pPr>
        <w:pStyle w:val="ListParagraph"/>
        <w:numPr>
          <w:ilvl w:val="0"/>
          <w:numId w:val="72"/>
        </w:numPr>
      </w:pPr>
      <w:r w:rsidRPr="00123D68">
        <w:t xml:space="preserve">The internet website should make reference to the supplier’s name and address. A ‘UK’ internet address does not always mean the firm is UK based. A supplier’s </w:t>
      </w:r>
      <w:r w:rsidRPr="00123D68">
        <w:lastRenderedPageBreak/>
        <w:t xml:space="preserve">website will include information on that company’s terms and conditions of trading. This information should be checked by schools beforehand </w:t>
      </w:r>
    </w:p>
    <w:p w14:paraId="314D6C61" w14:textId="6CF8EB0B" w:rsidR="00123D68" w:rsidRDefault="00123D68" w:rsidP="00CE74A4">
      <w:pPr>
        <w:pStyle w:val="ListParagraph"/>
        <w:numPr>
          <w:ilvl w:val="0"/>
          <w:numId w:val="72"/>
        </w:numPr>
      </w:pPr>
      <w:r w:rsidRPr="00123D68">
        <w:t xml:space="preserve">It is recommended that transactions take place under UK jurisdiction where normal forms of redress are available to solve problems or disputes regarding faulty goods or non-delivery of goods </w:t>
      </w:r>
    </w:p>
    <w:p w14:paraId="72A008F5" w14:textId="41B8D837" w:rsidR="00123D68" w:rsidRDefault="00123D68" w:rsidP="00CE74A4">
      <w:pPr>
        <w:pStyle w:val="ListParagraph"/>
        <w:numPr>
          <w:ilvl w:val="0"/>
          <w:numId w:val="72"/>
        </w:numPr>
      </w:pPr>
      <w:r w:rsidRPr="00123D68">
        <w:t xml:space="preserve">A full description of the goods or services that are to be purchased is made available </w:t>
      </w:r>
    </w:p>
    <w:p w14:paraId="6F8CB14D" w14:textId="77777777" w:rsidR="00123D68" w:rsidRDefault="00123D68" w:rsidP="00CE74A4">
      <w:pPr>
        <w:pStyle w:val="ListParagraph"/>
        <w:numPr>
          <w:ilvl w:val="0"/>
          <w:numId w:val="72"/>
        </w:numPr>
      </w:pPr>
      <w:r w:rsidRPr="00123D68">
        <w:t xml:space="preserve">The prices including taxes </w:t>
      </w:r>
    </w:p>
    <w:p w14:paraId="1D0ACADB" w14:textId="6C0F11AB" w:rsidR="00123D68" w:rsidRDefault="00123D68" w:rsidP="00CE74A4">
      <w:pPr>
        <w:pStyle w:val="ListParagraph"/>
        <w:numPr>
          <w:ilvl w:val="0"/>
          <w:numId w:val="72"/>
        </w:numPr>
      </w:pPr>
      <w:r w:rsidRPr="00123D68">
        <w:t>Delivery costs and arrangements are clear</w:t>
      </w:r>
    </w:p>
    <w:p w14:paraId="4C092C0B" w14:textId="61416ED1" w:rsidR="00123D68" w:rsidRDefault="00123D68" w:rsidP="00CE74A4">
      <w:pPr>
        <w:pStyle w:val="ListParagraph"/>
        <w:numPr>
          <w:ilvl w:val="0"/>
          <w:numId w:val="72"/>
        </w:numPr>
      </w:pPr>
      <w:r w:rsidRPr="00123D68">
        <w:t>How long the price will stay valid</w:t>
      </w:r>
    </w:p>
    <w:p w14:paraId="37B66D05" w14:textId="398C0784" w:rsidR="00123D68" w:rsidRDefault="00123D68" w:rsidP="00CE74A4">
      <w:pPr>
        <w:pStyle w:val="ListParagraph"/>
        <w:numPr>
          <w:ilvl w:val="0"/>
          <w:numId w:val="72"/>
        </w:numPr>
      </w:pPr>
      <w:r w:rsidRPr="00123D68">
        <w:t xml:space="preserve">How to make payment </w:t>
      </w:r>
    </w:p>
    <w:p w14:paraId="09CB9718" w14:textId="4F6A3BFC" w:rsidR="00123D68" w:rsidRDefault="00123D68" w:rsidP="00CE74A4">
      <w:pPr>
        <w:pStyle w:val="ListParagraph"/>
        <w:numPr>
          <w:ilvl w:val="0"/>
          <w:numId w:val="72"/>
        </w:numPr>
      </w:pPr>
      <w:r w:rsidRPr="00123D68">
        <w:t>Whether the school has the right to cancel an order</w:t>
      </w:r>
    </w:p>
    <w:p w14:paraId="39115CC1" w14:textId="6C56A621" w:rsidR="00123D68" w:rsidRDefault="00123D68" w:rsidP="00CE74A4">
      <w:pPr>
        <w:pStyle w:val="ListParagraph"/>
        <w:numPr>
          <w:ilvl w:val="0"/>
          <w:numId w:val="72"/>
        </w:numPr>
      </w:pPr>
      <w:r w:rsidRPr="00123D68">
        <w:t xml:space="preserve">If it is a service being procured, how long is the school committed for </w:t>
      </w:r>
    </w:p>
    <w:p w14:paraId="7BD02D42" w14:textId="27BAE3E0" w:rsidR="00A52A0C" w:rsidRDefault="00123D68" w:rsidP="00CE74A4">
      <w:pPr>
        <w:pStyle w:val="ListParagraph"/>
        <w:numPr>
          <w:ilvl w:val="0"/>
          <w:numId w:val="72"/>
        </w:numPr>
      </w:pPr>
      <w:r w:rsidRPr="00123D68">
        <w:t>That the contract in law is between the school/LA and the supplier, and not between the individual and the supplier.</w:t>
      </w:r>
    </w:p>
    <w:p w14:paraId="5B7E185A" w14:textId="77777777" w:rsidR="00AD72B5" w:rsidRDefault="00AD72B5" w:rsidP="00CE74A4">
      <w:r w:rsidRPr="00AD72B5">
        <w:t xml:space="preserve">Once happy with the details and the terms and conditions of the supplier then an order can be placed via the internet. The risks of internet ordering are: </w:t>
      </w:r>
    </w:p>
    <w:p w14:paraId="02A29A16" w14:textId="77777777" w:rsidR="00AD72B5" w:rsidRDefault="00AD72B5" w:rsidP="00AD72B5">
      <w:pPr>
        <w:pStyle w:val="ListParagraph"/>
        <w:numPr>
          <w:ilvl w:val="0"/>
          <w:numId w:val="73"/>
        </w:numPr>
      </w:pPr>
      <w:r w:rsidRPr="00AD72B5">
        <w:t>That it can by-pass normal order authorisation procedures (i.e. expenditure can be incurred without the prior approval of the budget holder)</w:t>
      </w:r>
    </w:p>
    <w:p w14:paraId="27AFCCB0" w14:textId="708C3154" w:rsidR="00CE74A4" w:rsidRDefault="00AD72B5" w:rsidP="00AD72B5">
      <w:pPr>
        <w:pStyle w:val="ListParagraph"/>
        <w:numPr>
          <w:ilvl w:val="0"/>
          <w:numId w:val="73"/>
        </w:numPr>
      </w:pPr>
      <w:r w:rsidRPr="00AD72B5">
        <w:t>Expenditure can be committed without any check to ensure that there is sufficient budget provision.</w:t>
      </w:r>
    </w:p>
    <w:p w14:paraId="788132C8" w14:textId="4C114BFE" w:rsidR="00AD72B5" w:rsidRDefault="00AC4390" w:rsidP="00AD72B5">
      <w:r w:rsidRPr="00AC4390">
        <w:t>Ensuring effective controls are in place within the school’s purchasing process safeguards that all areas of school’s expenditure is captured for effective budget management. The following points should be controls the school has in place to safeguard process:</w:t>
      </w:r>
    </w:p>
    <w:p w14:paraId="3D6857B5" w14:textId="77777777" w:rsidR="00AC4390" w:rsidRDefault="00AC4390" w:rsidP="00637FF6">
      <w:pPr>
        <w:pStyle w:val="ListParagraph"/>
        <w:numPr>
          <w:ilvl w:val="0"/>
          <w:numId w:val="74"/>
        </w:numPr>
      </w:pPr>
      <w:r w:rsidRPr="00AC4390">
        <w:t>Any officer authorised to place orders using the internet should be aware of the guidelines and certify their understanding of them and agreement to abide by them</w:t>
      </w:r>
    </w:p>
    <w:p w14:paraId="0E3784FF" w14:textId="77777777" w:rsidR="00AC4390" w:rsidRDefault="00AC4390" w:rsidP="00637FF6">
      <w:pPr>
        <w:pStyle w:val="ListParagraph"/>
        <w:numPr>
          <w:ilvl w:val="0"/>
          <w:numId w:val="74"/>
        </w:numPr>
      </w:pPr>
      <w:r w:rsidRPr="00AC4390">
        <w:t>An official order will be raised at the time of placing the internet order; however, as a minimum requirement, a confirmation order should be raised within 24 hours of placing the internet order</w:t>
      </w:r>
    </w:p>
    <w:p w14:paraId="4EA60774" w14:textId="77777777" w:rsidR="00AC4390" w:rsidRDefault="00AC4390" w:rsidP="00637FF6">
      <w:pPr>
        <w:pStyle w:val="ListParagraph"/>
        <w:numPr>
          <w:ilvl w:val="0"/>
          <w:numId w:val="74"/>
        </w:numPr>
      </w:pPr>
      <w:r w:rsidRPr="00AC4390">
        <w:t xml:space="preserve">Where an internet order is placed, a copy of the order should be printed off and retained by the school. This should be signed by an authorised officer independent of the ordering </w:t>
      </w:r>
    </w:p>
    <w:p w14:paraId="315DC42A" w14:textId="51052D41" w:rsidR="00AC4390" w:rsidRDefault="00AC4390" w:rsidP="00637FF6">
      <w:pPr>
        <w:pStyle w:val="ListParagraph"/>
        <w:numPr>
          <w:ilvl w:val="0"/>
          <w:numId w:val="74"/>
        </w:numPr>
      </w:pPr>
      <w:r w:rsidRPr="00AC4390">
        <w:t>The internet order and official confirmation order should be cross referenced appropriately</w:t>
      </w:r>
    </w:p>
    <w:p w14:paraId="4C88E35C" w14:textId="77777777" w:rsidR="005330A2" w:rsidRDefault="005330A2" w:rsidP="00637FF6">
      <w:pPr>
        <w:pStyle w:val="ListParagraph"/>
        <w:numPr>
          <w:ilvl w:val="0"/>
          <w:numId w:val="74"/>
        </w:numPr>
      </w:pPr>
      <w:r w:rsidRPr="005330A2">
        <w:t>The officer placing the order should not be responsible for receiving the goods or authorising payment.</w:t>
      </w:r>
    </w:p>
    <w:p w14:paraId="7BE328DC" w14:textId="77777777" w:rsidR="005330A2" w:rsidRDefault="005330A2" w:rsidP="00637FF6">
      <w:pPr>
        <w:pStyle w:val="ListParagraph"/>
        <w:numPr>
          <w:ilvl w:val="0"/>
          <w:numId w:val="74"/>
        </w:numPr>
      </w:pPr>
      <w:r w:rsidRPr="005330A2">
        <w:lastRenderedPageBreak/>
        <w:t xml:space="preserve">The order should be raised in the name of the school, and not in the name of an individual. Internet orders should clearly state that the purchase is being made by an individual on behalf of (acting as an agent of) the school </w:t>
      </w:r>
    </w:p>
    <w:p w14:paraId="38DDD823" w14:textId="77777777" w:rsidR="005330A2" w:rsidRDefault="005330A2" w:rsidP="00637FF6">
      <w:pPr>
        <w:pStyle w:val="ListParagraph"/>
        <w:numPr>
          <w:ilvl w:val="0"/>
          <w:numId w:val="74"/>
        </w:numPr>
      </w:pPr>
      <w:r w:rsidRPr="005330A2">
        <w:t xml:space="preserve">A copy of the internet order should be printed off and attached to the financial management system order. </w:t>
      </w:r>
    </w:p>
    <w:p w14:paraId="0A693863" w14:textId="7BBEF22E" w:rsidR="005330A2" w:rsidRDefault="005330A2" w:rsidP="00637FF6">
      <w:pPr>
        <w:pStyle w:val="ListParagraph"/>
        <w:numPr>
          <w:ilvl w:val="0"/>
          <w:numId w:val="74"/>
        </w:numPr>
      </w:pPr>
      <w:r w:rsidRPr="005330A2">
        <w:t>Internet orders should not be placed for personal use.</w:t>
      </w:r>
    </w:p>
    <w:p w14:paraId="3B8A4608" w14:textId="77777777" w:rsidR="00AC4390" w:rsidRPr="00A52A0C" w:rsidRDefault="00AC4390" w:rsidP="00AD72B5"/>
    <w:p w14:paraId="5F647C36" w14:textId="558DBF6B" w:rsidR="00F9002D" w:rsidRPr="00AF576E" w:rsidRDefault="00942AB4" w:rsidP="00831A17">
      <w:pPr>
        <w:rPr>
          <w:b/>
          <w:bCs/>
          <w:color w:val="7030A0"/>
        </w:rPr>
      </w:pPr>
      <w:r w:rsidRPr="00AF576E">
        <w:rPr>
          <w:b/>
          <w:bCs/>
          <w:color w:val="7030A0"/>
        </w:rPr>
        <w:t>Receipt of Goods</w:t>
      </w:r>
    </w:p>
    <w:p w14:paraId="0C1E29C6" w14:textId="41189C48" w:rsidR="00827B05" w:rsidRDefault="00231C3D" w:rsidP="00A12829">
      <w:pPr>
        <w:pStyle w:val="ListParagraph"/>
        <w:numPr>
          <w:ilvl w:val="0"/>
          <w:numId w:val="11"/>
        </w:numPr>
      </w:pPr>
      <w:r>
        <w:t xml:space="preserve">All goods should be checked on receipt for quality, quantity and </w:t>
      </w:r>
      <w:r w:rsidR="00361294">
        <w:t>completeness</w:t>
      </w:r>
      <w:r>
        <w:t xml:space="preserve"> of order, and preferably a good receipt note should be signed </w:t>
      </w:r>
      <w:r w:rsidR="00E55A96">
        <w:t>that the order has been validated. A similar process should be followed for serv</w:t>
      </w:r>
      <w:r w:rsidR="004D1ED1">
        <w:t xml:space="preserve">ices. If a delivery note is not </w:t>
      </w:r>
      <w:r w:rsidR="00C64D59">
        <w:t>provided,</w:t>
      </w:r>
      <w:r w:rsidR="004D1ED1">
        <w:t xml:space="preserve"> </w:t>
      </w:r>
      <w:r w:rsidR="00361294">
        <w:t>then</w:t>
      </w:r>
      <w:r w:rsidR="004D1ED1">
        <w:t xml:space="preserve"> the original order could be signed </w:t>
      </w:r>
      <w:r w:rsidR="00361294">
        <w:t xml:space="preserve">and dated </w:t>
      </w:r>
      <w:r w:rsidR="004D1ED1">
        <w:t>instead</w:t>
      </w:r>
      <w:r w:rsidR="00361294">
        <w:t>.</w:t>
      </w:r>
    </w:p>
    <w:p w14:paraId="63F448B3" w14:textId="1D7EE39E" w:rsidR="00750230" w:rsidRDefault="00750230" w:rsidP="00A12829">
      <w:pPr>
        <w:pStyle w:val="ListParagraph"/>
        <w:numPr>
          <w:ilvl w:val="0"/>
          <w:numId w:val="11"/>
        </w:numPr>
      </w:pPr>
      <w:r>
        <w:t>Any rejected items or inadequate service should be noted immediately</w:t>
      </w:r>
      <w:r w:rsidR="007E4C10">
        <w:t xml:space="preserve"> on the good</w:t>
      </w:r>
      <w:r w:rsidR="00580662">
        <w:t>s</w:t>
      </w:r>
      <w:r w:rsidR="007E4C10">
        <w:t xml:space="preserve"> receipt note, service delivery confirmation or original order, and the supplier should be informed</w:t>
      </w:r>
      <w:r w:rsidR="00580662">
        <w:t>.</w:t>
      </w:r>
    </w:p>
    <w:p w14:paraId="13A55DFA" w14:textId="54C1BCFC" w:rsidR="00580662" w:rsidRDefault="00580662" w:rsidP="00A12829">
      <w:pPr>
        <w:pStyle w:val="ListParagraph"/>
        <w:numPr>
          <w:ilvl w:val="0"/>
          <w:numId w:val="11"/>
        </w:numPr>
      </w:pPr>
      <w:r>
        <w:t>The person receipting the goods/service should not be the same person who placed the order</w:t>
      </w:r>
      <w:r w:rsidR="00AF576E">
        <w:t>.</w:t>
      </w:r>
    </w:p>
    <w:p w14:paraId="63EAE963" w14:textId="385C116E" w:rsidR="0078648A" w:rsidRPr="00222520" w:rsidRDefault="0078648A" w:rsidP="0078648A">
      <w:pPr>
        <w:rPr>
          <w:b/>
          <w:bCs/>
          <w:color w:val="7030A0"/>
        </w:rPr>
      </w:pPr>
      <w:r w:rsidRPr="00222520">
        <w:rPr>
          <w:b/>
          <w:bCs/>
          <w:color w:val="7030A0"/>
        </w:rPr>
        <w:t>Payment of Invoices</w:t>
      </w:r>
    </w:p>
    <w:p w14:paraId="357BD8D6" w14:textId="7E785B48" w:rsidR="0078648A" w:rsidRDefault="0078648A" w:rsidP="0078648A">
      <w:r>
        <w:t>When reviewing and processing invoices</w:t>
      </w:r>
      <w:r w:rsidR="00913899">
        <w:t xml:space="preserve"> the following is a useful checklist:</w:t>
      </w:r>
    </w:p>
    <w:p w14:paraId="06D9B6A4" w14:textId="69DE64C8" w:rsidR="00913899" w:rsidRDefault="00C8192A" w:rsidP="00A12829">
      <w:pPr>
        <w:pStyle w:val="ListParagraph"/>
        <w:numPr>
          <w:ilvl w:val="0"/>
          <w:numId w:val="12"/>
        </w:numPr>
      </w:pPr>
      <w:r>
        <w:t>The invoice matches the supporting</w:t>
      </w:r>
      <w:r w:rsidR="00EE742D">
        <w:t xml:space="preserve"> purchase order</w:t>
      </w:r>
    </w:p>
    <w:p w14:paraId="4336062F" w14:textId="611C30CD" w:rsidR="00EE742D" w:rsidRDefault="00EE742D" w:rsidP="00A12829">
      <w:pPr>
        <w:pStyle w:val="ListParagraph"/>
        <w:numPr>
          <w:ilvl w:val="0"/>
          <w:numId w:val="12"/>
        </w:numPr>
      </w:pPr>
      <w:r>
        <w:t>The invoice is addressed to the school</w:t>
      </w:r>
    </w:p>
    <w:p w14:paraId="5332A5D1" w14:textId="28D86E50" w:rsidR="00EE742D" w:rsidRDefault="00EE742D" w:rsidP="00A12829">
      <w:pPr>
        <w:pStyle w:val="ListParagraph"/>
        <w:numPr>
          <w:ilvl w:val="0"/>
          <w:numId w:val="12"/>
        </w:numPr>
      </w:pPr>
      <w:r>
        <w:t xml:space="preserve">The </w:t>
      </w:r>
      <w:r w:rsidR="00C65C49">
        <w:t>invoice has not previously been paid</w:t>
      </w:r>
    </w:p>
    <w:p w14:paraId="3C0DBDFF" w14:textId="4A74694E" w:rsidR="00E23B9A" w:rsidRDefault="00C65C49" w:rsidP="00A12829">
      <w:pPr>
        <w:pStyle w:val="ListParagraph"/>
        <w:numPr>
          <w:ilvl w:val="0"/>
          <w:numId w:val="12"/>
        </w:numPr>
      </w:pPr>
      <w:r>
        <w:t xml:space="preserve">The goods/services described on the invoice </w:t>
      </w:r>
      <w:r w:rsidR="00E23B9A">
        <w:t>are accurate and match what was received/delivered</w:t>
      </w:r>
    </w:p>
    <w:p w14:paraId="55BE3F02" w14:textId="38FCCAF2" w:rsidR="00E23B9A" w:rsidRDefault="00E23B9A" w:rsidP="00A12829">
      <w:pPr>
        <w:pStyle w:val="ListParagraph"/>
        <w:numPr>
          <w:ilvl w:val="0"/>
          <w:numId w:val="12"/>
        </w:numPr>
      </w:pPr>
      <w:r>
        <w:t>The quantity and any specific specifications on the invoice match the goods/services received</w:t>
      </w:r>
    </w:p>
    <w:p w14:paraId="5E6AD53A" w14:textId="74DE7BC2" w:rsidR="0094766C" w:rsidRDefault="0094766C" w:rsidP="00A12829">
      <w:pPr>
        <w:pStyle w:val="ListParagraph"/>
        <w:numPr>
          <w:ilvl w:val="0"/>
          <w:numId w:val="12"/>
        </w:numPr>
      </w:pPr>
      <w:r>
        <w:t>The price is correct and agreed discounts have been deducted</w:t>
      </w:r>
    </w:p>
    <w:p w14:paraId="7FC44B86" w14:textId="449A9E10" w:rsidR="0094766C" w:rsidRDefault="0094766C" w:rsidP="00A12829">
      <w:pPr>
        <w:pStyle w:val="ListParagraph"/>
        <w:numPr>
          <w:ilvl w:val="0"/>
          <w:numId w:val="12"/>
        </w:numPr>
      </w:pPr>
      <w:r>
        <w:t>VAT has been correctly charged</w:t>
      </w:r>
    </w:p>
    <w:p w14:paraId="17E7F6EC" w14:textId="5CD9A68C" w:rsidR="0094766C" w:rsidRDefault="00386902" w:rsidP="00A12829">
      <w:pPr>
        <w:pStyle w:val="ListParagraph"/>
        <w:numPr>
          <w:ilvl w:val="0"/>
          <w:numId w:val="12"/>
        </w:numPr>
      </w:pPr>
      <w:r>
        <w:t>There is a VAT registration number</w:t>
      </w:r>
    </w:p>
    <w:p w14:paraId="0FC0FD1F" w14:textId="6E1AC972" w:rsidR="00C6292F" w:rsidRDefault="00EA5ADF" w:rsidP="00A12829">
      <w:pPr>
        <w:pStyle w:val="ListParagraph"/>
        <w:numPr>
          <w:ilvl w:val="0"/>
          <w:numId w:val="12"/>
        </w:numPr>
      </w:pPr>
      <w:r>
        <w:t>The invoice totals are cor</w:t>
      </w:r>
      <w:r w:rsidR="00222520">
        <w:t>r</w:t>
      </w:r>
      <w:r>
        <w:t>ec</w:t>
      </w:r>
      <w:r w:rsidR="00222520">
        <w:t>t</w:t>
      </w:r>
    </w:p>
    <w:p w14:paraId="1D0D0C2E" w14:textId="36787B5D" w:rsidR="00C6292F" w:rsidRPr="00C57677" w:rsidRDefault="00C6292F" w:rsidP="00C6292F">
      <w:pPr>
        <w:rPr>
          <w:color w:val="7030A0"/>
        </w:rPr>
      </w:pPr>
      <w:r w:rsidRPr="00C57677">
        <w:rPr>
          <w:color w:val="7030A0"/>
        </w:rPr>
        <w:t>What</w:t>
      </w:r>
      <w:r w:rsidR="00C57677" w:rsidRPr="00C57677">
        <w:rPr>
          <w:color w:val="7030A0"/>
        </w:rPr>
        <w:t xml:space="preserve"> should I do if the invoice is wrong?</w:t>
      </w:r>
    </w:p>
    <w:p w14:paraId="3C8C5ADC" w14:textId="2C333E00" w:rsidR="00300AD9" w:rsidRDefault="000007FD" w:rsidP="00A12829">
      <w:pPr>
        <w:pStyle w:val="ListParagraph"/>
        <w:numPr>
          <w:ilvl w:val="0"/>
          <w:numId w:val="13"/>
        </w:numPr>
      </w:pPr>
      <w:r>
        <w:t>If anything on the invoice is found to be incorrect</w:t>
      </w:r>
      <w:r w:rsidR="00300AD9">
        <w:t>,</w:t>
      </w:r>
      <w:r w:rsidRPr="000007FD">
        <w:t xml:space="preserve"> the invoice should not be amended. </w:t>
      </w:r>
      <w:r w:rsidR="00300AD9">
        <w:t>Instead, t</w:t>
      </w:r>
      <w:r w:rsidRPr="000007FD">
        <w:t xml:space="preserve">he supplier should be contacted, the discrepancy explained, and a request for a new, accurate invoice should be made. </w:t>
      </w:r>
    </w:p>
    <w:p w14:paraId="1CEDE7E2" w14:textId="77777777" w:rsidR="00300AD9" w:rsidRDefault="000007FD" w:rsidP="00A12829">
      <w:pPr>
        <w:pStyle w:val="ListParagraph"/>
        <w:numPr>
          <w:ilvl w:val="0"/>
          <w:numId w:val="13"/>
        </w:numPr>
      </w:pPr>
      <w:r w:rsidRPr="000007FD">
        <w:t xml:space="preserve">The supplier should be informed that payment will be delayed until a correct invoice is provided. In some instances, and where the error makes it appropriate, the supplier will want to send a credit note. </w:t>
      </w:r>
    </w:p>
    <w:p w14:paraId="0B51F7D4" w14:textId="77777777" w:rsidR="00AA50D2" w:rsidRDefault="000007FD" w:rsidP="00A12829">
      <w:pPr>
        <w:pStyle w:val="ListParagraph"/>
        <w:numPr>
          <w:ilvl w:val="0"/>
          <w:numId w:val="13"/>
        </w:numPr>
      </w:pPr>
      <w:r w:rsidRPr="000007FD">
        <w:lastRenderedPageBreak/>
        <w:t xml:space="preserve">In such cases the invoice should be held until the credit note is received, the two documents should be kept together, and the correct amount authorised for payment. </w:t>
      </w:r>
    </w:p>
    <w:p w14:paraId="2968352A" w14:textId="77777777" w:rsidR="00AA50D2" w:rsidRDefault="000007FD" w:rsidP="00A12829">
      <w:pPr>
        <w:pStyle w:val="ListParagraph"/>
        <w:numPr>
          <w:ilvl w:val="0"/>
          <w:numId w:val="13"/>
        </w:numPr>
      </w:pPr>
      <w:r w:rsidRPr="000007FD">
        <w:t xml:space="preserve">A credit note cannot be processed unless a commitment/order has been raised on the financial management system. If a copy invoice is received it should be subject to a thorough check before being authorised for payment. </w:t>
      </w:r>
    </w:p>
    <w:p w14:paraId="3C9FA5DF" w14:textId="06A7F825" w:rsidR="005A736E" w:rsidRDefault="000007FD" w:rsidP="00A12829">
      <w:pPr>
        <w:pStyle w:val="ListParagraph"/>
        <w:numPr>
          <w:ilvl w:val="0"/>
          <w:numId w:val="13"/>
        </w:numPr>
      </w:pPr>
      <w:r w:rsidRPr="000007FD">
        <w:t xml:space="preserve">No copy invoices should be passed for payment unless investigations clearly identify that the invoice is still outstanding. Where this is the </w:t>
      </w:r>
      <w:r w:rsidR="00F922A0" w:rsidRPr="000007FD">
        <w:t>case,</w:t>
      </w:r>
      <w:r w:rsidRPr="000007FD">
        <w:t xml:space="preserve"> a note should be made on the invoice, (and corresponding order) confirming that the invoice has not previously been paid. </w:t>
      </w:r>
    </w:p>
    <w:p w14:paraId="27699B2B" w14:textId="7FF20F63" w:rsidR="00222520" w:rsidRDefault="002A3E8C" w:rsidP="00A12829">
      <w:pPr>
        <w:pStyle w:val="ListParagraph"/>
        <w:numPr>
          <w:ilvl w:val="0"/>
          <w:numId w:val="13"/>
        </w:numPr>
      </w:pPr>
      <w:r>
        <w:t>Once</w:t>
      </w:r>
      <w:r w:rsidR="000007FD" w:rsidRPr="000007FD">
        <w:t xml:space="preserve"> the budget holder is satisfied that the invoice is accurate it should be sent to the authorising officer to review, and if everything is satisfactory, to authorise payment. </w:t>
      </w:r>
    </w:p>
    <w:p w14:paraId="16250A85" w14:textId="14726A2D" w:rsidR="001136FD" w:rsidRPr="00B03794" w:rsidRDefault="00A03142" w:rsidP="001136FD">
      <w:pPr>
        <w:rPr>
          <w:b/>
          <w:bCs/>
          <w:color w:val="7030A0"/>
        </w:rPr>
      </w:pPr>
      <w:r w:rsidRPr="00B03794">
        <w:rPr>
          <w:b/>
          <w:bCs/>
          <w:color w:val="7030A0"/>
        </w:rPr>
        <w:t>Code of Payment</w:t>
      </w:r>
    </w:p>
    <w:p w14:paraId="7141CA00" w14:textId="31875CC7" w:rsidR="00A03142" w:rsidRDefault="00A03142" w:rsidP="001136FD">
      <w:r w:rsidRPr="00A03142">
        <w:t xml:space="preserve">Schools should make use of normal credit terms offered by </w:t>
      </w:r>
      <w:r>
        <w:t xml:space="preserve">some </w:t>
      </w:r>
      <w:r w:rsidRPr="00A03142">
        <w:t>supplier</w:t>
      </w:r>
      <w:r>
        <w:t>s</w:t>
      </w:r>
      <w:r w:rsidRPr="00A03142">
        <w:t xml:space="preserve">. </w:t>
      </w:r>
      <w:r>
        <w:t>Some suppliers will allow</w:t>
      </w:r>
      <w:r w:rsidRPr="00A03142">
        <w:t xml:space="preserve"> 30 days before payment is required. Making use of this normal credit period is considered good practice and is not regarded as borrowing. It may be possible for schools to negotiate longer credit terms with some suppliers. However</w:t>
      </w:r>
      <w:r w:rsidR="0026162A">
        <w:t>,</w:t>
      </w:r>
      <w:r w:rsidRPr="00A03142">
        <w:t xml:space="preserve"> deferred payment terms, particularly if there is a finance charge implicit in the agreement, may constitute borrowing. If in doubt, schools should contact the </w:t>
      </w:r>
      <w:r w:rsidR="005144DB">
        <w:t>Education</w:t>
      </w:r>
      <w:r w:rsidRPr="00A03142">
        <w:t xml:space="preserve"> Finance Team.</w:t>
      </w:r>
    </w:p>
    <w:p w14:paraId="46423B9D" w14:textId="50563DBC" w:rsidR="0026162A" w:rsidRDefault="0026162A" w:rsidP="001136FD">
      <w:r>
        <w:t>Conversely, d</w:t>
      </w:r>
      <w:r w:rsidRPr="0026162A">
        <w:t>iscounts may be offered for prompt payment. Schools should be aware of the possible benefits of early payment discount and take advantage should this provide better value for money.</w:t>
      </w:r>
    </w:p>
    <w:p w14:paraId="593F5052" w14:textId="439C8183" w:rsidR="008A34FA" w:rsidRDefault="008A34FA" w:rsidP="001136FD">
      <w:r w:rsidRPr="008A34FA">
        <w:t xml:space="preserve">Late payments to creditors may be an indicator of solvency problems and/or poor cash management. In keeping with the Nolan principles of openness and accountability, schools should aim to comply with the </w:t>
      </w:r>
      <w:hyperlink r:id="rId25" w:history="1">
        <w:r w:rsidRPr="006409FA">
          <w:rPr>
            <w:rStyle w:val="Hyperlink"/>
          </w:rPr>
          <w:t>CBI Better Payment Practice Code</w:t>
        </w:r>
      </w:hyperlink>
      <w:r w:rsidRPr="008A34FA">
        <w:t>. In most schools this seeks to formalise existing good practice. Schools are recommended to introduce a payment code and disclose their payment policies in their Annual Report.</w:t>
      </w:r>
    </w:p>
    <w:p w14:paraId="2B5CBDDD" w14:textId="259E442F" w:rsidR="00C57677" w:rsidRPr="000D6A56" w:rsidRDefault="00F376C4" w:rsidP="00610A23">
      <w:pPr>
        <w:rPr>
          <w:b/>
          <w:bCs/>
          <w:color w:val="7030A0"/>
        </w:rPr>
      </w:pPr>
      <w:r w:rsidRPr="000D6A56">
        <w:rPr>
          <w:b/>
          <w:bCs/>
          <w:color w:val="7030A0"/>
        </w:rPr>
        <w:t>Direct Debits</w:t>
      </w:r>
    </w:p>
    <w:p w14:paraId="547B72E6" w14:textId="77777777" w:rsidR="000D6A56" w:rsidRDefault="000D6A56" w:rsidP="00610A23">
      <w:r w:rsidRPr="000D6A56">
        <w:t xml:space="preserve">Schools can make payments by Direct Debit and Standing Orders and the following procedures apply: </w:t>
      </w:r>
    </w:p>
    <w:p w14:paraId="0321BAC0" w14:textId="4912EF13" w:rsidR="000D6A56" w:rsidRDefault="000D6A56" w:rsidP="00A12829">
      <w:pPr>
        <w:pStyle w:val="ListParagraph"/>
        <w:numPr>
          <w:ilvl w:val="0"/>
          <w:numId w:val="14"/>
        </w:numPr>
      </w:pPr>
      <w:r w:rsidRPr="000D6A56">
        <w:t xml:space="preserve">The </w:t>
      </w:r>
      <w:r>
        <w:t>go</w:t>
      </w:r>
      <w:r w:rsidRPr="000D6A56">
        <w:t xml:space="preserve">verning </w:t>
      </w:r>
      <w:r>
        <w:t>b</w:t>
      </w:r>
      <w:r w:rsidRPr="000D6A56">
        <w:t xml:space="preserve">ody (or Finance Committee if delegated) should approve every Direct Debit being set </w:t>
      </w:r>
      <w:r w:rsidR="00D00295" w:rsidRPr="000D6A56">
        <w:t>up</w:t>
      </w:r>
      <w:r w:rsidR="00D00295">
        <w:t xml:space="preserve"> and</w:t>
      </w:r>
      <w:r w:rsidR="009D6978">
        <w:t xml:space="preserve"> </w:t>
      </w:r>
      <w:r w:rsidR="00566D26">
        <w:t>should then approve each subsequent year</w:t>
      </w:r>
      <w:r w:rsidRPr="000D6A56">
        <w:t xml:space="preserve">. </w:t>
      </w:r>
    </w:p>
    <w:p w14:paraId="48F77483" w14:textId="77777777" w:rsidR="00566D26" w:rsidRDefault="000D6A56" w:rsidP="00A12829">
      <w:pPr>
        <w:pStyle w:val="ListParagraph"/>
        <w:numPr>
          <w:ilvl w:val="0"/>
          <w:numId w:val="14"/>
        </w:numPr>
      </w:pPr>
      <w:r w:rsidRPr="000D6A56">
        <w:t xml:space="preserve">Only authorised officers (those identified on the bank mandate) should be able to sign Direct Debit Request Forms. </w:t>
      </w:r>
    </w:p>
    <w:p w14:paraId="40ED3074" w14:textId="77777777" w:rsidR="00566D26" w:rsidRDefault="000D6A56" w:rsidP="00A12829">
      <w:pPr>
        <w:pStyle w:val="ListParagraph"/>
        <w:numPr>
          <w:ilvl w:val="0"/>
          <w:numId w:val="14"/>
        </w:numPr>
      </w:pPr>
      <w:r w:rsidRPr="000D6A56">
        <w:t xml:space="preserve">A copy of the Request Form should be held by the school. </w:t>
      </w:r>
    </w:p>
    <w:p w14:paraId="51C0A9E6" w14:textId="39ECA21E" w:rsidR="00F376C4" w:rsidRDefault="000D6A56" w:rsidP="00A12829">
      <w:pPr>
        <w:pStyle w:val="ListParagraph"/>
        <w:numPr>
          <w:ilvl w:val="0"/>
          <w:numId w:val="14"/>
        </w:numPr>
      </w:pPr>
      <w:r w:rsidRPr="000D6A56">
        <w:lastRenderedPageBreak/>
        <w:t>Persons authorised to sign Direct Debit requests should not be responsible for clearing suspense/monitoring bank statements.</w:t>
      </w:r>
    </w:p>
    <w:p w14:paraId="5B8840A3" w14:textId="77777777" w:rsidR="006C0B3B" w:rsidRDefault="006C0B3B" w:rsidP="006C0B3B"/>
    <w:p w14:paraId="201CBA09" w14:textId="31C83EA6" w:rsidR="006C0B3B" w:rsidRPr="00B6116B" w:rsidRDefault="006C0B3B" w:rsidP="006C0B3B">
      <w:pPr>
        <w:rPr>
          <w:b/>
          <w:bCs/>
          <w:color w:val="7030A0"/>
        </w:rPr>
      </w:pPr>
      <w:r w:rsidRPr="00B6116B">
        <w:rPr>
          <w:b/>
          <w:bCs/>
          <w:color w:val="7030A0"/>
        </w:rPr>
        <w:t>Oyster Card</w:t>
      </w:r>
      <w:r w:rsidR="0098264A">
        <w:rPr>
          <w:b/>
          <w:bCs/>
          <w:color w:val="7030A0"/>
        </w:rPr>
        <w:t>s</w:t>
      </w:r>
    </w:p>
    <w:p w14:paraId="0467588F" w14:textId="2632AFB8" w:rsidR="006C0B3B" w:rsidRDefault="006C0B3B" w:rsidP="006C0B3B">
      <w:r>
        <w:t xml:space="preserve">This method </w:t>
      </w:r>
      <w:r w:rsidR="00B6116B">
        <w:t xml:space="preserve">of </w:t>
      </w:r>
      <w:r>
        <w:t xml:space="preserve">travel is far cheaper than </w:t>
      </w:r>
      <w:r w:rsidR="009E1075">
        <w:t xml:space="preserve">the use of taxis, so it is accepted that Oyster Cards will be used by </w:t>
      </w:r>
      <w:r w:rsidR="00567342">
        <w:t>schools, but where an Oyster Card has been registered for essential school travel a</w:t>
      </w:r>
      <w:r w:rsidR="00DF423A">
        <w:t xml:space="preserve">nd is on auto top-up, the following auditing steps should be </w:t>
      </w:r>
      <w:r w:rsidR="00785972">
        <w:t>completed:</w:t>
      </w:r>
    </w:p>
    <w:p w14:paraId="754092DB" w14:textId="4EC5B7FC" w:rsidR="00785972" w:rsidRDefault="00785972" w:rsidP="00A12829">
      <w:pPr>
        <w:pStyle w:val="ListParagraph"/>
        <w:numPr>
          <w:ilvl w:val="0"/>
          <w:numId w:val="15"/>
        </w:numPr>
      </w:pPr>
      <w:r>
        <w:t>Signing in and out of the Oyster card- record which staff members used the card, what the j</w:t>
      </w:r>
      <w:r w:rsidR="00047091">
        <w:t>ourney was for</w:t>
      </w:r>
    </w:p>
    <w:p w14:paraId="588C3200" w14:textId="2FC85838" w:rsidR="00047091" w:rsidRDefault="00047091" w:rsidP="00A12829">
      <w:pPr>
        <w:pStyle w:val="ListParagraph"/>
        <w:numPr>
          <w:ilvl w:val="0"/>
          <w:numId w:val="15"/>
        </w:numPr>
      </w:pPr>
      <w:r>
        <w:t xml:space="preserve">Monthly reconciliation of journey route and costs (TfL website </w:t>
      </w:r>
      <w:r w:rsidR="00B6116B">
        <w:t>can assist)</w:t>
      </w:r>
    </w:p>
    <w:p w14:paraId="2ED43448" w14:textId="7C427359" w:rsidR="00B6116B" w:rsidRDefault="00B6116B" w:rsidP="00A12829">
      <w:pPr>
        <w:pStyle w:val="ListParagraph"/>
        <w:numPr>
          <w:ilvl w:val="0"/>
          <w:numId w:val="15"/>
        </w:numPr>
      </w:pPr>
      <w:r>
        <w:t>Reconciled against bank auto top-up amounts each month</w:t>
      </w:r>
    </w:p>
    <w:p w14:paraId="7025FF68" w14:textId="77777777" w:rsidR="005E5870" w:rsidRDefault="005E5870" w:rsidP="006C0B3B"/>
    <w:p w14:paraId="0E04A488" w14:textId="72E08921" w:rsidR="005E5870" w:rsidRPr="00087F51" w:rsidRDefault="005E5870" w:rsidP="006C0B3B">
      <w:pPr>
        <w:rPr>
          <w:b/>
          <w:bCs/>
          <w:color w:val="7030A0"/>
        </w:rPr>
      </w:pPr>
      <w:r w:rsidRPr="00087F51">
        <w:rPr>
          <w:b/>
          <w:bCs/>
          <w:color w:val="7030A0"/>
        </w:rPr>
        <w:t>Contract Waiver</w:t>
      </w:r>
    </w:p>
    <w:p w14:paraId="5C20170C" w14:textId="77777777" w:rsidR="00A83F96" w:rsidRDefault="00087F51" w:rsidP="006C0B3B">
      <w:r>
        <w:t>A w</w:t>
      </w:r>
      <w:r w:rsidRPr="00087F51">
        <w:t xml:space="preserve">aiver is a process where one or more points from </w:t>
      </w:r>
      <w:r w:rsidR="00A83F96">
        <w:t>Waltham Forest’s</w:t>
      </w:r>
      <w:r w:rsidRPr="00087F51">
        <w:t xml:space="preserve"> Contract Standing Orders are waived from the procurement process. </w:t>
      </w:r>
    </w:p>
    <w:p w14:paraId="71D7CCE3" w14:textId="1C63E35C" w:rsidR="00A83F96" w:rsidRDefault="00A83F96" w:rsidP="006C0B3B">
      <w:r>
        <w:t>I</w:t>
      </w:r>
      <w:r w:rsidR="00087F51" w:rsidRPr="00087F51">
        <w:t xml:space="preserve">t is only possible to waiver the internal </w:t>
      </w:r>
      <w:r w:rsidR="008E682E" w:rsidRPr="00087F51">
        <w:t>school’s</w:t>
      </w:r>
      <w:r w:rsidR="00087F51" w:rsidRPr="00087F51">
        <w:t xml:space="preserve"> procedures. It is not possible to waive the UK or European law. </w:t>
      </w:r>
    </w:p>
    <w:p w14:paraId="06F9C424" w14:textId="77777777" w:rsidR="00A83F96" w:rsidRDefault="00087F51" w:rsidP="006C0B3B">
      <w:r w:rsidRPr="00087F51">
        <w:t xml:space="preserve">A contract waiver action is only permitted when: </w:t>
      </w:r>
    </w:p>
    <w:p w14:paraId="3E287CBC" w14:textId="77777777" w:rsidR="00A83F96" w:rsidRDefault="00087F51" w:rsidP="00A12829">
      <w:pPr>
        <w:pStyle w:val="ListParagraph"/>
        <w:numPr>
          <w:ilvl w:val="0"/>
          <w:numId w:val="16"/>
        </w:numPr>
      </w:pPr>
      <w:r w:rsidRPr="00087F51">
        <w:t xml:space="preserve">Specialist expertise or product is required and is only available from one supplier </w:t>
      </w:r>
    </w:p>
    <w:p w14:paraId="1F2DBD0B" w14:textId="77777777" w:rsidR="00163A32" w:rsidRDefault="00087F51" w:rsidP="00A12829">
      <w:pPr>
        <w:pStyle w:val="ListParagraph"/>
        <w:numPr>
          <w:ilvl w:val="0"/>
          <w:numId w:val="16"/>
        </w:numPr>
      </w:pPr>
      <w:r w:rsidRPr="00087F51">
        <w:t xml:space="preserve">The goods/services to be provided consist of parts for/repairs to existing proprietary equipment, where such parts/repairs are specific to that equipment. </w:t>
      </w:r>
    </w:p>
    <w:p w14:paraId="51199CF5" w14:textId="77777777" w:rsidR="00163A32" w:rsidRDefault="00087F51" w:rsidP="00A12829">
      <w:pPr>
        <w:pStyle w:val="ListParagraph"/>
        <w:numPr>
          <w:ilvl w:val="0"/>
          <w:numId w:val="16"/>
        </w:numPr>
      </w:pPr>
      <w:r w:rsidRPr="00087F51">
        <w:t xml:space="preserve">Works, supplies or services are urgently needed for the immediate protection of life or property or to maintain the immediate functioning of the school. </w:t>
      </w:r>
    </w:p>
    <w:p w14:paraId="31A84CC5" w14:textId="77777777" w:rsidR="00163A32" w:rsidRDefault="00087F51" w:rsidP="00A12829">
      <w:pPr>
        <w:pStyle w:val="ListParagraph"/>
        <w:numPr>
          <w:ilvl w:val="0"/>
          <w:numId w:val="16"/>
        </w:numPr>
      </w:pPr>
      <w:r w:rsidRPr="00087F51">
        <w:t xml:space="preserve">The service is essential to complete a project and arises as a consequence of a recently completed contract/assignment, where engaging a different supplier for the additional service would be inappropriate/not cost effective. </w:t>
      </w:r>
    </w:p>
    <w:p w14:paraId="7CF8ABDF" w14:textId="77777777" w:rsidR="00FF565E" w:rsidRDefault="00087F51" w:rsidP="00A12829">
      <w:pPr>
        <w:pStyle w:val="ListParagraph"/>
        <w:numPr>
          <w:ilvl w:val="0"/>
          <w:numId w:val="16"/>
        </w:numPr>
      </w:pPr>
      <w:r w:rsidRPr="00087F51">
        <w:t>The funding/grant provider has specifically stipulated that a particular supplier or procurement procedure be complied with the goods and services that are procured.</w:t>
      </w:r>
    </w:p>
    <w:p w14:paraId="0064F77F" w14:textId="4B8421D7" w:rsidR="00087F51" w:rsidRDefault="00087F51" w:rsidP="006C0B3B">
      <w:r w:rsidRPr="00087F51">
        <w:t xml:space="preserve">In all the above cases, a business case must be submitted and approved by the school’s governing board and forwarded to </w:t>
      </w:r>
      <w:r w:rsidR="002D407D">
        <w:t xml:space="preserve">the Local Authority’s </w:t>
      </w:r>
      <w:r w:rsidR="005144DB">
        <w:t>Education</w:t>
      </w:r>
      <w:r w:rsidR="002D407D">
        <w:t xml:space="preserve"> Finance Team.</w:t>
      </w:r>
    </w:p>
    <w:p w14:paraId="6227E0C3" w14:textId="77777777" w:rsidR="006308DD" w:rsidRDefault="006308DD" w:rsidP="006C0B3B">
      <w:pPr>
        <w:rPr>
          <w:b/>
          <w:bCs/>
          <w:color w:val="7030A0"/>
        </w:rPr>
      </w:pPr>
    </w:p>
    <w:p w14:paraId="5BE6B691" w14:textId="77777777" w:rsidR="006308DD" w:rsidRDefault="006308DD" w:rsidP="006C0B3B">
      <w:pPr>
        <w:rPr>
          <w:b/>
          <w:bCs/>
          <w:color w:val="7030A0"/>
        </w:rPr>
      </w:pPr>
    </w:p>
    <w:p w14:paraId="4B1D7B55" w14:textId="2EE680C4" w:rsidR="00341B4A" w:rsidRPr="00FB62EF" w:rsidRDefault="00341B4A" w:rsidP="006C0B3B">
      <w:pPr>
        <w:rPr>
          <w:b/>
          <w:bCs/>
          <w:color w:val="7030A0"/>
        </w:rPr>
      </w:pPr>
      <w:r w:rsidRPr="00FB62EF">
        <w:rPr>
          <w:b/>
          <w:bCs/>
          <w:color w:val="7030A0"/>
        </w:rPr>
        <w:lastRenderedPageBreak/>
        <w:t>Contract Agreements</w:t>
      </w:r>
    </w:p>
    <w:p w14:paraId="107F5C36" w14:textId="77777777" w:rsidR="00120371" w:rsidRDefault="00120371" w:rsidP="006C0B3B">
      <w:r w:rsidRPr="00120371">
        <w:t xml:space="preserve">Frameworks are essentially contracts procured by other organisations, such as local authorities, central government departments or public buying organisations that schools and other public sector organisations can call off from. </w:t>
      </w:r>
    </w:p>
    <w:p w14:paraId="438E5B4B" w14:textId="77777777" w:rsidR="00120371" w:rsidRDefault="00120371" w:rsidP="006C0B3B">
      <w:r w:rsidRPr="00120371">
        <w:t>Frameworks can offer the following benefits to school</w:t>
      </w:r>
      <w:r>
        <w:t>s</w:t>
      </w:r>
      <w:r w:rsidRPr="00120371">
        <w:t xml:space="preserve">: </w:t>
      </w:r>
    </w:p>
    <w:p w14:paraId="5923CBF6" w14:textId="77777777" w:rsidR="00120371" w:rsidRDefault="00120371" w:rsidP="00A12829">
      <w:pPr>
        <w:pStyle w:val="ListParagraph"/>
        <w:numPr>
          <w:ilvl w:val="0"/>
          <w:numId w:val="17"/>
        </w:numPr>
      </w:pPr>
      <w:r w:rsidRPr="00120371">
        <w:t xml:space="preserve">Saves time as the competitive tendering procurement has already been carried out. </w:t>
      </w:r>
    </w:p>
    <w:p w14:paraId="25B9E0D5" w14:textId="77777777" w:rsidR="00120371" w:rsidRDefault="00120371" w:rsidP="00A12829">
      <w:pPr>
        <w:pStyle w:val="ListParagraph"/>
        <w:numPr>
          <w:ilvl w:val="0"/>
          <w:numId w:val="17"/>
        </w:numPr>
      </w:pPr>
      <w:r w:rsidRPr="00120371">
        <w:t xml:space="preserve">Suppliers on the framework will have been evaluated to ensure that they have the capacity, technical and professional ability and economic stability to provide the goods or services. </w:t>
      </w:r>
    </w:p>
    <w:p w14:paraId="6021835E" w14:textId="77777777" w:rsidR="00120371" w:rsidRDefault="00120371" w:rsidP="00A12829">
      <w:pPr>
        <w:pStyle w:val="ListParagraph"/>
        <w:numPr>
          <w:ilvl w:val="0"/>
          <w:numId w:val="17"/>
        </w:numPr>
      </w:pPr>
      <w:r w:rsidRPr="00120371">
        <w:t xml:space="preserve">Lower prices resulting from the aggregated buying power of the wider public sector. </w:t>
      </w:r>
    </w:p>
    <w:p w14:paraId="0AFE6C02" w14:textId="3264950F" w:rsidR="00120371" w:rsidRDefault="00120371" w:rsidP="00A12829">
      <w:pPr>
        <w:pStyle w:val="ListParagraph"/>
        <w:numPr>
          <w:ilvl w:val="0"/>
          <w:numId w:val="17"/>
        </w:numPr>
      </w:pPr>
      <w:r w:rsidRPr="00120371">
        <w:t xml:space="preserve">Balanced contract terms should have been negotiated that protect the interests of the school. </w:t>
      </w:r>
    </w:p>
    <w:p w14:paraId="387FB919" w14:textId="6DAC6DD5" w:rsidR="00341B4A" w:rsidRDefault="00120371" w:rsidP="00A12829">
      <w:pPr>
        <w:pStyle w:val="ListParagraph"/>
        <w:numPr>
          <w:ilvl w:val="0"/>
          <w:numId w:val="17"/>
        </w:numPr>
      </w:pPr>
      <w:r w:rsidRPr="00120371">
        <w:t>Contract management support is often provided by the organisation that awarded the framework agreement.</w:t>
      </w:r>
    </w:p>
    <w:p w14:paraId="7B77B8A3" w14:textId="7863AD68" w:rsidR="00424731" w:rsidRDefault="00424731" w:rsidP="00424731">
      <w:r>
        <w:t xml:space="preserve">More information can be found here: </w:t>
      </w:r>
      <w:hyperlink r:id="rId26" w:history="1">
        <w:r w:rsidRPr="00424731">
          <w:rPr>
            <w:rStyle w:val="Hyperlink"/>
          </w:rPr>
          <w:t>Government Commercial Agency - GCA</w:t>
        </w:r>
      </w:hyperlink>
    </w:p>
    <w:p w14:paraId="1B24A666" w14:textId="74D70901" w:rsidR="006C52F1" w:rsidRPr="00792377" w:rsidRDefault="006C52F1" w:rsidP="00424731">
      <w:pPr>
        <w:rPr>
          <w:b/>
          <w:bCs/>
          <w:color w:val="7030A0"/>
        </w:rPr>
      </w:pPr>
      <w:r w:rsidRPr="00792377">
        <w:rPr>
          <w:b/>
          <w:bCs/>
          <w:color w:val="7030A0"/>
        </w:rPr>
        <w:t>Public C</w:t>
      </w:r>
      <w:r w:rsidR="00346780" w:rsidRPr="00792377">
        <w:rPr>
          <w:b/>
          <w:bCs/>
          <w:color w:val="7030A0"/>
        </w:rPr>
        <w:t>ontracts- Regulation Threshold</w:t>
      </w:r>
    </w:p>
    <w:p w14:paraId="41EFE0B5" w14:textId="77777777" w:rsidR="008A2545" w:rsidRDefault="00346780" w:rsidP="00424731">
      <w:r w:rsidRPr="00346780">
        <w:t xml:space="preserve">Strict rules apply to all public bodies (including schools) spending more than the Public Contracts Regulations (PCR) Thresholds. From January 2024, the threshold for supplies and services was £214,904. Capital works have a higher threshold of £5,372,609. The threshold applies to the total contract value over the life of the contract, not the annual value of the contract and is inclusive of VAT. Therefore, a </w:t>
      </w:r>
      <w:proofErr w:type="gramStart"/>
      <w:r w:rsidRPr="00346780">
        <w:t>four year</w:t>
      </w:r>
      <w:proofErr w:type="gramEnd"/>
      <w:r w:rsidRPr="00346780">
        <w:t xml:space="preserve"> contract with an annual value of £60,000 would be subject to the regulations. </w:t>
      </w:r>
    </w:p>
    <w:p w14:paraId="65924B2C" w14:textId="675A5A68" w:rsidR="008A2545" w:rsidRDefault="00346780" w:rsidP="00424731">
      <w:r w:rsidRPr="00346780">
        <w:t xml:space="preserve">Thresholds are updated annually with the latest guidance located </w:t>
      </w:r>
      <w:hyperlink r:id="rId27" w:history="1">
        <w:r w:rsidRPr="004F562C">
          <w:rPr>
            <w:rStyle w:val="Hyperlink"/>
          </w:rPr>
          <w:t>@ Procurement Policy Note 11/23 – New Thresholds.</w:t>
        </w:r>
      </w:hyperlink>
      <w:r w:rsidRPr="00346780">
        <w:t xml:space="preserve"> </w:t>
      </w:r>
    </w:p>
    <w:p w14:paraId="0E744FD5" w14:textId="77777777" w:rsidR="008A2545" w:rsidRDefault="00346780" w:rsidP="00424731">
      <w:r w:rsidRPr="00346780">
        <w:t xml:space="preserve">The regulations apply in their entirety to services such as telecoms and computers, cleaning and maintenance, vehicles and transport, consultancy and professional fees. </w:t>
      </w:r>
    </w:p>
    <w:p w14:paraId="1875A683" w14:textId="385ACCEC" w:rsidR="00346780" w:rsidRDefault="00346780" w:rsidP="00424731">
      <w:r w:rsidRPr="00346780">
        <w:t>Educational-specific services and school catering services are subject to the new EU ‘Light Touch Regime’ which has a higher threshold of £663,540.</w:t>
      </w:r>
    </w:p>
    <w:p w14:paraId="1F31B675" w14:textId="14C48619" w:rsidR="00171E13" w:rsidRPr="00E55F06" w:rsidRDefault="00171E13" w:rsidP="00424731">
      <w:pPr>
        <w:rPr>
          <w:b/>
          <w:bCs/>
          <w:color w:val="7030A0"/>
        </w:rPr>
      </w:pPr>
      <w:r w:rsidRPr="00E55F06">
        <w:rPr>
          <w:b/>
          <w:bCs/>
          <w:color w:val="7030A0"/>
        </w:rPr>
        <w:t>Procurement Act 2023</w:t>
      </w:r>
    </w:p>
    <w:p w14:paraId="5512426D" w14:textId="6B62E860" w:rsidR="00C42D67" w:rsidRDefault="00714C3B" w:rsidP="00424731">
      <w:r w:rsidRPr="00714C3B">
        <w:t xml:space="preserve">The </w:t>
      </w:r>
      <w:hyperlink r:id="rId28" w:history="1">
        <w:r w:rsidRPr="001C295A">
          <w:rPr>
            <w:rStyle w:val="Hyperlink"/>
          </w:rPr>
          <w:t>Procurement Act 2023</w:t>
        </w:r>
      </w:hyperlink>
      <w:r w:rsidRPr="00714C3B">
        <w:t xml:space="preserve">, effective from 24 February 2025, brings substantial changes to make public sector procurement more efficient, transparent and flexible by unifying various procurement regimes under a single framework, encompassing public contracts, utilities, concessions, and defence and security procurement. </w:t>
      </w:r>
    </w:p>
    <w:p w14:paraId="4475EF41" w14:textId="11A72A66" w:rsidR="00171E13" w:rsidRDefault="00714C3B" w:rsidP="00424731">
      <w:r w:rsidRPr="00714C3B">
        <w:lastRenderedPageBreak/>
        <w:t>The overarching principle of the Act is to ensure ‘contracting authorities’ (which includes maintained schools) deliver value for money, maximise public benefit, act with integrity throughout a procurement exercise and continue to ensure equal treatment of bidders.</w:t>
      </w:r>
    </w:p>
    <w:p w14:paraId="47A07B5A" w14:textId="29B1D1A9" w:rsidR="001C295A" w:rsidRDefault="001C295A" w:rsidP="00424731">
      <w:r w:rsidRPr="001C295A">
        <w:t xml:space="preserve">Outlining the strategic priorities for public procurement, the </w:t>
      </w:r>
      <w:hyperlink r:id="rId29" w:history="1">
        <w:r w:rsidRPr="00E55F06">
          <w:rPr>
            <w:rStyle w:val="Hyperlink"/>
          </w:rPr>
          <w:t>National Procurement Policy Statement</w:t>
        </w:r>
      </w:hyperlink>
      <w:r w:rsidRPr="001C295A">
        <w:t xml:space="preserve"> aims to support the government’s missions and deliver value for money. </w:t>
      </w:r>
    </w:p>
    <w:p w14:paraId="2472437A" w14:textId="263B2FAB" w:rsidR="001C295A" w:rsidRDefault="001C295A" w:rsidP="00424731">
      <w:r w:rsidRPr="001C295A">
        <w:t>Schools must have regard to the new procurement regime when considering purchases of goods, works and services.</w:t>
      </w:r>
    </w:p>
    <w:p w14:paraId="6CEDAB71" w14:textId="77777777" w:rsidR="00346780" w:rsidRDefault="00346780" w:rsidP="00424731"/>
    <w:p w14:paraId="323C2F0D" w14:textId="41AD742F" w:rsidR="006331F8" w:rsidRPr="0028342A" w:rsidRDefault="00807128" w:rsidP="006331F8">
      <w:pPr>
        <w:rPr>
          <w:b/>
          <w:bCs/>
          <w:color w:val="7030A0"/>
        </w:rPr>
      </w:pPr>
      <w:r w:rsidRPr="0028342A">
        <w:rPr>
          <w:b/>
          <w:bCs/>
          <w:color w:val="7030A0"/>
        </w:rPr>
        <w:t>Purchase</w:t>
      </w:r>
      <w:r w:rsidR="00215C0B">
        <w:rPr>
          <w:b/>
          <w:bCs/>
          <w:color w:val="7030A0"/>
        </w:rPr>
        <w:t>/Debit</w:t>
      </w:r>
      <w:r w:rsidRPr="0028342A">
        <w:rPr>
          <w:b/>
          <w:bCs/>
          <w:color w:val="7030A0"/>
        </w:rPr>
        <w:t xml:space="preserve"> Cards</w:t>
      </w:r>
    </w:p>
    <w:p w14:paraId="555DC7F3" w14:textId="77777777" w:rsidR="00F65771" w:rsidRDefault="0028342A" w:rsidP="006331F8">
      <w:r w:rsidRPr="0028342A">
        <w:t>The use of a purchase card gives schools more flexibility for payment</w:t>
      </w:r>
      <w:r w:rsidR="00B01C36">
        <w:t>s</w:t>
      </w:r>
      <w:r w:rsidRPr="0028342A">
        <w:t xml:space="preserve"> and further opportunities to obtain value for money. </w:t>
      </w:r>
      <w:r w:rsidR="00B01C36">
        <w:t>However, with this increased</w:t>
      </w:r>
      <w:r w:rsidRPr="0028342A">
        <w:t xml:space="preserve"> flexibility </w:t>
      </w:r>
      <w:r w:rsidR="00F65771">
        <w:t>it brings the</w:t>
      </w:r>
      <w:r w:rsidRPr="0028342A">
        <w:t xml:space="preserve"> need to implement an effective control framework</w:t>
      </w:r>
      <w:r w:rsidR="00F65771">
        <w:t>.</w:t>
      </w:r>
    </w:p>
    <w:p w14:paraId="2DE05BB7" w14:textId="3A575FFD" w:rsidR="00B07AB4" w:rsidRDefault="0028342A" w:rsidP="006331F8">
      <w:r w:rsidRPr="0028342A">
        <w:t>Schools can use the Purchase Card for payment of ad hoc, low value purchases for an authorised school activity. P</w:t>
      </w:r>
      <w:r w:rsidR="001024E5">
        <w:t xml:space="preserve">urchase </w:t>
      </w:r>
      <w:r w:rsidRPr="0028342A">
        <w:t>C</w:t>
      </w:r>
      <w:r w:rsidR="001024E5">
        <w:t>ard</w:t>
      </w:r>
      <w:r w:rsidRPr="0028342A">
        <w:t xml:space="preserve"> must be used for client related services and not for business-to-business transactions. </w:t>
      </w:r>
    </w:p>
    <w:p w14:paraId="00D5D135" w14:textId="583F326A" w:rsidR="00807128" w:rsidRDefault="0028342A" w:rsidP="006331F8">
      <w:r w:rsidRPr="0028342A">
        <w:t xml:space="preserve">Please contact the </w:t>
      </w:r>
      <w:r w:rsidR="005144DB">
        <w:t>Education</w:t>
      </w:r>
      <w:r w:rsidRPr="0028342A">
        <w:t xml:space="preserve"> Finance Team for advice and </w:t>
      </w:r>
      <w:r w:rsidR="00B07AB4">
        <w:t xml:space="preserve">the </w:t>
      </w:r>
      <w:r w:rsidRPr="0028342A">
        <w:t xml:space="preserve">application form, if you wish to apply for a </w:t>
      </w:r>
      <w:r w:rsidR="00B07AB4">
        <w:t>P</w:t>
      </w:r>
      <w:r w:rsidR="001024E5">
        <w:t xml:space="preserve">urchase </w:t>
      </w:r>
      <w:r w:rsidR="00B07AB4">
        <w:t>C</w:t>
      </w:r>
      <w:r w:rsidR="001024E5">
        <w:t>ard</w:t>
      </w:r>
      <w:r w:rsidRPr="0028342A">
        <w:t xml:space="preserve">. Schools are required to develop a suitable policy regarding the use and management of the </w:t>
      </w:r>
      <w:r w:rsidR="00B55857">
        <w:t>P</w:t>
      </w:r>
      <w:r w:rsidR="001024E5">
        <w:t xml:space="preserve">urchase </w:t>
      </w:r>
      <w:r w:rsidR="00B55857">
        <w:t>C</w:t>
      </w:r>
      <w:r w:rsidR="001024E5">
        <w:t>ard</w:t>
      </w:r>
      <w:r w:rsidRPr="0028342A">
        <w:t xml:space="preserve"> within the school and this should include the following:</w:t>
      </w:r>
    </w:p>
    <w:p w14:paraId="4A5D5855" w14:textId="77777777" w:rsidR="00B84719" w:rsidRDefault="00B55857" w:rsidP="006331F8">
      <w:r w:rsidRPr="009F1AD3">
        <w:rPr>
          <w:color w:val="7030A0"/>
        </w:rPr>
        <w:t>1</w:t>
      </w:r>
      <w:r w:rsidRPr="00B55857">
        <w:t xml:space="preserve">. </w:t>
      </w:r>
      <w:r w:rsidR="00650242">
        <w:t>An</w:t>
      </w:r>
      <w:r w:rsidRPr="00B55857">
        <w:t xml:space="preserve"> ATM generally, should only be used to change the PIN number of the card. Schools must not attempt to withdraw cash unless a business case for this facility to be opened has been completed by the school </w:t>
      </w:r>
      <w:r w:rsidR="00B84719">
        <w:t xml:space="preserve">and </w:t>
      </w:r>
      <w:r w:rsidRPr="00B55857">
        <w:t xml:space="preserve">approved by governing body. </w:t>
      </w:r>
    </w:p>
    <w:p w14:paraId="36CE8570" w14:textId="545DB7F9" w:rsidR="00B84719" w:rsidRDefault="00B55857" w:rsidP="006331F8">
      <w:r w:rsidRPr="009F1AD3">
        <w:rPr>
          <w:color w:val="7030A0"/>
        </w:rPr>
        <w:t>2</w:t>
      </w:r>
      <w:r w:rsidRPr="00B55857">
        <w:t xml:space="preserve">. Purchase Cards are not for personal use. If a Purchase Card is used in error for private use the card holder must immediately </w:t>
      </w:r>
      <w:r w:rsidR="00C878B7">
        <w:t>reimburse the school, a</w:t>
      </w:r>
      <w:r w:rsidRPr="00B55857">
        <w:t>nd inform the Head</w:t>
      </w:r>
      <w:r w:rsidR="00C878B7">
        <w:t>t</w:t>
      </w:r>
      <w:r w:rsidRPr="00B55857">
        <w:t xml:space="preserve">eacher, in writing, of their actions. </w:t>
      </w:r>
    </w:p>
    <w:p w14:paraId="1B860A53" w14:textId="4A2E3A1D" w:rsidR="008317D5" w:rsidRDefault="00B55857" w:rsidP="006331F8">
      <w:r w:rsidRPr="009F1AD3">
        <w:rPr>
          <w:color w:val="7030A0"/>
        </w:rPr>
        <w:t>3</w:t>
      </w:r>
      <w:r w:rsidRPr="00B55857">
        <w:t xml:space="preserve">. A card holder must have the nominated budget </w:t>
      </w:r>
      <w:r w:rsidR="00EC6331" w:rsidRPr="00B55857">
        <w:t>holder’s</w:t>
      </w:r>
      <w:r w:rsidRPr="00B55857">
        <w:t xml:space="preserve"> approval before goods and services can be purchased using the Purchase Card </w:t>
      </w:r>
    </w:p>
    <w:p w14:paraId="55190184" w14:textId="77777777" w:rsidR="008317D5" w:rsidRDefault="00B55857" w:rsidP="006331F8">
      <w:r w:rsidRPr="009F1AD3">
        <w:rPr>
          <w:color w:val="7030A0"/>
        </w:rPr>
        <w:t>4</w:t>
      </w:r>
      <w:r w:rsidRPr="00B55857">
        <w:t>. Any gift vouchers and gift items that are purchased using the Purchase Card must be supported by additional authority from the Head</w:t>
      </w:r>
      <w:r w:rsidR="008317D5">
        <w:t>t</w:t>
      </w:r>
      <w:r w:rsidRPr="00B55857">
        <w:t xml:space="preserve">eacher and Chair of Governors. </w:t>
      </w:r>
    </w:p>
    <w:p w14:paraId="7A04C94A" w14:textId="5405224B" w:rsidR="009F1AD3" w:rsidRDefault="009F1AD3" w:rsidP="006331F8">
      <w:r w:rsidRPr="009F1AD3">
        <w:rPr>
          <w:color w:val="7030A0"/>
        </w:rPr>
        <w:t>5</w:t>
      </w:r>
      <w:r w:rsidR="00B55857" w:rsidRPr="00B55857">
        <w:t xml:space="preserve">. The Purchase Card must not be shared with other staff. </w:t>
      </w:r>
    </w:p>
    <w:p w14:paraId="71D47464" w14:textId="2595D397" w:rsidR="00B55857" w:rsidRDefault="009F1AD3" w:rsidP="006331F8">
      <w:r w:rsidRPr="009F1AD3">
        <w:rPr>
          <w:color w:val="7030A0"/>
        </w:rPr>
        <w:t>6</w:t>
      </w:r>
      <w:r w:rsidR="00B55857" w:rsidRPr="00B55857">
        <w:t>. The Purchase Card Policy must indicate the consequences of misuse i.e. disciplinary action</w:t>
      </w:r>
    </w:p>
    <w:p w14:paraId="6E4EA172" w14:textId="574B2B3D" w:rsidR="00731B38" w:rsidRDefault="00731B38" w:rsidP="006331F8">
      <w:r w:rsidRPr="00731B38">
        <w:lastRenderedPageBreak/>
        <w:t xml:space="preserve">Schools are </w:t>
      </w:r>
      <w:r w:rsidRPr="00EC6331">
        <w:rPr>
          <w:color w:val="7030A0"/>
        </w:rPr>
        <w:t xml:space="preserve">NOT </w:t>
      </w:r>
      <w:r w:rsidRPr="00731B38">
        <w:t xml:space="preserve">permitted to have </w:t>
      </w:r>
      <w:r w:rsidRPr="00EC6331">
        <w:rPr>
          <w:color w:val="7030A0"/>
        </w:rPr>
        <w:t xml:space="preserve">CREDIT CARDS </w:t>
      </w:r>
      <w:r w:rsidRPr="00731B38">
        <w:t xml:space="preserve">as they are a form of borrowing and are therefore prohibited. </w:t>
      </w:r>
    </w:p>
    <w:p w14:paraId="5619DCCC" w14:textId="77777777" w:rsidR="00731B38" w:rsidRDefault="00731B38" w:rsidP="006331F8">
      <w:r w:rsidRPr="00731B38">
        <w:t xml:space="preserve">Schools are not allowed to incur interest on the purchase </w:t>
      </w:r>
      <w:proofErr w:type="gramStart"/>
      <w:r w:rsidRPr="00731B38">
        <w:t>card,</w:t>
      </w:r>
      <w:proofErr w:type="gramEnd"/>
      <w:r w:rsidRPr="00731B38">
        <w:t xml:space="preserve"> expenses should be cleared and reconciled to the ledger balance as soon as possible. </w:t>
      </w:r>
    </w:p>
    <w:p w14:paraId="1429A170" w14:textId="79C6AE4E" w:rsidR="00F80097" w:rsidRDefault="00731B38" w:rsidP="006331F8">
      <w:r w:rsidRPr="00731B38">
        <w:t>Each purchase card held within the school is assigned to an individual cardholder who has personal responsibility for its proper operation, in accordance with this guidance and the school’s purchase card policy. The purchase card can also be used for contactless payment with the same operation and guidance applying.</w:t>
      </w:r>
    </w:p>
    <w:p w14:paraId="088A5F25" w14:textId="77777777" w:rsidR="00B561C5" w:rsidRPr="00B561C5" w:rsidRDefault="00B561C5" w:rsidP="00B561C5">
      <w:pPr>
        <w:autoSpaceDE w:val="0"/>
        <w:autoSpaceDN w:val="0"/>
        <w:adjustRightInd w:val="0"/>
        <w:rPr>
          <w:rFonts w:cs="Arial"/>
          <w:b/>
          <w:bCs/>
          <w:color w:val="7030A0"/>
          <w:lang w:eastAsia="en-GB"/>
        </w:rPr>
      </w:pPr>
      <w:r w:rsidRPr="00B561C5">
        <w:rPr>
          <w:rFonts w:cs="Arial"/>
          <w:b/>
          <w:bCs/>
          <w:color w:val="7030A0"/>
          <w:lang w:eastAsia="en-GB"/>
        </w:rPr>
        <w:t>Leasing and Hire Purchase</w:t>
      </w:r>
    </w:p>
    <w:p w14:paraId="3F70C7E9" w14:textId="77777777" w:rsidR="00B561C5" w:rsidRDefault="00B561C5" w:rsidP="00B561C5">
      <w:pPr>
        <w:autoSpaceDE w:val="0"/>
        <w:autoSpaceDN w:val="0"/>
        <w:adjustRightInd w:val="0"/>
        <w:rPr>
          <w:rFonts w:cs="Arial"/>
          <w:lang w:eastAsia="en-GB"/>
        </w:rPr>
      </w:pPr>
      <w:r w:rsidRPr="00107048">
        <w:rPr>
          <w:rFonts w:cs="Arial"/>
          <w:lang w:eastAsia="en-GB"/>
        </w:rPr>
        <w:t xml:space="preserve">The introduction of </w:t>
      </w:r>
      <w:hyperlink r:id="rId30" w:history="1">
        <w:r w:rsidRPr="00107048">
          <w:rPr>
            <w:rStyle w:val="Hyperlink"/>
            <w:rFonts w:cs="Arial"/>
            <w:lang w:eastAsia="en-GB"/>
          </w:rPr>
          <w:t>International Financial Reporting Standard 16 (IFRS16</w:t>
        </w:r>
      </w:hyperlink>
      <w:r w:rsidRPr="00107048">
        <w:rPr>
          <w:rFonts w:cs="Arial"/>
          <w:lang w:eastAsia="en-GB"/>
        </w:rPr>
        <w:t>) for L</w:t>
      </w:r>
      <w:r>
        <w:rPr>
          <w:rFonts w:cs="Arial"/>
          <w:lang w:eastAsia="en-GB"/>
        </w:rPr>
        <w:t xml:space="preserve">ocal </w:t>
      </w:r>
      <w:r w:rsidRPr="00107048">
        <w:rPr>
          <w:rFonts w:cs="Arial"/>
          <w:lang w:eastAsia="en-GB"/>
        </w:rPr>
        <w:t>A</w:t>
      </w:r>
      <w:r>
        <w:rPr>
          <w:rFonts w:cs="Arial"/>
          <w:lang w:eastAsia="en-GB"/>
        </w:rPr>
        <w:t xml:space="preserve">uthorities </w:t>
      </w:r>
      <w:r w:rsidRPr="00107048">
        <w:rPr>
          <w:rFonts w:cs="Arial"/>
          <w:lang w:eastAsia="en-GB"/>
        </w:rPr>
        <w:t>from 1 April 2024 ended the distinction between operating and finance leases at maintained schools and in effect, from that date, all leases will be classified as finance leases for accounting purposes.</w:t>
      </w:r>
    </w:p>
    <w:p w14:paraId="64B21BB2" w14:textId="683888B5" w:rsidR="00B561C5" w:rsidRDefault="00B561C5" w:rsidP="00B561C5">
      <w:pPr>
        <w:autoSpaceDE w:val="0"/>
        <w:autoSpaceDN w:val="0"/>
        <w:adjustRightInd w:val="0"/>
        <w:rPr>
          <w:rFonts w:cs="Arial"/>
          <w:lang w:eastAsia="en-GB"/>
        </w:rPr>
      </w:pPr>
      <w:r w:rsidRPr="0033294B">
        <w:rPr>
          <w:rFonts w:cs="Arial"/>
          <w:lang w:eastAsia="en-GB"/>
        </w:rPr>
        <w:t xml:space="preserve">Schools must obtain approval from </w:t>
      </w:r>
      <w:r>
        <w:rPr>
          <w:rFonts w:cs="Arial"/>
          <w:lang w:eastAsia="en-GB"/>
        </w:rPr>
        <w:t>the Local Authority</w:t>
      </w:r>
      <w:r w:rsidRPr="0033294B">
        <w:rPr>
          <w:rFonts w:cs="Arial"/>
          <w:lang w:eastAsia="en-GB"/>
        </w:rPr>
        <w:t xml:space="preserve"> before entering into any lease agreement. This should be done irrespective of any advice given by the leasing company on the nature of the lease. Please send a request for approval along with the details of the proposed lease to the </w:t>
      </w:r>
      <w:r w:rsidR="00BE208C">
        <w:rPr>
          <w:rFonts w:cs="Arial"/>
          <w:lang w:eastAsia="en-GB"/>
        </w:rPr>
        <w:t>Education</w:t>
      </w:r>
      <w:r w:rsidRPr="0033294B">
        <w:rPr>
          <w:rFonts w:cs="Arial"/>
          <w:lang w:eastAsia="en-GB"/>
        </w:rPr>
        <w:t xml:space="preserve"> Finance Team where it will be assessed by the council’s internal lawyers who will advise the </w:t>
      </w:r>
      <w:r>
        <w:rPr>
          <w:rFonts w:cs="Arial"/>
          <w:lang w:eastAsia="en-GB"/>
        </w:rPr>
        <w:t>Education Oversight Board</w:t>
      </w:r>
      <w:r w:rsidRPr="0033294B">
        <w:rPr>
          <w:rFonts w:cs="Arial"/>
          <w:lang w:eastAsia="en-GB"/>
        </w:rPr>
        <w:t xml:space="preserve"> as to whether to give approval</w:t>
      </w:r>
      <w:r>
        <w:rPr>
          <w:rFonts w:cs="Arial"/>
          <w:lang w:eastAsia="en-GB"/>
        </w:rPr>
        <w:t>.</w:t>
      </w:r>
    </w:p>
    <w:p w14:paraId="1FDD64A4" w14:textId="1D8739D8" w:rsidR="00B561C5" w:rsidRDefault="00B561C5" w:rsidP="00B561C5">
      <w:pPr>
        <w:autoSpaceDE w:val="0"/>
        <w:autoSpaceDN w:val="0"/>
        <w:adjustRightInd w:val="0"/>
        <w:rPr>
          <w:rFonts w:cs="Arial"/>
          <w:lang w:eastAsia="en-GB"/>
        </w:rPr>
      </w:pPr>
      <w:r w:rsidRPr="003A68A0">
        <w:rPr>
          <w:rFonts w:cs="Arial"/>
          <w:lang w:eastAsia="en-GB"/>
        </w:rPr>
        <w:t xml:space="preserve">In assessing the proposed lease, the council will </w:t>
      </w:r>
      <w:r w:rsidR="0041358A" w:rsidRPr="003A68A0">
        <w:rPr>
          <w:rFonts w:cs="Arial"/>
          <w:lang w:eastAsia="en-GB"/>
        </w:rPr>
        <w:t>consider</w:t>
      </w:r>
      <w:r w:rsidRPr="003A68A0">
        <w:rPr>
          <w:rFonts w:cs="Arial"/>
          <w:lang w:eastAsia="en-GB"/>
        </w:rPr>
        <w:t xml:space="preserve"> Schedule 1, paragraph 3(4) of the Education Act 2002 which states that all leases are now classed as borrowing and require the Secretary of State for Education’s consent.</w:t>
      </w:r>
    </w:p>
    <w:p w14:paraId="0B6AAD6A" w14:textId="77777777" w:rsidR="00B561C5" w:rsidRDefault="00B561C5" w:rsidP="00B561C5">
      <w:pPr>
        <w:autoSpaceDE w:val="0"/>
        <w:autoSpaceDN w:val="0"/>
        <w:adjustRightInd w:val="0"/>
        <w:rPr>
          <w:rFonts w:cs="Arial"/>
          <w:lang w:eastAsia="en-GB"/>
        </w:rPr>
      </w:pPr>
      <w:r w:rsidRPr="00014BBA">
        <w:rPr>
          <w:rFonts w:cs="Arial"/>
          <w:lang w:eastAsia="en-GB"/>
        </w:rPr>
        <w:t xml:space="preserve">However, the Secretary of State has agreed to provide blanket consent to a range of the most common leasing activities, as set out in the </w:t>
      </w:r>
      <w:hyperlink r:id="rId31" w:history="1">
        <w:r w:rsidRPr="00014BBA">
          <w:rPr>
            <w:rStyle w:val="Hyperlink"/>
            <w:rFonts w:cs="Arial"/>
            <w:lang w:eastAsia="en-GB"/>
          </w:rPr>
          <w:t>IFRS16 Maintained Schools Finance Lease Class Consent 2024.</w:t>
        </w:r>
      </w:hyperlink>
    </w:p>
    <w:p w14:paraId="168B7A13" w14:textId="77777777" w:rsidR="00B561C5" w:rsidRDefault="00B561C5" w:rsidP="00B561C5">
      <w:pPr>
        <w:autoSpaceDE w:val="0"/>
        <w:autoSpaceDN w:val="0"/>
        <w:adjustRightInd w:val="0"/>
        <w:rPr>
          <w:rFonts w:cs="Arial"/>
          <w:lang w:eastAsia="en-GB"/>
        </w:rPr>
      </w:pPr>
      <w:r w:rsidRPr="008C4619">
        <w:rPr>
          <w:rFonts w:cs="Arial"/>
          <w:lang w:eastAsia="en-GB"/>
        </w:rPr>
        <w:t xml:space="preserve">Leases not included in this Order will still require the written consent of the Secretary of State, and it remains the general position that schools will only be granted permission for other types of borrowing in exceptional circumstances. </w:t>
      </w:r>
    </w:p>
    <w:p w14:paraId="7FD6F813" w14:textId="77777777" w:rsidR="00B561C5" w:rsidRDefault="00B561C5" w:rsidP="00B561C5">
      <w:pPr>
        <w:autoSpaceDE w:val="0"/>
        <w:autoSpaceDN w:val="0"/>
        <w:adjustRightInd w:val="0"/>
        <w:rPr>
          <w:rFonts w:cs="Arial"/>
          <w:lang w:eastAsia="en-GB"/>
        </w:rPr>
      </w:pPr>
      <w:r w:rsidRPr="008C4619">
        <w:rPr>
          <w:rFonts w:cs="Arial"/>
          <w:lang w:eastAsia="en-GB"/>
        </w:rPr>
        <w:t xml:space="preserve">From time to time, however, the Secretary of State may introduce limited schemes to meet broader policy objectives. </w:t>
      </w:r>
    </w:p>
    <w:p w14:paraId="74F7F48C" w14:textId="77777777" w:rsidR="00B561C5" w:rsidRDefault="00B561C5" w:rsidP="00B561C5">
      <w:pPr>
        <w:autoSpaceDE w:val="0"/>
        <w:autoSpaceDN w:val="0"/>
        <w:adjustRightInd w:val="0"/>
        <w:rPr>
          <w:rFonts w:cs="Arial"/>
          <w:lang w:eastAsia="en-GB"/>
        </w:rPr>
      </w:pPr>
      <w:r w:rsidRPr="008C4619">
        <w:rPr>
          <w:rFonts w:cs="Arial"/>
          <w:lang w:eastAsia="en-GB"/>
        </w:rPr>
        <w:t>In summary, consent may be given for borrowing of a particular class and the Secretary of State for Education has granted consent, from 1 April 2024, for borrowing comprised in a lease entered into by or for one or more maintained schools where the lease is of a description specified in the following Schedule:</w:t>
      </w:r>
    </w:p>
    <w:p w14:paraId="676DA49B" w14:textId="77777777" w:rsidR="00B561C5" w:rsidRPr="00031335" w:rsidRDefault="00B561C5" w:rsidP="00B561C5">
      <w:pPr>
        <w:pStyle w:val="ListParagraph"/>
        <w:numPr>
          <w:ilvl w:val="0"/>
          <w:numId w:val="63"/>
        </w:numPr>
        <w:autoSpaceDE w:val="0"/>
        <w:autoSpaceDN w:val="0"/>
        <w:adjustRightInd w:val="0"/>
        <w:rPr>
          <w:rFonts w:cs="Arial"/>
          <w:lang w:eastAsia="en-GB"/>
        </w:rPr>
      </w:pPr>
      <w:r w:rsidRPr="00031335">
        <w:rPr>
          <w:rFonts w:cs="Arial"/>
          <w:lang w:eastAsia="en-GB"/>
        </w:rPr>
        <w:t xml:space="preserve">All existing leases in place on 1 April 2024 for items included in this list </w:t>
      </w:r>
    </w:p>
    <w:p w14:paraId="7450B0FC" w14:textId="77777777" w:rsidR="00B561C5" w:rsidRPr="00031335" w:rsidRDefault="00B561C5" w:rsidP="00B561C5">
      <w:pPr>
        <w:pStyle w:val="ListParagraph"/>
        <w:numPr>
          <w:ilvl w:val="0"/>
          <w:numId w:val="63"/>
        </w:numPr>
        <w:autoSpaceDE w:val="0"/>
        <w:autoSpaceDN w:val="0"/>
        <w:adjustRightInd w:val="0"/>
        <w:rPr>
          <w:rFonts w:cs="Arial"/>
          <w:lang w:eastAsia="en-GB"/>
        </w:rPr>
      </w:pPr>
      <w:r w:rsidRPr="00031335">
        <w:rPr>
          <w:rFonts w:cs="Arial"/>
          <w:lang w:eastAsia="en-GB"/>
        </w:rPr>
        <w:lastRenderedPageBreak/>
        <w:t>Leases related to IT equipment (for example laptops, tablets, desktop computers, printers, photocopiers, servers, door entry security systems, CCTV Systems, whiteboards and touch screen boards)</w:t>
      </w:r>
    </w:p>
    <w:p w14:paraId="56A2BC37" w14:textId="77777777" w:rsidR="00B561C5" w:rsidRPr="00031335" w:rsidRDefault="00B561C5" w:rsidP="00B561C5">
      <w:pPr>
        <w:pStyle w:val="ListParagraph"/>
        <w:numPr>
          <w:ilvl w:val="0"/>
          <w:numId w:val="63"/>
        </w:numPr>
        <w:autoSpaceDE w:val="0"/>
        <w:autoSpaceDN w:val="0"/>
        <w:adjustRightInd w:val="0"/>
        <w:rPr>
          <w:rFonts w:cs="Arial"/>
          <w:lang w:eastAsia="en-GB"/>
        </w:rPr>
      </w:pPr>
      <w:r w:rsidRPr="00031335">
        <w:rPr>
          <w:rFonts w:cs="Arial"/>
          <w:lang w:eastAsia="en-GB"/>
        </w:rPr>
        <w:t>Leases related to telephony (for example mobile phones, landline phones and telephone systems)</w:t>
      </w:r>
    </w:p>
    <w:p w14:paraId="3C1B6FCF" w14:textId="77777777" w:rsidR="00B561C5" w:rsidRPr="00031335" w:rsidRDefault="00B561C5" w:rsidP="00B561C5">
      <w:pPr>
        <w:pStyle w:val="ListParagraph"/>
        <w:numPr>
          <w:ilvl w:val="0"/>
          <w:numId w:val="63"/>
        </w:numPr>
        <w:autoSpaceDE w:val="0"/>
        <w:autoSpaceDN w:val="0"/>
        <w:adjustRightInd w:val="0"/>
        <w:rPr>
          <w:rFonts w:cs="Arial"/>
          <w:lang w:eastAsia="en-GB"/>
        </w:rPr>
      </w:pPr>
      <w:r w:rsidRPr="00031335">
        <w:rPr>
          <w:rFonts w:cs="Arial"/>
          <w:lang w:eastAsia="en-GB"/>
        </w:rPr>
        <w:t>Leases related to catering and cleaning equipment (for example tills, water coolers, vending machines, dishwashers, washing machines, ovens, fridges, freezers, water boilers, small kitchen appliances, crockery and cutlery)</w:t>
      </w:r>
    </w:p>
    <w:p w14:paraId="039D2C46" w14:textId="77777777" w:rsidR="00B561C5" w:rsidRPr="00031335" w:rsidRDefault="00B561C5" w:rsidP="00B561C5">
      <w:pPr>
        <w:pStyle w:val="ListParagraph"/>
        <w:numPr>
          <w:ilvl w:val="0"/>
          <w:numId w:val="63"/>
        </w:numPr>
        <w:autoSpaceDE w:val="0"/>
        <w:autoSpaceDN w:val="0"/>
        <w:adjustRightInd w:val="0"/>
        <w:rPr>
          <w:rFonts w:cs="Arial"/>
          <w:lang w:eastAsia="en-GB"/>
        </w:rPr>
      </w:pPr>
      <w:r w:rsidRPr="00031335">
        <w:rPr>
          <w:rFonts w:cs="Arial"/>
          <w:lang w:eastAsia="en-GB"/>
        </w:rPr>
        <w:t xml:space="preserve">Leases related to furniture (for example desks, tables and chairs) </w:t>
      </w:r>
    </w:p>
    <w:p w14:paraId="3FB82543" w14:textId="77777777" w:rsidR="00B561C5" w:rsidRPr="00031335" w:rsidRDefault="00B561C5" w:rsidP="00B561C5">
      <w:pPr>
        <w:pStyle w:val="ListParagraph"/>
        <w:numPr>
          <w:ilvl w:val="0"/>
          <w:numId w:val="63"/>
        </w:numPr>
        <w:autoSpaceDE w:val="0"/>
        <w:autoSpaceDN w:val="0"/>
        <w:adjustRightInd w:val="0"/>
        <w:rPr>
          <w:rFonts w:cs="Arial"/>
          <w:lang w:eastAsia="en-GB"/>
        </w:rPr>
      </w:pPr>
      <w:r w:rsidRPr="00031335">
        <w:rPr>
          <w:rFonts w:cs="Arial"/>
          <w:lang w:eastAsia="en-GB"/>
        </w:rPr>
        <w:t>Leases related to bathroom and sanitary items (for example hand dryers, towel dispensers, sanitary bins)</w:t>
      </w:r>
    </w:p>
    <w:p w14:paraId="167A5F26" w14:textId="77777777" w:rsidR="00B561C5" w:rsidRPr="00031335" w:rsidRDefault="00B561C5" w:rsidP="00B561C5">
      <w:pPr>
        <w:pStyle w:val="ListParagraph"/>
        <w:numPr>
          <w:ilvl w:val="0"/>
          <w:numId w:val="63"/>
        </w:numPr>
        <w:autoSpaceDE w:val="0"/>
        <w:autoSpaceDN w:val="0"/>
        <w:adjustRightInd w:val="0"/>
        <w:rPr>
          <w:rFonts w:cs="Arial"/>
          <w:lang w:eastAsia="en-GB"/>
        </w:rPr>
      </w:pPr>
      <w:r w:rsidRPr="00031335">
        <w:rPr>
          <w:rFonts w:cs="Arial"/>
          <w:lang w:eastAsia="en-GB"/>
        </w:rPr>
        <w:t xml:space="preserve">Leases related to gym equipment (for example treadmills, free weights and weight machines, rowing machines and exercise bikes) </w:t>
      </w:r>
    </w:p>
    <w:p w14:paraId="6FA0E62E" w14:textId="77777777" w:rsidR="00B561C5" w:rsidRPr="00031335" w:rsidRDefault="00B561C5" w:rsidP="00B561C5">
      <w:pPr>
        <w:pStyle w:val="ListParagraph"/>
        <w:numPr>
          <w:ilvl w:val="0"/>
          <w:numId w:val="63"/>
        </w:numPr>
        <w:autoSpaceDE w:val="0"/>
        <w:autoSpaceDN w:val="0"/>
        <w:adjustRightInd w:val="0"/>
        <w:rPr>
          <w:rFonts w:cs="Arial"/>
          <w:lang w:eastAsia="en-GB"/>
        </w:rPr>
      </w:pPr>
      <w:r w:rsidRPr="00031335">
        <w:rPr>
          <w:rFonts w:cs="Arial"/>
          <w:lang w:eastAsia="en-GB"/>
        </w:rPr>
        <w:t xml:space="preserve">Leases related to groundskeeping equipment (for example lawn mowers, string trimmers, leaf blowers and salt spreaders) </w:t>
      </w:r>
    </w:p>
    <w:p w14:paraId="0AAB6774" w14:textId="77777777" w:rsidR="00B561C5" w:rsidRPr="00031335" w:rsidRDefault="00B561C5" w:rsidP="00B561C5">
      <w:pPr>
        <w:pStyle w:val="ListParagraph"/>
        <w:numPr>
          <w:ilvl w:val="0"/>
          <w:numId w:val="63"/>
        </w:numPr>
        <w:autoSpaceDE w:val="0"/>
        <w:autoSpaceDN w:val="0"/>
        <w:adjustRightInd w:val="0"/>
        <w:rPr>
          <w:rFonts w:cs="Arial"/>
          <w:lang w:eastAsia="en-GB"/>
        </w:rPr>
      </w:pPr>
      <w:r w:rsidRPr="00031335">
        <w:rPr>
          <w:rFonts w:cs="Arial"/>
          <w:lang w:eastAsia="en-GB"/>
        </w:rPr>
        <w:t xml:space="preserve">Leases related to LED lighting system (for example lightbulbs, control mechanisms and control panels) - consent is granted where the product has been sourced with support from the DfE through Get help buying for schools or from a recommended route on our Find a framework website </w:t>
      </w:r>
    </w:p>
    <w:p w14:paraId="6CAC809D" w14:textId="77777777" w:rsidR="00B561C5" w:rsidRPr="00031335" w:rsidRDefault="00B561C5" w:rsidP="00B561C5">
      <w:pPr>
        <w:pStyle w:val="ListParagraph"/>
        <w:numPr>
          <w:ilvl w:val="0"/>
          <w:numId w:val="63"/>
        </w:numPr>
        <w:autoSpaceDE w:val="0"/>
        <w:autoSpaceDN w:val="0"/>
        <w:adjustRightInd w:val="0"/>
        <w:rPr>
          <w:rFonts w:cs="Arial"/>
          <w:lang w:eastAsia="en-GB"/>
        </w:rPr>
      </w:pPr>
      <w:r w:rsidRPr="00031335">
        <w:rPr>
          <w:rFonts w:cs="Arial"/>
          <w:lang w:eastAsia="en-GB"/>
        </w:rPr>
        <w:t xml:space="preserve">Leases related to minibuses and other vehicles for the use of the school </w:t>
      </w:r>
    </w:p>
    <w:p w14:paraId="30CEFF12" w14:textId="77777777" w:rsidR="00B561C5" w:rsidRPr="00031335" w:rsidRDefault="00B561C5" w:rsidP="00B561C5">
      <w:pPr>
        <w:pStyle w:val="ListParagraph"/>
        <w:numPr>
          <w:ilvl w:val="0"/>
          <w:numId w:val="63"/>
        </w:numPr>
        <w:autoSpaceDE w:val="0"/>
        <w:autoSpaceDN w:val="0"/>
        <w:adjustRightInd w:val="0"/>
        <w:rPr>
          <w:rFonts w:cs="Arial"/>
          <w:lang w:eastAsia="en-GB"/>
        </w:rPr>
      </w:pPr>
      <w:r w:rsidRPr="00031335">
        <w:rPr>
          <w:rFonts w:cs="Arial"/>
          <w:lang w:eastAsia="en-GB"/>
        </w:rPr>
        <w:t>Leases related to temporary classrooms and equivalent structures (but not land leases they sit on, which may require separate consent – see school land transactions guidance)</w:t>
      </w:r>
    </w:p>
    <w:p w14:paraId="5AAA46B6" w14:textId="77777777" w:rsidR="005D7533" w:rsidRDefault="005D7533" w:rsidP="006331F8"/>
    <w:p w14:paraId="10696025" w14:textId="20F10DC7" w:rsidR="00BA1690" w:rsidRPr="005D7533" w:rsidRDefault="00C9727F" w:rsidP="006331F8">
      <w:pPr>
        <w:rPr>
          <w:b/>
          <w:bCs/>
          <w:color w:val="7030A0"/>
        </w:rPr>
      </w:pPr>
      <w:r w:rsidRPr="005D7533">
        <w:rPr>
          <w:b/>
          <w:bCs/>
          <w:color w:val="7030A0"/>
        </w:rPr>
        <w:t>Capital Funding</w:t>
      </w:r>
    </w:p>
    <w:p w14:paraId="2BB0B070" w14:textId="62108261" w:rsidR="005C3011" w:rsidRDefault="005C3011" w:rsidP="006331F8">
      <w:r>
        <w:t>The DfE allocates capital funding for each year to help maintain and improve the condition of school buildings and grounds.</w:t>
      </w:r>
    </w:p>
    <w:p w14:paraId="0CFA1EF7" w14:textId="38148F8B" w:rsidR="005D7533" w:rsidRDefault="00E02C3E" w:rsidP="006331F8">
      <w:r>
        <w:t>A school’s annual allocation of Devolved Formula Capital (DFC</w:t>
      </w:r>
      <w:r w:rsidR="000B055F">
        <w:t xml:space="preserve">) will be paid by the Local Authority to the school as a single payment. </w:t>
      </w:r>
      <w:r w:rsidR="0041358A">
        <w:t>Schools</w:t>
      </w:r>
      <w:r w:rsidR="000B055F">
        <w:t xml:space="preserve"> are expected to use this</w:t>
      </w:r>
      <w:r w:rsidR="0072216E">
        <w:t xml:space="preserve"> to support priority health and safety and/or condition works, though this may be used for ICT or other capital expenditure</w:t>
      </w:r>
      <w:r w:rsidR="00EC001B">
        <w:t>.</w:t>
      </w:r>
    </w:p>
    <w:p w14:paraId="53B0164E" w14:textId="5912BDC1" w:rsidR="00BE7A09" w:rsidRDefault="00BE7A09" w:rsidP="00BE7A09">
      <w:pPr>
        <w:autoSpaceDE w:val="0"/>
        <w:autoSpaceDN w:val="0"/>
        <w:adjustRightInd w:val="0"/>
        <w:rPr>
          <w:rFonts w:cs="Arial"/>
          <w:lang w:eastAsia="en-GB"/>
        </w:rPr>
      </w:pPr>
      <w:r w:rsidRPr="0036595C">
        <w:rPr>
          <w:rFonts w:cs="Arial"/>
          <w:lang w:eastAsia="en-GB"/>
        </w:rPr>
        <w:t xml:space="preserve">The Local Authority may also fund and/or manage capital investment in the </w:t>
      </w:r>
      <w:r w:rsidR="0041358A" w:rsidRPr="0036595C">
        <w:rPr>
          <w:rFonts w:cs="Arial"/>
          <w:lang w:eastAsia="en-GB"/>
        </w:rPr>
        <w:t>school</w:t>
      </w:r>
      <w:r w:rsidRPr="0036595C">
        <w:rPr>
          <w:rFonts w:cs="Arial"/>
          <w:lang w:eastAsia="en-GB"/>
        </w:rPr>
        <w:t>, through its centrally managed Capital Programme.  Occasionally it may be agreed that the school will contribute all or part of its devolved capital allocation towards these works.  If so, the school will provide in writing their agreement to the devolved capital contribution to the scheme. The school will then be invoiced for the percentage contribution agreed and payment will be made within thirty days.</w:t>
      </w:r>
    </w:p>
    <w:p w14:paraId="2554979D" w14:textId="77777777" w:rsidR="00BE7A09" w:rsidRPr="0036595C" w:rsidRDefault="00BE7A09" w:rsidP="00BE7A09">
      <w:pPr>
        <w:contextualSpacing/>
        <w:jc w:val="both"/>
        <w:rPr>
          <w:rFonts w:cs="Arial"/>
        </w:rPr>
      </w:pPr>
    </w:p>
    <w:p w14:paraId="39491D61" w14:textId="4BBE8FF0" w:rsidR="00BE7A09" w:rsidRPr="0036595C" w:rsidRDefault="00BE7A09" w:rsidP="00BE7A09">
      <w:pPr>
        <w:contextualSpacing/>
        <w:jc w:val="both"/>
        <w:rPr>
          <w:rFonts w:cs="Arial"/>
          <w:b/>
        </w:rPr>
      </w:pPr>
      <w:r w:rsidRPr="00817DD7">
        <w:rPr>
          <w:rFonts w:cs="Arial"/>
          <w:b/>
          <w:color w:val="7030A0"/>
        </w:rPr>
        <w:lastRenderedPageBreak/>
        <w:t>Capital Expenditure and Income:</w:t>
      </w:r>
      <w:r w:rsidRPr="00817DD7">
        <w:rPr>
          <w:rFonts w:cs="Arial"/>
          <w:b/>
          <w:bCs/>
          <w:color w:val="7030A0"/>
        </w:rPr>
        <w:t xml:space="preserve"> Management of </w:t>
      </w:r>
      <w:r w:rsidR="00AE4A7E">
        <w:rPr>
          <w:rFonts w:cs="Arial"/>
          <w:b/>
          <w:bCs/>
          <w:color w:val="7030A0"/>
        </w:rPr>
        <w:t>C</w:t>
      </w:r>
      <w:r w:rsidRPr="00817DD7">
        <w:rPr>
          <w:rFonts w:cs="Arial"/>
          <w:b/>
          <w:bCs/>
          <w:color w:val="7030A0"/>
        </w:rPr>
        <w:t xml:space="preserve">apital </w:t>
      </w:r>
      <w:r w:rsidR="00AE4A7E">
        <w:rPr>
          <w:rFonts w:cs="Arial"/>
          <w:b/>
          <w:bCs/>
          <w:color w:val="7030A0"/>
        </w:rPr>
        <w:t>P</w:t>
      </w:r>
      <w:r w:rsidRPr="00817DD7">
        <w:rPr>
          <w:rFonts w:cs="Arial"/>
          <w:b/>
          <w:bCs/>
          <w:color w:val="7030A0"/>
        </w:rPr>
        <w:t>rojects</w:t>
      </w:r>
    </w:p>
    <w:p w14:paraId="44F8E6AF" w14:textId="77777777" w:rsidR="00BE7A09" w:rsidRPr="0036595C" w:rsidRDefault="00BE7A09" w:rsidP="00BE7A09">
      <w:pPr>
        <w:contextualSpacing/>
        <w:jc w:val="both"/>
        <w:rPr>
          <w:rFonts w:cs="Arial"/>
        </w:rPr>
      </w:pPr>
    </w:p>
    <w:p w14:paraId="1BB69640" w14:textId="1F525094" w:rsidR="00BE7A09" w:rsidRPr="000B3BA3" w:rsidRDefault="00BE7A09" w:rsidP="00BE7A09">
      <w:pPr>
        <w:autoSpaceDE w:val="0"/>
        <w:autoSpaceDN w:val="0"/>
        <w:adjustRightInd w:val="0"/>
        <w:rPr>
          <w:rFonts w:cs="Arial"/>
          <w:lang w:eastAsia="en-GB"/>
        </w:rPr>
      </w:pPr>
      <w:r w:rsidRPr="000B3BA3">
        <w:rPr>
          <w:rFonts w:cs="Arial"/>
          <w:lang w:eastAsia="en-GB"/>
        </w:rPr>
        <w:t>The overarching plan/strategy of a school should include considerations around capital expenditure on ICT equipment, and asset management.</w:t>
      </w:r>
    </w:p>
    <w:p w14:paraId="3E7EE964" w14:textId="77777777" w:rsidR="00BE7A09" w:rsidRPr="000B3BA3" w:rsidRDefault="00BE7A09" w:rsidP="00BE7A09">
      <w:pPr>
        <w:autoSpaceDE w:val="0"/>
        <w:autoSpaceDN w:val="0"/>
        <w:adjustRightInd w:val="0"/>
        <w:rPr>
          <w:rFonts w:cs="Arial"/>
          <w:lang w:eastAsia="en-GB"/>
        </w:rPr>
      </w:pPr>
      <w:r w:rsidRPr="000B3BA3">
        <w:rPr>
          <w:rFonts w:cs="Arial"/>
          <w:lang w:eastAsia="en-GB"/>
        </w:rPr>
        <w:t>Schools may use revenue funds from their budget to pay for or contribute towards a capital project i.e. “Revenue contribution to Capital” and the transactions will be coded accordingly in line with CFR and capital accounting requirements.</w:t>
      </w:r>
    </w:p>
    <w:p w14:paraId="32026242" w14:textId="77777777" w:rsidR="00BE7A09" w:rsidRPr="000B3BA3" w:rsidRDefault="00BE7A09" w:rsidP="00BE7A09">
      <w:pPr>
        <w:autoSpaceDE w:val="0"/>
        <w:autoSpaceDN w:val="0"/>
        <w:adjustRightInd w:val="0"/>
        <w:rPr>
          <w:rFonts w:cs="Arial"/>
          <w:lang w:eastAsia="en-GB"/>
        </w:rPr>
      </w:pPr>
      <w:r w:rsidRPr="000B3BA3">
        <w:rPr>
          <w:rFonts w:cs="Arial"/>
          <w:lang w:eastAsia="en-GB"/>
        </w:rPr>
        <w:t>Schools or PRUs may undertake capital projects in line with these regulations and guidance, however, if they choose not to manage or be considered not capable of managing their capital projects, the practical responsibility may pass to the Local Authority.</w:t>
      </w:r>
    </w:p>
    <w:p w14:paraId="74CD1495" w14:textId="2384B58D" w:rsidR="00BE7A09" w:rsidRPr="000B3BA3" w:rsidRDefault="00BE7A09" w:rsidP="00BE7A09">
      <w:pPr>
        <w:autoSpaceDE w:val="0"/>
        <w:autoSpaceDN w:val="0"/>
        <w:adjustRightInd w:val="0"/>
        <w:rPr>
          <w:rFonts w:cs="Arial"/>
          <w:lang w:eastAsia="en-GB"/>
        </w:rPr>
      </w:pPr>
      <w:r w:rsidRPr="000B3BA3">
        <w:rPr>
          <w:rFonts w:cs="Arial"/>
          <w:lang w:eastAsia="en-GB"/>
        </w:rPr>
        <w:t>The governing body will confirm before it embarks on any building work, that there is no potential for additional costs to arise</w:t>
      </w:r>
      <w:r w:rsidR="005907C1" w:rsidRPr="000B3BA3">
        <w:rPr>
          <w:rFonts w:cs="Arial"/>
          <w:lang w:eastAsia="en-GB"/>
        </w:rPr>
        <w:t>,</w:t>
      </w:r>
      <w:r w:rsidRPr="000B3BA3">
        <w:rPr>
          <w:rFonts w:cs="Arial"/>
          <w:lang w:eastAsia="en-GB"/>
        </w:rPr>
        <w:t xml:space="preserve"> which could not be funded from the school’s own resources and understand</w:t>
      </w:r>
      <w:r w:rsidR="005907C1" w:rsidRPr="000B3BA3">
        <w:rPr>
          <w:rFonts w:cs="Arial"/>
          <w:lang w:eastAsia="en-GB"/>
        </w:rPr>
        <w:t>s</w:t>
      </w:r>
      <w:r w:rsidRPr="000B3BA3">
        <w:rPr>
          <w:rFonts w:cs="Arial"/>
          <w:lang w:eastAsia="en-GB"/>
        </w:rPr>
        <w:t xml:space="preserve"> that they cannot expect any additional funding from the DfE or the Local Authority if their original estimates are inaccurate.</w:t>
      </w:r>
    </w:p>
    <w:p w14:paraId="39DFF84A" w14:textId="013B88FC" w:rsidR="00BE7A09" w:rsidRPr="00E17FB5" w:rsidRDefault="00BE7A09" w:rsidP="00BE7A09">
      <w:pPr>
        <w:autoSpaceDE w:val="0"/>
        <w:autoSpaceDN w:val="0"/>
        <w:adjustRightInd w:val="0"/>
        <w:rPr>
          <w:rFonts w:cs="Arial"/>
          <w:lang w:eastAsia="en-GB"/>
        </w:rPr>
      </w:pPr>
      <w:r w:rsidRPr="00E17FB5">
        <w:rPr>
          <w:rFonts w:cs="Arial"/>
          <w:lang w:eastAsia="en-GB"/>
        </w:rPr>
        <w:t xml:space="preserve">The school </w:t>
      </w:r>
      <w:r w:rsidR="00D56447" w:rsidRPr="00E17FB5">
        <w:rPr>
          <w:rFonts w:cs="Arial"/>
          <w:lang w:eastAsia="en-GB"/>
        </w:rPr>
        <w:t>should notify the Local Authority</w:t>
      </w:r>
      <w:r w:rsidRPr="00E17FB5">
        <w:rPr>
          <w:rFonts w:cs="Arial"/>
          <w:lang w:eastAsia="en-GB"/>
        </w:rPr>
        <w:t xml:space="preserve"> before embarking on any building works or major structural project</w:t>
      </w:r>
      <w:r w:rsidR="00D07976" w:rsidRPr="00E17FB5">
        <w:rPr>
          <w:rFonts w:cs="Arial"/>
          <w:lang w:eastAsia="en-GB"/>
        </w:rPr>
        <w:t>.</w:t>
      </w:r>
    </w:p>
    <w:p w14:paraId="50199929" w14:textId="3BE10348" w:rsidR="00BE7A09" w:rsidRPr="00E17FB5" w:rsidRDefault="00BE7A09" w:rsidP="00BE7A09">
      <w:pPr>
        <w:autoSpaceDE w:val="0"/>
        <w:autoSpaceDN w:val="0"/>
        <w:adjustRightInd w:val="0"/>
        <w:rPr>
          <w:rFonts w:cs="Arial"/>
          <w:lang w:eastAsia="en-GB"/>
        </w:rPr>
      </w:pPr>
      <w:r w:rsidRPr="00E17FB5">
        <w:rPr>
          <w:rFonts w:cs="Arial"/>
          <w:lang w:eastAsia="en-GB"/>
        </w:rPr>
        <w:t xml:space="preserve">The </w:t>
      </w:r>
      <w:r w:rsidR="00E17FB5" w:rsidRPr="00E17FB5">
        <w:rPr>
          <w:rFonts w:cs="Arial"/>
          <w:lang w:eastAsia="en-GB"/>
        </w:rPr>
        <w:t>g</w:t>
      </w:r>
      <w:r w:rsidRPr="00E17FB5">
        <w:rPr>
          <w:rFonts w:cs="Arial"/>
          <w:lang w:eastAsia="en-GB"/>
        </w:rPr>
        <w:t xml:space="preserve">overning </w:t>
      </w:r>
      <w:r w:rsidR="00E17FB5" w:rsidRPr="00E17FB5">
        <w:rPr>
          <w:rFonts w:cs="Arial"/>
          <w:lang w:eastAsia="en-GB"/>
        </w:rPr>
        <w:t>b</w:t>
      </w:r>
      <w:r w:rsidRPr="00E17FB5">
        <w:rPr>
          <w:rFonts w:cs="Arial"/>
          <w:lang w:eastAsia="en-GB"/>
        </w:rPr>
        <w:t>ody is responsible for:</w:t>
      </w:r>
    </w:p>
    <w:p w14:paraId="32953332" w14:textId="4C77884E" w:rsidR="00BE7A09" w:rsidRPr="00EA509B" w:rsidRDefault="00BE7A09" w:rsidP="00EA509B">
      <w:pPr>
        <w:pStyle w:val="ListParagraph"/>
        <w:numPr>
          <w:ilvl w:val="0"/>
          <w:numId w:val="56"/>
        </w:numPr>
        <w:autoSpaceDE w:val="0"/>
        <w:autoSpaceDN w:val="0"/>
        <w:adjustRightInd w:val="0"/>
        <w:rPr>
          <w:rFonts w:cs="Arial"/>
          <w:lang w:eastAsia="en-GB"/>
        </w:rPr>
      </w:pPr>
      <w:r w:rsidRPr="00EA509B">
        <w:rPr>
          <w:rFonts w:cs="Arial"/>
          <w:lang w:eastAsia="en-GB"/>
        </w:rPr>
        <w:t xml:space="preserve">Planning for capital investment, considering the </w:t>
      </w:r>
      <w:r w:rsidR="00D07976" w:rsidRPr="00EA509B">
        <w:rPr>
          <w:rFonts w:cs="Arial"/>
          <w:lang w:eastAsia="en-GB"/>
        </w:rPr>
        <w:t>Local Authority’s</w:t>
      </w:r>
      <w:r w:rsidRPr="00EA509B">
        <w:rPr>
          <w:rFonts w:cs="Arial"/>
          <w:lang w:eastAsia="en-GB"/>
        </w:rPr>
        <w:t xml:space="preserve"> asset management plans, capital policies and ensuring expenditure is eligible (i.e. capital).</w:t>
      </w:r>
    </w:p>
    <w:p w14:paraId="602D9378" w14:textId="1A12C4AB" w:rsidR="00BE7A09" w:rsidRPr="00EA509B" w:rsidRDefault="00BE7A09" w:rsidP="00EA509B">
      <w:pPr>
        <w:pStyle w:val="ListParagraph"/>
        <w:numPr>
          <w:ilvl w:val="0"/>
          <w:numId w:val="56"/>
        </w:numPr>
        <w:autoSpaceDE w:val="0"/>
        <w:autoSpaceDN w:val="0"/>
        <w:adjustRightInd w:val="0"/>
        <w:rPr>
          <w:rFonts w:cs="Arial"/>
          <w:lang w:eastAsia="en-GB"/>
        </w:rPr>
      </w:pPr>
      <w:r w:rsidRPr="00EA509B">
        <w:rPr>
          <w:rFonts w:cs="Arial"/>
          <w:lang w:eastAsia="en-GB"/>
        </w:rPr>
        <w:t xml:space="preserve">Maintaining records on capital expenditure and will keep the </w:t>
      </w:r>
      <w:r w:rsidR="00A23D76" w:rsidRPr="00EA509B">
        <w:rPr>
          <w:rFonts w:cs="Arial"/>
          <w:lang w:eastAsia="en-GB"/>
        </w:rPr>
        <w:t>Local Authority</w:t>
      </w:r>
      <w:r w:rsidRPr="00EA509B">
        <w:rPr>
          <w:rFonts w:cs="Arial"/>
          <w:lang w:eastAsia="en-GB"/>
        </w:rPr>
        <w:t xml:space="preserve"> informed of all capital schemes in particular at year-end (February) for capital closedown and capital financing.</w:t>
      </w:r>
    </w:p>
    <w:p w14:paraId="5FE38898" w14:textId="77777777" w:rsidR="00BE7A09" w:rsidRPr="00EA509B" w:rsidRDefault="00BE7A09" w:rsidP="00EA509B">
      <w:pPr>
        <w:pStyle w:val="ListParagraph"/>
        <w:numPr>
          <w:ilvl w:val="0"/>
          <w:numId w:val="56"/>
        </w:numPr>
        <w:autoSpaceDE w:val="0"/>
        <w:autoSpaceDN w:val="0"/>
        <w:adjustRightInd w:val="0"/>
        <w:rPr>
          <w:rFonts w:cs="Arial"/>
          <w:lang w:eastAsia="en-GB"/>
        </w:rPr>
      </w:pPr>
      <w:r w:rsidRPr="00EA509B">
        <w:rPr>
          <w:rFonts w:cs="Arial"/>
          <w:lang w:eastAsia="en-GB"/>
        </w:rPr>
        <w:t>Monitoring financial reports on the progress of award of contracts, spend and financing of Capital Projects.</w:t>
      </w:r>
    </w:p>
    <w:p w14:paraId="03245A60" w14:textId="7C6CB445" w:rsidR="00BE7A09" w:rsidRPr="00EA509B" w:rsidRDefault="00BE7A09" w:rsidP="00EA509B">
      <w:pPr>
        <w:pStyle w:val="ListParagraph"/>
        <w:numPr>
          <w:ilvl w:val="0"/>
          <w:numId w:val="56"/>
        </w:numPr>
        <w:autoSpaceDE w:val="0"/>
        <w:autoSpaceDN w:val="0"/>
        <w:adjustRightInd w:val="0"/>
        <w:rPr>
          <w:rFonts w:cs="Arial"/>
          <w:lang w:eastAsia="en-GB"/>
        </w:rPr>
      </w:pPr>
      <w:r w:rsidRPr="00EA509B">
        <w:rPr>
          <w:rFonts w:cs="Arial"/>
          <w:lang w:eastAsia="en-GB"/>
        </w:rPr>
        <w:t xml:space="preserve">Managing their building projects and obtaining appropriate advice from the </w:t>
      </w:r>
      <w:r w:rsidR="00A23D76" w:rsidRPr="00EA509B">
        <w:rPr>
          <w:rFonts w:cs="Arial"/>
          <w:lang w:eastAsia="en-GB"/>
        </w:rPr>
        <w:t>Local Authority</w:t>
      </w:r>
      <w:r w:rsidRPr="00EA509B">
        <w:rPr>
          <w:rFonts w:cs="Arial"/>
          <w:lang w:eastAsia="en-GB"/>
        </w:rPr>
        <w:t xml:space="preserve"> or appoint other professional advisers at planning stage of major projects.</w:t>
      </w:r>
    </w:p>
    <w:p w14:paraId="6F42DE92" w14:textId="77777777" w:rsidR="00BE7A09" w:rsidRPr="00EA509B" w:rsidRDefault="00BE7A09" w:rsidP="00EA509B">
      <w:pPr>
        <w:pStyle w:val="ListParagraph"/>
        <w:numPr>
          <w:ilvl w:val="0"/>
          <w:numId w:val="56"/>
        </w:numPr>
        <w:autoSpaceDE w:val="0"/>
        <w:autoSpaceDN w:val="0"/>
        <w:adjustRightInd w:val="0"/>
        <w:rPr>
          <w:rFonts w:cs="Arial"/>
          <w:lang w:eastAsia="en-GB"/>
        </w:rPr>
      </w:pPr>
      <w:r w:rsidRPr="00EA509B">
        <w:rPr>
          <w:rFonts w:cs="Arial"/>
          <w:lang w:eastAsia="en-GB"/>
        </w:rPr>
        <w:t>Ensuring that fees are included in the total project costs, and do not exceed 15% of the total. The cost of VAT, where irrecoverable, also needs to be included in total expenditure.</w:t>
      </w:r>
    </w:p>
    <w:p w14:paraId="7E8892F6" w14:textId="1295E457" w:rsidR="00BE7A09" w:rsidRPr="00EA509B" w:rsidRDefault="00FF4FCD" w:rsidP="00EA509B">
      <w:pPr>
        <w:pStyle w:val="ListParagraph"/>
        <w:numPr>
          <w:ilvl w:val="0"/>
          <w:numId w:val="56"/>
        </w:numPr>
        <w:autoSpaceDE w:val="0"/>
        <w:autoSpaceDN w:val="0"/>
        <w:adjustRightInd w:val="0"/>
        <w:rPr>
          <w:rFonts w:cs="Arial"/>
          <w:lang w:eastAsia="en-GB"/>
        </w:rPr>
      </w:pPr>
      <w:r w:rsidRPr="00EA509B">
        <w:rPr>
          <w:rFonts w:cs="Arial"/>
          <w:lang w:eastAsia="en-GB"/>
        </w:rPr>
        <w:t>E</w:t>
      </w:r>
      <w:r w:rsidR="00BE7A09" w:rsidRPr="00EA509B">
        <w:rPr>
          <w:rFonts w:cs="Arial"/>
          <w:lang w:eastAsia="en-GB"/>
        </w:rPr>
        <w:t xml:space="preserve">nsure that contractors have adequate </w:t>
      </w:r>
      <w:r w:rsidR="0036266C" w:rsidRPr="00EA509B">
        <w:rPr>
          <w:rFonts w:cs="Arial"/>
          <w:lang w:eastAsia="en-GB"/>
        </w:rPr>
        <w:t xml:space="preserve">experience in the </w:t>
      </w:r>
      <w:r w:rsidRPr="00EA509B">
        <w:rPr>
          <w:rFonts w:cs="Arial"/>
          <w:lang w:eastAsia="en-GB"/>
        </w:rPr>
        <w:t>education</w:t>
      </w:r>
      <w:r w:rsidR="0036266C" w:rsidRPr="00EA509B">
        <w:rPr>
          <w:rFonts w:cs="Arial"/>
          <w:lang w:eastAsia="en-GB"/>
        </w:rPr>
        <w:t xml:space="preserve"> </w:t>
      </w:r>
      <w:r w:rsidRPr="00EA509B">
        <w:rPr>
          <w:rFonts w:cs="Arial"/>
          <w:lang w:eastAsia="en-GB"/>
        </w:rPr>
        <w:t>sector</w:t>
      </w:r>
      <w:r w:rsidR="00541E30" w:rsidRPr="00EA509B">
        <w:rPr>
          <w:rFonts w:cs="Arial"/>
          <w:lang w:eastAsia="en-GB"/>
        </w:rPr>
        <w:t>, and holds appropriate</w:t>
      </w:r>
      <w:r w:rsidRPr="00EA509B">
        <w:rPr>
          <w:rFonts w:cs="Arial"/>
          <w:lang w:eastAsia="en-GB"/>
        </w:rPr>
        <w:t xml:space="preserve"> </w:t>
      </w:r>
      <w:r w:rsidR="00BE7A09" w:rsidRPr="00EA509B">
        <w:rPr>
          <w:rFonts w:cs="Arial"/>
          <w:lang w:eastAsia="en-GB"/>
        </w:rPr>
        <w:t>indemnity insurance</w:t>
      </w:r>
    </w:p>
    <w:p w14:paraId="7CB9AD4D" w14:textId="77777777" w:rsidR="00BE7A09" w:rsidRPr="00EA509B" w:rsidRDefault="00BE7A09" w:rsidP="00EA509B">
      <w:pPr>
        <w:pStyle w:val="ListParagraph"/>
        <w:numPr>
          <w:ilvl w:val="0"/>
          <w:numId w:val="56"/>
        </w:numPr>
        <w:autoSpaceDE w:val="0"/>
        <w:autoSpaceDN w:val="0"/>
        <w:adjustRightInd w:val="0"/>
        <w:rPr>
          <w:rFonts w:cs="Arial"/>
          <w:lang w:eastAsia="en-GB"/>
        </w:rPr>
      </w:pPr>
      <w:r w:rsidRPr="00EA509B">
        <w:rPr>
          <w:rFonts w:cs="Arial"/>
          <w:lang w:eastAsia="en-GB"/>
        </w:rPr>
        <w:t>Complying with relevant health and safety regulations, Building Regulations, and other legislation.</w:t>
      </w:r>
    </w:p>
    <w:p w14:paraId="1A27F484" w14:textId="7444A9FC" w:rsidR="00B761E5" w:rsidRDefault="00B761E5" w:rsidP="006331F8">
      <w:r>
        <w:lastRenderedPageBreak/>
        <w:t xml:space="preserve">The DfE guidance </w:t>
      </w:r>
      <w:r w:rsidR="009E1557">
        <w:t xml:space="preserve">on capital in schools can be found here: </w:t>
      </w:r>
      <w:hyperlink r:id="rId32" w:history="1">
        <w:r w:rsidR="009E1557" w:rsidRPr="009E1557">
          <w:rPr>
            <w:rStyle w:val="Hyperlink"/>
          </w:rPr>
          <w:t>School capital funding - GOV.UK</w:t>
        </w:r>
      </w:hyperlink>
    </w:p>
    <w:p w14:paraId="3536F0D0" w14:textId="77777777" w:rsidR="005C3011" w:rsidRDefault="005C3011" w:rsidP="006331F8"/>
    <w:p w14:paraId="58F98581" w14:textId="17A3283D" w:rsidR="000A6E34" w:rsidRPr="00A11316" w:rsidRDefault="006E5EE6" w:rsidP="006E5EE6">
      <w:pPr>
        <w:ind w:hanging="709"/>
        <w:rPr>
          <w:b/>
          <w:bCs/>
          <w:color w:val="7030A0"/>
          <w:sz w:val="40"/>
          <w:szCs w:val="40"/>
        </w:rPr>
      </w:pPr>
      <w:r w:rsidRPr="00BA638C">
        <w:rPr>
          <w:b/>
          <w:bCs/>
          <w:color w:val="00997C"/>
          <w:sz w:val="96"/>
          <w:szCs w:val="96"/>
        </w:rPr>
        <w:t>5</w:t>
      </w:r>
      <w:r w:rsidR="00B95F03" w:rsidRPr="00BA638C">
        <w:rPr>
          <w:b/>
          <w:bCs/>
          <w:color w:val="00997C"/>
          <w:sz w:val="40"/>
          <w:szCs w:val="40"/>
        </w:rPr>
        <w:t>.</w:t>
      </w:r>
      <w:r w:rsidRPr="00BA638C">
        <w:rPr>
          <w:b/>
          <w:bCs/>
          <w:color w:val="00997C"/>
          <w:sz w:val="40"/>
          <w:szCs w:val="40"/>
        </w:rPr>
        <w:t xml:space="preserve"> </w:t>
      </w:r>
      <w:r w:rsidR="003D0ECA" w:rsidRPr="00BA638C">
        <w:rPr>
          <w:b/>
          <w:bCs/>
          <w:color w:val="00997C"/>
          <w:sz w:val="40"/>
          <w:szCs w:val="40"/>
        </w:rPr>
        <w:t>Payroll and Pensions</w:t>
      </w:r>
      <w:r w:rsidR="002D4F93">
        <w:rPr>
          <w:b/>
          <w:bCs/>
          <w:noProof/>
          <w:color w:val="7030A0"/>
          <w:sz w:val="40"/>
          <w:szCs w:val="40"/>
        </w:rPr>
        <w:drawing>
          <wp:inline distT="0" distB="0" distL="0" distR="0" wp14:anchorId="694B57FE" wp14:editId="2014991F">
            <wp:extent cx="914400" cy="914400"/>
            <wp:effectExtent l="0" t="0" r="0" b="0"/>
            <wp:docPr id="934512634" name="Graphic 11" descr="Payrol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512634" name="Graphic 934512634" descr="Payroll outline"/>
                    <pic:cNvPicPr/>
                  </pic:nvPicPr>
                  <pic:blipFill>
                    <a:blip r:embed="rId33">
                      <a:extLst>
                        <a:ext uri="{96DAC541-7B7A-43D3-8B79-37D633B846F1}">
                          <asvg:svgBlip xmlns:asvg="http://schemas.microsoft.com/office/drawing/2016/SVG/main" r:embed="rId34"/>
                        </a:ext>
                      </a:extLst>
                    </a:blip>
                    <a:stretch>
                      <a:fillRect/>
                    </a:stretch>
                  </pic:blipFill>
                  <pic:spPr>
                    <a:xfrm>
                      <a:off x="0" y="0"/>
                      <a:ext cx="914400" cy="914400"/>
                    </a:xfrm>
                    <a:prstGeom prst="rect">
                      <a:avLst/>
                    </a:prstGeom>
                  </pic:spPr>
                </pic:pic>
              </a:graphicData>
            </a:graphic>
          </wp:inline>
        </w:drawing>
      </w:r>
    </w:p>
    <w:p w14:paraId="39F27C1E" w14:textId="5F155AC0" w:rsidR="003D0ECA" w:rsidRPr="006841E6" w:rsidRDefault="00A11316" w:rsidP="006331F8">
      <w:pPr>
        <w:rPr>
          <w:b/>
          <w:bCs/>
          <w:color w:val="7030A0"/>
        </w:rPr>
      </w:pPr>
      <w:r w:rsidRPr="006841E6">
        <w:rPr>
          <w:b/>
          <w:bCs/>
          <w:color w:val="7030A0"/>
        </w:rPr>
        <w:t>Delegation</w:t>
      </w:r>
    </w:p>
    <w:p w14:paraId="668A695F" w14:textId="5EC3E170" w:rsidR="00B95F03" w:rsidRDefault="006841E6" w:rsidP="006331F8">
      <w:r w:rsidRPr="006841E6">
        <w:t xml:space="preserve">The resources for Payroll Services were fully delegated to schools from 1st April 1996. </w:t>
      </w:r>
    </w:p>
    <w:p w14:paraId="411875DA" w14:textId="6CD256B0" w:rsidR="00C009D2" w:rsidRPr="000F0C5A" w:rsidRDefault="00C009D2" w:rsidP="006331F8">
      <w:pPr>
        <w:rPr>
          <w:b/>
          <w:bCs/>
          <w:color w:val="7030A0"/>
        </w:rPr>
      </w:pPr>
      <w:r w:rsidRPr="000F0C5A">
        <w:rPr>
          <w:b/>
          <w:bCs/>
          <w:color w:val="7030A0"/>
        </w:rPr>
        <w:t>External Payroll Services Requirements</w:t>
      </w:r>
    </w:p>
    <w:p w14:paraId="31C884EB" w14:textId="3DE6C498" w:rsidR="00C009D2" w:rsidRDefault="00A553CC" w:rsidP="006331F8">
      <w:r>
        <w:t xml:space="preserve">Schools must </w:t>
      </w:r>
      <w:r w:rsidRPr="00A553CC">
        <w:t>ensure that contracts with third party payroll providers are appropriate to the requirements governing the role of the Local Authority, which remains the legal employer, for pension purposes, of staff in maintained schools.</w:t>
      </w:r>
      <w:r w:rsidR="00C97FB7">
        <w:t xml:space="preserve"> However, the governing body </w:t>
      </w:r>
      <w:r w:rsidR="009F69B4">
        <w:t>has overall responsibility for:</w:t>
      </w:r>
    </w:p>
    <w:p w14:paraId="7297D1D4" w14:textId="77777777" w:rsidR="009F69B4" w:rsidRDefault="009F69B4" w:rsidP="00B448BF">
      <w:pPr>
        <w:pStyle w:val="ListParagraph"/>
        <w:numPr>
          <w:ilvl w:val="0"/>
          <w:numId w:val="67"/>
        </w:numPr>
      </w:pPr>
      <w:r w:rsidRPr="009F69B4">
        <w:t xml:space="preserve">All aspects of the payroll functions. </w:t>
      </w:r>
    </w:p>
    <w:p w14:paraId="240E6F30" w14:textId="29C7D052" w:rsidR="009F69B4" w:rsidRDefault="009F69B4" w:rsidP="00B448BF">
      <w:pPr>
        <w:pStyle w:val="ListParagraph"/>
        <w:numPr>
          <w:ilvl w:val="0"/>
          <w:numId w:val="67"/>
        </w:numPr>
      </w:pPr>
      <w:r w:rsidRPr="009F69B4">
        <w:t>Ensuring the school’s internal processes, records and those of its choice of external payroll provider are fully compliant with current and pending HMRC regulations, pension regulations, accounting standards and requirements of the L</w:t>
      </w:r>
      <w:r>
        <w:t xml:space="preserve">ocal </w:t>
      </w:r>
      <w:r w:rsidRPr="009F69B4">
        <w:t>A</w:t>
      </w:r>
      <w:r>
        <w:t>uthority</w:t>
      </w:r>
      <w:r w:rsidRPr="009F69B4">
        <w:t xml:space="preserve">. </w:t>
      </w:r>
    </w:p>
    <w:p w14:paraId="73F02775" w14:textId="156D7AD8" w:rsidR="009F69B4" w:rsidRDefault="009F69B4" w:rsidP="00B448BF">
      <w:pPr>
        <w:pStyle w:val="ListParagraph"/>
        <w:numPr>
          <w:ilvl w:val="0"/>
          <w:numId w:val="67"/>
        </w:numPr>
      </w:pPr>
      <w:r w:rsidRPr="009F69B4">
        <w:t>Ensuring the school’s payroll and pension arrangements comply with the standards required by the council’s internal and external auditors and the auditors of HMRC.</w:t>
      </w:r>
    </w:p>
    <w:p w14:paraId="10E46B60" w14:textId="77777777" w:rsidR="00103504" w:rsidRDefault="00103504" w:rsidP="00B448BF">
      <w:pPr>
        <w:pStyle w:val="ListParagraph"/>
        <w:numPr>
          <w:ilvl w:val="0"/>
          <w:numId w:val="67"/>
        </w:numPr>
      </w:pPr>
      <w:r w:rsidRPr="00103504">
        <w:t xml:space="preserve">Ensuring that the school has a data arching policy which includes the creation and retention of payroll data, including individual employees’ pay slips, members prints, opt in and opt out forms as well as start or stop notices for additional pensions which must be held for legal and regulatory compliance, IT restoration and disaster recovery purposes. </w:t>
      </w:r>
    </w:p>
    <w:p w14:paraId="62DE37A6" w14:textId="77777777" w:rsidR="00103504" w:rsidRDefault="00103504" w:rsidP="00B448BF">
      <w:pPr>
        <w:pStyle w:val="ListParagraph"/>
        <w:numPr>
          <w:ilvl w:val="0"/>
          <w:numId w:val="67"/>
        </w:numPr>
      </w:pPr>
      <w:r w:rsidRPr="00103504">
        <w:t xml:space="preserve">Ensuring all payroll and pension records comply with the requirements of current the UK General Data Protection Regulation (GDPR), the Data Protection Act 2018 and Freedom of Information Act 2000. </w:t>
      </w:r>
    </w:p>
    <w:p w14:paraId="7CB5AC07" w14:textId="77777777" w:rsidR="00103504" w:rsidRDefault="00103504" w:rsidP="00B448BF">
      <w:pPr>
        <w:pStyle w:val="ListParagraph"/>
        <w:numPr>
          <w:ilvl w:val="0"/>
          <w:numId w:val="67"/>
        </w:numPr>
      </w:pPr>
      <w:r w:rsidRPr="00103504">
        <w:t xml:space="preserve">Making employee records available for inspection during the statutory Inspection of Accounts period each year. </w:t>
      </w:r>
    </w:p>
    <w:p w14:paraId="1A5865CE" w14:textId="77777777" w:rsidR="00103504" w:rsidRDefault="00103504" w:rsidP="00B448BF">
      <w:pPr>
        <w:pStyle w:val="ListParagraph"/>
        <w:numPr>
          <w:ilvl w:val="0"/>
          <w:numId w:val="67"/>
        </w:numPr>
      </w:pPr>
      <w:r w:rsidRPr="00103504">
        <w:t xml:space="preserve">Ensuring that there are adequate “back-up” arrangements to pay employees in the event of their normal payroll system failing. </w:t>
      </w:r>
    </w:p>
    <w:p w14:paraId="1A0696B1" w14:textId="77777777" w:rsidR="00103504" w:rsidRDefault="00103504" w:rsidP="00B448BF">
      <w:pPr>
        <w:pStyle w:val="ListParagraph"/>
        <w:numPr>
          <w:ilvl w:val="0"/>
          <w:numId w:val="67"/>
        </w:numPr>
      </w:pPr>
      <w:r w:rsidRPr="00103504">
        <w:t xml:space="preserve">Keeping up to date with changes in legislation which may affect payroll or pensions’ administration such as the National Minimum Wage Agreement, </w:t>
      </w:r>
      <w:r w:rsidRPr="00103504">
        <w:lastRenderedPageBreak/>
        <w:t xml:space="preserve">Additional Statutory Paternity Pay, Student Loans and, for pensions, actuarially reduced pensions and auto enrolment. </w:t>
      </w:r>
    </w:p>
    <w:p w14:paraId="1EFF98BB" w14:textId="28FC2E67" w:rsidR="00103504" w:rsidRDefault="00103504" w:rsidP="00B448BF">
      <w:pPr>
        <w:pStyle w:val="ListParagraph"/>
        <w:numPr>
          <w:ilvl w:val="0"/>
          <w:numId w:val="67"/>
        </w:numPr>
      </w:pPr>
      <w:r w:rsidRPr="00103504">
        <w:t xml:space="preserve">Ensuring they understand and are able to comply with legislation regarding the provision of </w:t>
      </w:r>
      <w:hyperlink r:id="rId35" w:history="1">
        <w:r w:rsidRPr="00B448BF">
          <w:rPr>
            <w:rStyle w:val="Hyperlink"/>
          </w:rPr>
          <w:t>“Real Time Information”.</w:t>
        </w:r>
      </w:hyperlink>
    </w:p>
    <w:p w14:paraId="6AC05D6A" w14:textId="32AC6445" w:rsidR="00FB4644" w:rsidRDefault="00821464" w:rsidP="006331F8">
      <w:r>
        <w:t>When considering a</w:t>
      </w:r>
      <w:r w:rsidR="00C241AC">
        <w:t>n external</w:t>
      </w:r>
      <w:r>
        <w:t xml:space="preserve"> payroll provider, the following should </w:t>
      </w:r>
      <w:r w:rsidR="00860126">
        <w:t xml:space="preserve">be </w:t>
      </w:r>
      <w:r>
        <w:t>used as a</w:t>
      </w:r>
      <w:r w:rsidR="00A37188">
        <w:t xml:space="preserve"> checklist</w:t>
      </w:r>
      <w:r w:rsidR="00FA2732">
        <w:t xml:space="preserve"> to determine suitability</w:t>
      </w:r>
      <w:r>
        <w:t>:</w:t>
      </w:r>
    </w:p>
    <w:p w14:paraId="2A1F377B" w14:textId="77777777" w:rsidR="00821464" w:rsidRPr="002D0448" w:rsidRDefault="00821464" w:rsidP="00A12829">
      <w:pPr>
        <w:pStyle w:val="ListParagraph"/>
        <w:numPr>
          <w:ilvl w:val="0"/>
          <w:numId w:val="45"/>
        </w:numPr>
        <w:rPr>
          <w:rFonts w:ascii="Segoe UI Symbol" w:hAnsi="Segoe UI Symbol" w:cs="Segoe UI Symbol"/>
        </w:rPr>
      </w:pPr>
      <w:r w:rsidRPr="00821464">
        <w:t xml:space="preserve">Schools will be responsible for ensuring the correct calculation of statutory items including Income Tax, National Insurance Contributions (both employees and employers), Statutory Sick Pay, Statutory Maternity Pay, Statutory Paternity Pay and Statutory Adoption Pay </w:t>
      </w:r>
    </w:p>
    <w:p w14:paraId="33BE9A07" w14:textId="77777777" w:rsidR="00656100" w:rsidRPr="002D0448" w:rsidRDefault="00821464" w:rsidP="00A12829">
      <w:pPr>
        <w:pStyle w:val="ListParagraph"/>
        <w:numPr>
          <w:ilvl w:val="0"/>
          <w:numId w:val="45"/>
        </w:numPr>
        <w:rPr>
          <w:rFonts w:ascii="Segoe UI Symbol" w:hAnsi="Segoe UI Symbol" w:cs="Segoe UI Symbol"/>
        </w:rPr>
      </w:pPr>
      <w:r w:rsidRPr="00821464">
        <w:t xml:space="preserve">Schools will be responsible for ensuring the correct calculation and payment of Occupational Sick Pay and Occupational Maternity Pay in accordance with the appropriate conditions of service </w:t>
      </w:r>
    </w:p>
    <w:p w14:paraId="087A203A" w14:textId="77777777" w:rsidR="00656100" w:rsidRPr="002D0448" w:rsidRDefault="00821464" w:rsidP="00A12829">
      <w:pPr>
        <w:pStyle w:val="ListParagraph"/>
        <w:numPr>
          <w:ilvl w:val="0"/>
          <w:numId w:val="45"/>
        </w:numPr>
        <w:rPr>
          <w:rFonts w:ascii="Segoe UI Symbol" w:hAnsi="Segoe UI Symbol" w:cs="Segoe UI Symbol"/>
        </w:rPr>
      </w:pPr>
      <w:r w:rsidRPr="00821464">
        <w:t xml:space="preserve">Schools must ensure the correct administration and deduction of pension contributions, both for the Teachers’ Pension Scheme and the Local Government Pension Scheme. This includes the correct implementation and operation of statutory pension scheme changes (e.g. Auto-enrolment) </w:t>
      </w:r>
    </w:p>
    <w:p w14:paraId="5C8D3E85" w14:textId="77777777" w:rsidR="00656100" w:rsidRDefault="00821464" w:rsidP="00A12829">
      <w:pPr>
        <w:pStyle w:val="ListParagraph"/>
        <w:numPr>
          <w:ilvl w:val="0"/>
          <w:numId w:val="45"/>
        </w:numPr>
      </w:pPr>
      <w:r w:rsidRPr="00821464">
        <w:t>Schools must ensure that in-house pensions AVC schemes are operated correctly</w:t>
      </w:r>
    </w:p>
    <w:p w14:paraId="6A4E9FA1" w14:textId="77777777" w:rsidR="002D1F50" w:rsidRDefault="00821464" w:rsidP="00A12829">
      <w:pPr>
        <w:pStyle w:val="ListParagraph"/>
        <w:numPr>
          <w:ilvl w:val="0"/>
          <w:numId w:val="45"/>
        </w:numPr>
      </w:pPr>
      <w:r w:rsidRPr="00821464">
        <w:t>Schools will be responsible for providing data returns at financial year end relating to teachers</w:t>
      </w:r>
      <w:r w:rsidRPr="002D0448">
        <w:rPr>
          <w:rFonts w:ascii="Aptos" w:hAnsi="Aptos" w:cs="Aptos"/>
        </w:rPr>
        <w:t>’</w:t>
      </w:r>
      <w:r w:rsidRPr="00821464">
        <w:t xml:space="preserve"> pension contributions, salaries and service in a format and timescale specified by </w:t>
      </w:r>
      <w:r w:rsidR="002D1F50">
        <w:t xml:space="preserve">Waltham Forest </w:t>
      </w:r>
      <w:r w:rsidRPr="00821464">
        <w:t>Council. Financial returns will require external audit certification.</w:t>
      </w:r>
    </w:p>
    <w:p w14:paraId="6A7CA63B" w14:textId="77777777" w:rsidR="005947CC" w:rsidRPr="002D0448" w:rsidRDefault="00821464" w:rsidP="00A12829">
      <w:pPr>
        <w:pStyle w:val="ListParagraph"/>
        <w:numPr>
          <w:ilvl w:val="0"/>
          <w:numId w:val="45"/>
        </w:numPr>
        <w:rPr>
          <w:rFonts w:ascii="Segoe UI Symbol" w:hAnsi="Segoe UI Symbol" w:cs="Segoe UI Symbol"/>
        </w:rPr>
      </w:pPr>
      <w:r w:rsidRPr="00821464">
        <w:t xml:space="preserve">Schools will be responsible for providing data returns at financial year end relating local government pension contributions, in a format and timescale specified by </w:t>
      </w:r>
      <w:r w:rsidR="002D1F50">
        <w:t>Waltham Forest</w:t>
      </w:r>
      <w:r w:rsidRPr="00821464">
        <w:t xml:space="preserve"> Council. Financial returns will require external audit certification </w:t>
      </w:r>
    </w:p>
    <w:p w14:paraId="12DA86DD" w14:textId="77777777" w:rsidR="005947CC" w:rsidRPr="002D0448" w:rsidRDefault="00821464" w:rsidP="00A12829">
      <w:pPr>
        <w:pStyle w:val="ListParagraph"/>
        <w:numPr>
          <w:ilvl w:val="0"/>
          <w:numId w:val="45"/>
        </w:numPr>
        <w:rPr>
          <w:rFonts w:ascii="Segoe UI Symbol" w:hAnsi="Segoe UI Symbol" w:cs="Segoe UI Symbol"/>
        </w:rPr>
      </w:pPr>
      <w:r w:rsidRPr="00821464">
        <w:t xml:space="preserve">Schools will be responsible for ensuring that the data files in respect of Teacher Monthly Data Collection (MDC) and Local Government Pension Scheme Monthly data collection are submitted by 1st of the month, in the correct format for submission to the relevant pension schemes </w:t>
      </w:r>
    </w:p>
    <w:p w14:paraId="6D88EA4C" w14:textId="77777777" w:rsidR="00E87C26" w:rsidRPr="002D0448" w:rsidRDefault="00821464" w:rsidP="00A12829">
      <w:pPr>
        <w:pStyle w:val="ListParagraph"/>
        <w:numPr>
          <w:ilvl w:val="0"/>
          <w:numId w:val="45"/>
        </w:numPr>
        <w:rPr>
          <w:rFonts w:ascii="Segoe UI Symbol" w:hAnsi="Segoe UI Symbol" w:cs="Segoe UI Symbol"/>
        </w:rPr>
      </w:pPr>
      <w:r w:rsidRPr="00821464">
        <w:t>Schools must forward to Payroll, on a monthly basis, details of employees</w:t>
      </w:r>
      <w:r w:rsidRPr="002D0448">
        <w:rPr>
          <w:rFonts w:ascii="Aptos" w:hAnsi="Aptos" w:cs="Aptos"/>
        </w:rPr>
        <w:t>’</w:t>
      </w:r>
      <w:r w:rsidRPr="00821464">
        <w:t xml:space="preserve"> pensionable pay and all pension contributions (employees</w:t>
      </w:r>
      <w:r w:rsidRPr="002D0448">
        <w:rPr>
          <w:rFonts w:ascii="Aptos" w:hAnsi="Aptos" w:cs="Aptos"/>
        </w:rPr>
        <w:t>’</w:t>
      </w:r>
      <w:r w:rsidRPr="00821464">
        <w:t xml:space="preserve"> basic and additional, and employers</w:t>
      </w:r>
      <w:r w:rsidRPr="002D0448">
        <w:rPr>
          <w:rFonts w:ascii="Aptos" w:hAnsi="Aptos" w:cs="Aptos"/>
        </w:rPr>
        <w:t>’</w:t>
      </w:r>
      <w:r w:rsidRPr="00821464">
        <w:t xml:space="preserve">) together with associated Additional Voluntary Contributions </w:t>
      </w:r>
    </w:p>
    <w:p w14:paraId="6DD3E428" w14:textId="77777777" w:rsidR="00053D1E" w:rsidRPr="002D0448" w:rsidRDefault="00053D1E" w:rsidP="00A12829">
      <w:pPr>
        <w:pStyle w:val="ListParagraph"/>
        <w:numPr>
          <w:ilvl w:val="0"/>
          <w:numId w:val="45"/>
        </w:numPr>
        <w:rPr>
          <w:rFonts w:ascii="Segoe UI Symbol" w:hAnsi="Segoe UI Symbol" w:cs="Segoe UI Symbol"/>
        </w:rPr>
      </w:pPr>
      <w:r w:rsidRPr="00053D1E">
        <w:t xml:space="preserve">Nationally agreed pay awards and incremental progression must be processed in accordance with the appropriate conditions of service </w:t>
      </w:r>
    </w:p>
    <w:p w14:paraId="7483E665" w14:textId="77777777" w:rsidR="00BE71B9" w:rsidRDefault="00053D1E" w:rsidP="00A12829">
      <w:pPr>
        <w:pStyle w:val="ListParagraph"/>
        <w:numPr>
          <w:ilvl w:val="0"/>
          <w:numId w:val="45"/>
        </w:numPr>
      </w:pPr>
      <w:r w:rsidRPr="00053D1E">
        <w:t>Payments to temporary employees including casual clerical assistants, supply and visiting teachers must be calculated and paid in accordance with the appropriate regulations and conditions of service</w:t>
      </w:r>
    </w:p>
    <w:p w14:paraId="61A1C1A3" w14:textId="77777777" w:rsidR="00BE71B9" w:rsidRPr="002D0448" w:rsidRDefault="00053D1E" w:rsidP="00A12829">
      <w:pPr>
        <w:pStyle w:val="ListParagraph"/>
        <w:numPr>
          <w:ilvl w:val="0"/>
          <w:numId w:val="45"/>
        </w:numPr>
        <w:rPr>
          <w:rFonts w:ascii="Segoe UI Symbol" w:hAnsi="Segoe UI Symbol" w:cs="Segoe UI Symbol"/>
        </w:rPr>
      </w:pPr>
      <w:r w:rsidRPr="00053D1E">
        <w:lastRenderedPageBreak/>
        <w:t xml:space="preserve">Schools must have appropriate arrangements for processing payment of benefits and expenses to employees who use their own vehicles for business purposes including the necessary year end reporting to HMRC. </w:t>
      </w:r>
    </w:p>
    <w:p w14:paraId="03DBF5C7" w14:textId="77777777" w:rsidR="00BE71B9" w:rsidRPr="002D0448" w:rsidRDefault="00053D1E" w:rsidP="00A12829">
      <w:pPr>
        <w:pStyle w:val="ListParagraph"/>
        <w:numPr>
          <w:ilvl w:val="0"/>
          <w:numId w:val="45"/>
        </w:numPr>
        <w:rPr>
          <w:rFonts w:ascii="Segoe UI Symbol" w:hAnsi="Segoe UI Symbol" w:cs="Segoe UI Symbol"/>
        </w:rPr>
      </w:pPr>
      <w:r w:rsidRPr="00053D1E">
        <w:t xml:space="preserve">Schools will be responsible for the production and submission of statutory year-end returns by the appropriate deadlines </w:t>
      </w:r>
    </w:p>
    <w:p w14:paraId="7F1BA852" w14:textId="77777777" w:rsidR="00BE71B9" w:rsidRPr="002D0448" w:rsidRDefault="00053D1E" w:rsidP="00A12829">
      <w:pPr>
        <w:pStyle w:val="ListParagraph"/>
        <w:numPr>
          <w:ilvl w:val="0"/>
          <w:numId w:val="45"/>
        </w:numPr>
        <w:rPr>
          <w:rFonts w:ascii="Segoe UI Symbol" w:hAnsi="Segoe UI Symbol" w:cs="Segoe UI Symbol"/>
        </w:rPr>
      </w:pPr>
      <w:r w:rsidRPr="00053D1E">
        <w:t>Schools will be responsible for the production and distribution of Forms P45, P60, P11D and other statements of employees</w:t>
      </w:r>
      <w:r w:rsidRPr="002D0448">
        <w:rPr>
          <w:rFonts w:ascii="Aptos" w:hAnsi="Aptos" w:cs="Aptos"/>
        </w:rPr>
        <w:t>’</w:t>
      </w:r>
      <w:r w:rsidRPr="00053D1E">
        <w:t xml:space="preserve"> earnings by statutory deadlines where appropriate </w:t>
      </w:r>
    </w:p>
    <w:p w14:paraId="22119903" w14:textId="77777777" w:rsidR="00BE71B9" w:rsidRPr="002D0448" w:rsidRDefault="00053D1E" w:rsidP="00A12829">
      <w:pPr>
        <w:pStyle w:val="ListParagraph"/>
        <w:numPr>
          <w:ilvl w:val="0"/>
          <w:numId w:val="45"/>
        </w:numPr>
        <w:rPr>
          <w:rFonts w:ascii="Segoe UI Symbol" w:hAnsi="Segoe UI Symbol" w:cs="Segoe UI Symbol"/>
        </w:rPr>
      </w:pPr>
      <w:r w:rsidRPr="00053D1E">
        <w:t>Schools will be responsible for the correct administration of Attachment of Earnings Orders issued by Magistrates</w:t>
      </w:r>
      <w:r w:rsidRPr="002D0448">
        <w:rPr>
          <w:rFonts w:ascii="Aptos" w:hAnsi="Aptos" w:cs="Aptos"/>
        </w:rPr>
        <w:t>’</w:t>
      </w:r>
      <w:r w:rsidRPr="00053D1E">
        <w:t xml:space="preserve"> and County Courts, and other bodies such as the Child Support Agency </w:t>
      </w:r>
    </w:p>
    <w:p w14:paraId="0FFD4666" w14:textId="77777777" w:rsidR="007629D3" w:rsidRPr="002D0448" w:rsidRDefault="00053D1E" w:rsidP="00A12829">
      <w:pPr>
        <w:pStyle w:val="ListParagraph"/>
        <w:numPr>
          <w:ilvl w:val="0"/>
          <w:numId w:val="45"/>
        </w:numPr>
        <w:rPr>
          <w:rFonts w:ascii="Segoe UI Symbol" w:hAnsi="Segoe UI Symbol" w:cs="Segoe UI Symbol"/>
        </w:rPr>
      </w:pPr>
      <w:r w:rsidRPr="00053D1E">
        <w:t xml:space="preserve">All payroll and pension records must comply with the requirements of current Data Protection and Freedom of Information legislation </w:t>
      </w:r>
    </w:p>
    <w:p w14:paraId="33CAD244" w14:textId="77777777" w:rsidR="007629D3" w:rsidRPr="002D0448" w:rsidRDefault="00053D1E" w:rsidP="00A12829">
      <w:pPr>
        <w:pStyle w:val="ListParagraph"/>
        <w:numPr>
          <w:ilvl w:val="0"/>
          <w:numId w:val="45"/>
        </w:numPr>
        <w:rPr>
          <w:rFonts w:ascii="Segoe UI Symbol" w:hAnsi="Segoe UI Symbol" w:cs="Segoe UI Symbol"/>
        </w:rPr>
      </w:pPr>
      <w:r w:rsidRPr="00053D1E">
        <w:t xml:space="preserve">Employee records must be made available for inspection during the statutory Inspection of Accounts period each year </w:t>
      </w:r>
    </w:p>
    <w:p w14:paraId="1F36B98B" w14:textId="77777777" w:rsidR="007629D3" w:rsidRPr="002D0448" w:rsidRDefault="00053D1E" w:rsidP="00A12829">
      <w:pPr>
        <w:pStyle w:val="ListParagraph"/>
        <w:numPr>
          <w:ilvl w:val="0"/>
          <w:numId w:val="45"/>
        </w:numPr>
        <w:rPr>
          <w:rFonts w:ascii="Segoe UI Symbol" w:hAnsi="Segoe UI Symbol" w:cs="Segoe UI Symbol"/>
        </w:rPr>
      </w:pPr>
      <w:r w:rsidRPr="00053D1E">
        <w:t xml:space="preserve">Schools must ensure that there are adequate </w:t>
      </w:r>
      <w:r w:rsidRPr="002D0448">
        <w:rPr>
          <w:rFonts w:ascii="Aptos" w:hAnsi="Aptos" w:cs="Aptos"/>
        </w:rPr>
        <w:t>“</w:t>
      </w:r>
      <w:r w:rsidRPr="00053D1E">
        <w:t>back-up</w:t>
      </w:r>
      <w:r w:rsidRPr="002D0448">
        <w:rPr>
          <w:rFonts w:ascii="Aptos" w:hAnsi="Aptos" w:cs="Aptos"/>
        </w:rPr>
        <w:t>”</w:t>
      </w:r>
      <w:r w:rsidRPr="00053D1E">
        <w:t xml:space="preserve"> arrangements to pay employees in the event of their normal payroll system failing </w:t>
      </w:r>
    </w:p>
    <w:p w14:paraId="362BB75C" w14:textId="77777777" w:rsidR="0091346E" w:rsidRPr="002D0448" w:rsidRDefault="00053D1E" w:rsidP="00A12829">
      <w:pPr>
        <w:pStyle w:val="ListParagraph"/>
        <w:numPr>
          <w:ilvl w:val="0"/>
          <w:numId w:val="45"/>
        </w:numPr>
        <w:rPr>
          <w:rFonts w:ascii="Segoe UI Symbol" w:hAnsi="Segoe UI Symbol" w:cs="Segoe UI Symbol"/>
        </w:rPr>
      </w:pPr>
      <w:r w:rsidRPr="00053D1E">
        <w:t>Schools must also be aware of changes in legislation which may affect payroll or pensions</w:t>
      </w:r>
      <w:r w:rsidRPr="002D0448">
        <w:rPr>
          <w:rFonts w:ascii="Aptos" w:hAnsi="Aptos" w:cs="Aptos"/>
        </w:rPr>
        <w:t>’</w:t>
      </w:r>
      <w:r w:rsidRPr="00053D1E">
        <w:t xml:space="preserve"> administration such as the National Minimum Wage Agreement, Additional Statutory Paternity Pay, Student Loans and, for pensions, </w:t>
      </w:r>
      <w:r w:rsidRPr="002D0448">
        <w:rPr>
          <w:rFonts w:ascii="Aptos" w:hAnsi="Aptos" w:cs="Aptos"/>
        </w:rPr>
        <w:t>“</w:t>
      </w:r>
      <w:r w:rsidRPr="00053D1E">
        <w:t>Stepping Down</w:t>
      </w:r>
      <w:r w:rsidRPr="002D0448">
        <w:rPr>
          <w:rFonts w:ascii="Aptos" w:hAnsi="Aptos" w:cs="Aptos"/>
        </w:rPr>
        <w:t>”</w:t>
      </w:r>
      <w:r w:rsidRPr="00053D1E">
        <w:t xml:space="preserve"> arrangements, actuarially reduced pensions and Auto-enrolment </w:t>
      </w:r>
    </w:p>
    <w:p w14:paraId="3F007757" w14:textId="7F8BEDB8" w:rsidR="0091346E" w:rsidRDefault="00053D1E" w:rsidP="00A12829">
      <w:pPr>
        <w:pStyle w:val="ListParagraph"/>
        <w:numPr>
          <w:ilvl w:val="0"/>
          <w:numId w:val="45"/>
        </w:numPr>
      </w:pPr>
      <w:r w:rsidRPr="00053D1E">
        <w:t xml:space="preserve">Schools must ensure they understand and are able to comply with legislation regarding the provision of </w:t>
      </w:r>
      <w:r w:rsidRPr="002D0448">
        <w:rPr>
          <w:rFonts w:ascii="Aptos" w:hAnsi="Aptos" w:cs="Aptos"/>
        </w:rPr>
        <w:t>“</w:t>
      </w:r>
      <w:r w:rsidRPr="00053D1E">
        <w:t>Real Time Information</w:t>
      </w:r>
      <w:r w:rsidRPr="002D0448">
        <w:rPr>
          <w:rFonts w:ascii="Aptos" w:hAnsi="Aptos" w:cs="Aptos"/>
        </w:rPr>
        <w:t>”</w:t>
      </w:r>
      <w:r w:rsidRPr="00053D1E">
        <w:t xml:space="preserve">. </w:t>
      </w:r>
    </w:p>
    <w:p w14:paraId="380A2A96" w14:textId="77777777" w:rsidR="00F86DE1" w:rsidRDefault="00F86DE1" w:rsidP="00F86DE1">
      <w:pPr>
        <w:pStyle w:val="ListParagraph"/>
      </w:pPr>
    </w:p>
    <w:p w14:paraId="4F15C594" w14:textId="5D456599" w:rsidR="000A6E34" w:rsidRPr="003635BE" w:rsidRDefault="000A6E34">
      <w:pPr>
        <w:pStyle w:val="ListParagraph"/>
        <w:numPr>
          <w:ilvl w:val="0"/>
          <w:numId w:val="50"/>
        </w:numPr>
        <w:ind w:left="0" w:hanging="851"/>
        <w:rPr>
          <w:b/>
          <w:bCs/>
          <w:color w:val="7030A0"/>
          <w:sz w:val="40"/>
          <w:szCs w:val="40"/>
        </w:rPr>
      </w:pPr>
      <w:r w:rsidRPr="00BA638C">
        <w:rPr>
          <w:b/>
          <w:bCs/>
          <w:color w:val="00997C"/>
          <w:sz w:val="40"/>
          <w:szCs w:val="40"/>
        </w:rPr>
        <w:t>Income and Collection</w:t>
      </w:r>
      <w:r w:rsidR="002D4F93">
        <w:rPr>
          <w:b/>
          <w:bCs/>
          <w:noProof/>
          <w:color w:val="7030A0"/>
          <w:sz w:val="40"/>
          <w:szCs w:val="40"/>
        </w:rPr>
        <w:drawing>
          <wp:inline distT="0" distB="0" distL="0" distR="0" wp14:anchorId="4A579220" wp14:editId="5170FA80">
            <wp:extent cx="914400" cy="914400"/>
            <wp:effectExtent l="0" t="0" r="0" b="0"/>
            <wp:docPr id="95329415" name="Graphic 10" descr="Coin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29415" name="Graphic 95329415" descr="Coins with solid fill"/>
                    <pic:cNvPicPr/>
                  </pic:nvPicPr>
                  <pic:blipFill>
                    <a:blip r:embed="rId36">
                      <a:extLst>
                        <a:ext uri="{96DAC541-7B7A-43D3-8B79-37D633B846F1}">
                          <asvg:svgBlip xmlns:asvg="http://schemas.microsoft.com/office/drawing/2016/SVG/main" r:embed="rId37"/>
                        </a:ext>
                      </a:extLst>
                    </a:blip>
                    <a:stretch>
                      <a:fillRect/>
                    </a:stretch>
                  </pic:blipFill>
                  <pic:spPr>
                    <a:xfrm>
                      <a:off x="0" y="0"/>
                      <a:ext cx="914400" cy="914400"/>
                    </a:xfrm>
                    <a:prstGeom prst="rect">
                      <a:avLst/>
                    </a:prstGeom>
                  </pic:spPr>
                </pic:pic>
              </a:graphicData>
            </a:graphic>
          </wp:inline>
        </w:drawing>
      </w:r>
    </w:p>
    <w:p w14:paraId="1E00F0D2" w14:textId="40C8CA9C" w:rsidR="000A6E34" w:rsidRPr="0058346F" w:rsidRDefault="0058346F" w:rsidP="000A6E34">
      <w:pPr>
        <w:rPr>
          <w:b/>
          <w:bCs/>
          <w:color w:val="7030A0"/>
        </w:rPr>
      </w:pPr>
      <w:r w:rsidRPr="0058346F">
        <w:rPr>
          <w:b/>
          <w:bCs/>
          <w:color w:val="7030A0"/>
        </w:rPr>
        <w:t>School Income</w:t>
      </w:r>
    </w:p>
    <w:p w14:paraId="2888C0F2" w14:textId="1D2385CC" w:rsidR="0058346F" w:rsidRDefault="0058346F" w:rsidP="000A6E34">
      <w:r w:rsidRPr="0058346F">
        <w:t xml:space="preserve">Income may be generated </w:t>
      </w:r>
      <w:r w:rsidR="00550F31">
        <w:t>by schools subject to the provision of the Education Act 1996. The main sources of income for schools typically include:</w:t>
      </w:r>
    </w:p>
    <w:p w14:paraId="3BFFA0B9" w14:textId="17FDD1EE" w:rsidR="00550F31" w:rsidRDefault="00D74EA9" w:rsidP="00A12829">
      <w:pPr>
        <w:pStyle w:val="ListParagraph"/>
        <w:numPr>
          <w:ilvl w:val="0"/>
          <w:numId w:val="19"/>
        </w:numPr>
      </w:pPr>
      <w:r>
        <w:t>School lunch sales</w:t>
      </w:r>
    </w:p>
    <w:p w14:paraId="54A1EE47" w14:textId="3EC5F474" w:rsidR="00D74EA9" w:rsidRDefault="00D74EA9" w:rsidP="00A12829">
      <w:pPr>
        <w:pStyle w:val="ListParagraph"/>
        <w:numPr>
          <w:ilvl w:val="0"/>
          <w:numId w:val="19"/>
        </w:numPr>
      </w:pPr>
      <w:r>
        <w:t>School trips</w:t>
      </w:r>
    </w:p>
    <w:p w14:paraId="6E691BDE" w14:textId="52110C86" w:rsidR="00D74EA9" w:rsidRDefault="00EF6875" w:rsidP="00A12829">
      <w:pPr>
        <w:pStyle w:val="ListParagraph"/>
        <w:numPr>
          <w:ilvl w:val="0"/>
          <w:numId w:val="19"/>
        </w:numPr>
      </w:pPr>
      <w:r>
        <w:t>Fund raising activities</w:t>
      </w:r>
    </w:p>
    <w:p w14:paraId="55B49EF1" w14:textId="3B078AC1" w:rsidR="00EF6875" w:rsidRDefault="00EF6875" w:rsidP="00A12829">
      <w:pPr>
        <w:pStyle w:val="ListParagraph"/>
        <w:numPr>
          <w:ilvl w:val="0"/>
          <w:numId w:val="19"/>
        </w:numPr>
      </w:pPr>
      <w:r>
        <w:t>Sale of school uniforms</w:t>
      </w:r>
    </w:p>
    <w:p w14:paraId="75FC4B9C" w14:textId="694393C4" w:rsidR="00C22D18" w:rsidRDefault="00C22D18" w:rsidP="00A12829">
      <w:pPr>
        <w:pStyle w:val="ListParagraph"/>
        <w:numPr>
          <w:ilvl w:val="0"/>
          <w:numId w:val="19"/>
        </w:numPr>
      </w:pPr>
      <w:r>
        <w:t>Lettings / car parking</w:t>
      </w:r>
    </w:p>
    <w:p w14:paraId="75312F00" w14:textId="4A6AF9D1" w:rsidR="00C22D18" w:rsidRDefault="006445BD" w:rsidP="000A6E34">
      <w:r>
        <w:t xml:space="preserve">Schools retain </w:t>
      </w:r>
      <w:r w:rsidR="00C5434A">
        <w:t xml:space="preserve">all income they generate unless it relates to: </w:t>
      </w:r>
    </w:p>
    <w:p w14:paraId="3A3B350F" w14:textId="5B51AB29" w:rsidR="000C5E12" w:rsidRDefault="000C5E12" w:rsidP="00A12829">
      <w:pPr>
        <w:pStyle w:val="ListParagraph"/>
        <w:numPr>
          <w:ilvl w:val="0"/>
          <w:numId w:val="18"/>
        </w:numPr>
      </w:pPr>
      <w:r w:rsidRPr="000C5E12">
        <w:lastRenderedPageBreak/>
        <w:t xml:space="preserve">The sale of certain assets (such as land and buildings owned by the </w:t>
      </w:r>
      <w:r>
        <w:t>Walth</w:t>
      </w:r>
      <w:r w:rsidR="004F5577">
        <w:t>am</w:t>
      </w:r>
      <w:r>
        <w:t xml:space="preserve"> Forest</w:t>
      </w:r>
      <w:r w:rsidRPr="000C5E12">
        <w:t xml:space="preserve"> Council, or assets funded by bodies who may impose conditions, e.g. charitable concerns, lottery funding); or </w:t>
      </w:r>
    </w:p>
    <w:p w14:paraId="36257F7D" w14:textId="2768F4BD" w:rsidR="00C5434A" w:rsidRDefault="000C5E12" w:rsidP="00A12829">
      <w:pPr>
        <w:pStyle w:val="ListParagraph"/>
        <w:numPr>
          <w:ilvl w:val="0"/>
          <w:numId w:val="18"/>
        </w:numPr>
      </w:pPr>
      <w:r w:rsidRPr="000C5E12">
        <w:t>Income from a Public/Private Partnership (PPP) or Private Finance Initiative (PFI), which are subject to a specific agreement.</w:t>
      </w:r>
    </w:p>
    <w:p w14:paraId="1673F1CE" w14:textId="12E4A987" w:rsidR="00DA52E9" w:rsidRPr="00DA52E9" w:rsidRDefault="00DA52E9" w:rsidP="00DA52E9">
      <w:pPr>
        <w:rPr>
          <w:b/>
          <w:bCs/>
          <w:color w:val="7030A0"/>
        </w:rPr>
      </w:pPr>
      <w:r w:rsidRPr="00DA52E9">
        <w:rPr>
          <w:b/>
          <w:bCs/>
          <w:color w:val="7030A0"/>
        </w:rPr>
        <w:t>Audit Ready</w:t>
      </w:r>
    </w:p>
    <w:p w14:paraId="6D24E352" w14:textId="77777777" w:rsidR="003B3891" w:rsidRDefault="00DA52E9" w:rsidP="001B4B31">
      <w:r w:rsidRPr="00DA52E9">
        <w:t>Schools should maintain a summary of the administrative procedures in plac</w:t>
      </w:r>
      <w:r w:rsidR="003B3891">
        <w:t>e for the</w:t>
      </w:r>
      <w:r w:rsidRPr="00DA52E9">
        <w:t xml:space="preserve"> generation of invoices and collection of income. This summary should form part of the school’s documentation for audit inspections. </w:t>
      </w:r>
    </w:p>
    <w:p w14:paraId="7C83DC16" w14:textId="77777777" w:rsidR="003B3891" w:rsidRDefault="00DA52E9" w:rsidP="001B4B31">
      <w:r w:rsidRPr="00DA52E9">
        <w:t xml:space="preserve">The summary should cover the following: </w:t>
      </w:r>
    </w:p>
    <w:p w14:paraId="39AE570B" w14:textId="36BA2C83" w:rsidR="003B3891" w:rsidRPr="00931F59" w:rsidRDefault="00DA52E9" w:rsidP="00A12829">
      <w:pPr>
        <w:pStyle w:val="ListParagraph"/>
        <w:numPr>
          <w:ilvl w:val="0"/>
          <w:numId w:val="20"/>
        </w:numPr>
        <w:rPr>
          <w:rFonts w:ascii="Segoe UI Symbol" w:hAnsi="Segoe UI Symbol" w:cs="Segoe UI Symbol"/>
        </w:rPr>
      </w:pPr>
      <w:r w:rsidRPr="00DA52E9">
        <w:t xml:space="preserve">Procedures for authorisation and generation of a sales invoice/credit note </w:t>
      </w:r>
    </w:p>
    <w:p w14:paraId="50AFCDBF" w14:textId="1F4A69CB" w:rsidR="003B3891" w:rsidRPr="00931F59" w:rsidRDefault="00DA52E9" w:rsidP="00A12829">
      <w:pPr>
        <w:pStyle w:val="ListParagraph"/>
        <w:numPr>
          <w:ilvl w:val="0"/>
          <w:numId w:val="20"/>
        </w:numPr>
        <w:rPr>
          <w:rFonts w:ascii="Segoe UI Symbol" w:hAnsi="Segoe UI Symbol" w:cs="Segoe UI Symbol"/>
        </w:rPr>
      </w:pPr>
      <w:r w:rsidRPr="00DA52E9">
        <w:t xml:space="preserve">Credit control and debt recovery procedures </w:t>
      </w:r>
    </w:p>
    <w:p w14:paraId="29971FC9" w14:textId="6B57FF33" w:rsidR="001B4B31" w:rsidRDefault="00DA52E9" w:rsidP="00A12829">
      <w:pPr>
        <w:pStyle w:val="ListParagraph"/>
        <w:numPr>
          <w:ilvl w:val="0"/>
          <w:numId w:val="20"/>
        </w:numPr>
      </w:pPr>
      <w:r w:rsidRPr="00DA52E9">
        <w:t>Entry of income on the school</w:t>
      </w:r>
      <w:r w:rsidRPr="00931F59">
        <w:rPr>
          <w:rFonts w:ascii="Aptos" w:hAnsi="Aptos" w:cs="Aptos"/>
        </w:rPr>
        <w:t>’</w:t>
      </w:r>
      <w:r w:rsidRPr="00DA52E9">
        <w:t>s accounting records</w:t>
      </w:r>
    </w:p>
    <w:p w14:paraId="05EDE0E2" w14:textId="77777777" w:rsidR="00121445" w:rsidRDefault="00121445" w:rsidP="00EE21BE">
      <w:pPr>
        <w:rPr>
          <w:b/>
          <w:bCs/>
          <w:color w:val="7030A0"/>
        </w:rPr>
      </w:pPr>
    </w:p>
    <w:p w14:paraId="354FF441" w14:textId="14FB40B3" w:rsidR="00EE21BE" w:rsidRPr="004E0287" w:rsidRDefault="00EE21BE" w:rsidP="00EE21BE">
      <w:pPr>
        <w:rPr>
          <w:b/>
          <w:bCs/>
          <w:color w:val="7030A0"/>
        </w:rPr>
      </w:pPr>
      <w:r w:rsidRPr="004E0287">
        <w:rPr>
          <w:b/>
          <w:bCs/>
          <w:color w:val="7030A0"/>
        </w:rPr>
        <w:t>Charging Policy</w:t>
      </w:r>
    </w:p>
    <w:p w14:paraId="2E98FE4A" w14:textId="77777777" w:rsidR="00E52514" w:rsidRDefault="00AB0BBA" w:rsidP="00EE21BE">
      <w:r>
        <w:t xml:space="preserve">Under the charging provisions set out in legislation, governing bodies may choose to charge for certain defined activities, </w:t>
      </w:r>
      <w:r w:rsidR="00E52514">
        <w:t xml:space="preserve">but </w:t>
      </w:r>
      <w:r w:rsidR="00E52514" w:rsidRPr="00E52514">
        <w:t xml:space="preserve">only if they have first drawn up charging and remissions policies. These policies should be made available to parents on request. </w:t>
      </w:r>
    </w:p>
    <w:p w14:paraId="72217609" w14:textId="6519ECA9" w:rsidR="00EE21BE" w:rsidRDefault="00E52514" w:rsidP="00EE21BE">
      <w:r w:rsidRPr="00E52514">
        <w:t>Schools (and local authorities) can charge for:</w:t>
      </w:r>
    </w:p>
    <w:p w14:paraId="534FA988" w14:textId="1DE97BB2" w:rsidR="00035638" w:rsidRDefault="00035638" w:rsidP="00A12829">
      <w:pPr>
        <w:pStyle w:val="ListParagraph"/>
        <w:numPr>
          <w:ilvl w:val="0"/>
          <w:numId w:val="21"/>
        </w:numPr>
      </w:pPr>
      <w:r>
        <w:t xml:space="preserve">Any materials, books, instruments, or equipment, where the child’s parent wishes </w:t>
      </w:r>
      <w:r w:rsidR="00053258">
        <w:t>ownership</w:t>
      </w:r>
    </w:p>
    <w:p w14:paraId="73309932" w14:textId="7E7CF600" w:rsidR="00053258" w:rsidRDefault="00053258" w:rsidP="00A12829">
      <w:pPr>
        <w:pStyle w:val="ListParagraph"/>
        <w:numPr>
          <w:ilvl w:val="0"/>
          <w:numId w:val="21"/>
        </w:numPr>
      </w:pPr>
      <w:r>
        <w:t>Optional extras, see DfE guidance for details</w:t>
      </w:r>
    </w:p>
    <w:p w14:paraId="7A8E2B5B" w14:textId="17E67DD4" w:rsidR="00053258" w:rsidRDefault="00053258" w:rsidP="00A12829">
      <w:pPr>
        <w:pStyle w:val="ListParagraph"/>
        <w:numPr>
          <w:ilvl w:val="0"/>
          <w:numId w:val="21"/>
        </w:numPr>
      </w:pPr>
      <w:r>
        <w:t>Music and Vocal tuition, in limited circumstances</w:t>
      </w:r>
    </w:p>
    <w:p w14:paraId="45D6EAC1" w14:textId="01190742" w:rsidR="00053258" w:rsidRDefault="004E0287" w:rsidP="00A12829">
      <w:pPr>
        <w:pStyle w:val="ListParagraph"/>
        <w:numPr>
          <w:ilvl w:val="0"/>
          <w:numId w:val="21"/>
        </w:numPr>
      </w:pPr>
      <w:r>
        <w:t>Certain Early Years Provision</w:t>
      </w:r>
    </w:p>
    <w:p w14:paraId="5EEFF265" w14:textId="0EA1B9F6" w:rsidR="004E0287" w:rsidRDefault="004E0287" w:rsidP="00A12829">
      <w:pPr>
        <w:pStyle w:val="ListParagraph"/>
        <w:numPr>
          <w:ilvl w:val="0"/>
          <w:numId w:val="21"/>
        </w:numPr>
      </w:pPr>
      <w:r>
        <w:t>Community Facilities</w:t>
      </w:r>
    </w:p>
    <w:p w14:paraId="59015BCF" w14:textId="77777777" w:rsidR="002D5713" w:rsidRDefault="002D5713" w:rsidP="002D5713">
      <w:r w:rsidRPr="002D5713">
        <w:t xml:space="preserve">Each school must have a written Charging and Remissions Policy, which should be reviewed regularly. The Statement must </w:t>
      </w:r>
      <w:r>
        <w:t>capture</w:t>
      </w:r>
      <w:r w:rsidRPr="002D5713">
        <w:t xml:space="preserve"> each type of activity charged for (including lettings) and provide an explanation of the charges made. </w:t>
      </w:r>
    </w:p>
    <w:p w14:paraId="5F842164" w14:textId="494B3655" w:rsidR="002D5713" w:rsidRDefault="002D5713" w:rsidP="002D5713">
      <w:r w:rsidRPr="002D5713">
        <w:t>This Policy Statement will make clear which types of activity can be charged for and explain when charges will be made. It is recommend</w:t>
      </w:r>
      <w:r w:rsidR="00106529">
        <w:t>ed</w:t>
      </w:r>
      <w:r w:rsidRPr="002D5713">
        <w:t xml:space="preserve"> that the charging policy be submitted for governor’s approval, along with the school’s </w:t>
      </w:r>
      <w:r w:rsidR="00106529">
        <w:t>budget/recovery plan</w:t>
      </w:r>
      <w:r w:rsidRPr="002D5713">
        <w:t>.</w:t>
      </w:r>
    </w:p>
    <w:p w14:paraId="0A0A6FF7" w14:textId="5A80BD8D" w:rsidR="007029B6" w:rsidRDefault="007029B6" w:rsidP="002D5713">
      <w:r>
        <w:t xml:space="preserve">The detailed DfE guidance can be found here: </w:t>
      </w:r>
      <w:hyperlink r:id="rId38" w:history="1">
        <w:r w:rsidRPr="007029B6">
          <w:rPr>
            <w:rStyle w:val="Hyperlink"/>
          </w:rPr>
          <w:t>Charging for school activities - GOV.UK</w:t>
        </w:r>
      </w:hyperlink>
    </w:p>
    <w:p w14:paraId="46F6D398" w14:textId="77777777" w:rsidR="00BC3405" w:rsidRDefault="00BC3405" w:rsidP="002D5713"/>
    <w:p w14:paraId="329F7590" w14:textId="77777777" w:rsidR="00326043" w:rsidRDefault="00326043" w:rsidP="002D5713">
      <w:pPr>
        <w:rPr>
          <w:b/>
          <w:bCs/>
          <w:color w:val="7030A0"/>
        </w:rPr>
      </w:pPr>
    </w:p>
    <w:p w14:paraId="2CB18F2B" w14:textId="00ED81F6" w:rsidR="00D27B32" w:rsidRPr="00660E82" w:rsidRDefault="00D27B32" w:rsidP="002D5713">
      <w:pPr>
        <w:rPr>
          <w:b/>
          <w:bCs/>
          <w:color w:val="7030A0"/>
        </w:rPr>
      </w:pPr>
      <w:r w:rsidRPr="00660E82">
        <w:rPr>
          <w:b/>
          <w:bCs/>
          <w:color w:val="7030A0"/>
        </w:rPr>
        <w:lastRenderedPageBreak/>
        <w:t>Room / Facility Hire</w:t>
      </w:r>
    </w:p>
    <w:p w14:paraId="31166585" w14:textId="77777777" w:rsidR="00BF5A42" w:rsidRDefault="00D27B32" w:rsidP="002D5713">
      <w:r w:rsidRPr="00D27B32">
        <w:t xml:space="preserve">Hiring of school premises or facilities (both Sport and non- sport facilities) must be in accordance with the rates in force as approved by the Governing board. </w:t>
      </w:r>
    </w:p>
    <w:p w14:paraId="41C92597" w14:textId="678DB13D" w:rsidR="00BF5A42" w:rsidRDefault="00BF5A42" w:rsidP="002D5713">
      <w:r>
        <w:t>For health and safety reasons s</w:t>
      </w:r>
      <w:r w:rsidR="00D27B32" w:rsidRPr="00D27B32">
        <w:t xml:space="preserve">chools should </w:t>
      </w:r>
      <w:r w:rsidR="00660E82">
        <w:t xml:space="preserve">ensure they </w:t>
      </w:r>
      <w:r w:rsidR="00D27B32" w:rsidRPr="00D27B32">
        <w:t xml:space="preserve">have up to date Public Liability insurance </w:t>
      </w:r>
      <w:r w:rsidR="00EC6331" w:rsidRPr="00D27B32">
        <w:t>cover,</w:t>
      </w:r>
      <w:r w:rsidR="00D27B32" w:rsidRPr="00D27B32">
        <w:t xml:space="preserve"> </w:t>
      </w:r>
      <w:r w:rsidR="00660E82">
        <w:t>and all appropriate buildings/outbuildings are covered by the policy.</w:t>
      </w:r>
    </w:p>
    <w:p w14:paraId="290EC00A" w14:textId="77777777" w:rsidR="00660E82" w:rsidRDefault="00D27B32" w:rsidP="002D5713">
      <w:r w:rsidRPr="00D27B32">
        <w:t xml:space="preserve">The following should be considered when letting out Premises: </w:t>
      </w:r>
    </w:p>
    <w:p w14:paraId="6DDDAB49" w14:textId="648167C7" w:rsidR="00660E82" w:rsidRDefault="00D27B32" w:rsidP="00A12829">
      <w:pPr>
        <w:pStyle w:val="ListParagraph"/>
        <w:numPr>
          <w:ilvl w:val="0"/>
          <w:numId w:val="22"/>
        </w:numPr>
      </w:pPr>
      <w:r w:rsidRPr="00D27B32">
        <w:t xml:space="preserve">Income from letting should not be paid into the voluntary or private funds held by the school. </w:t>
      </w:r>
    </w:p>
    <w:p w14:paraId="7E7D4CB2" w14:textId="054B2568" w:rsidR="00660E82" w:rsidRDefault="00D27B32" w:rsidP="00A12829">
      <w:pPr>
        <w:pStyle w:val="ListParagraph"/>
        <w:numPr>
          <w:ilvl w:val="0"/>
          <w:numId w:val="22"/>
        </w:numPr>
      </w:pPr>
      <w:r w:rsidRPr="00D27B32">
        <w:t xml:space="preserve">Income must be reviewed annually and ensure that income is sufficient to cover costs. </w:t>
      </w:r>
    </w:p>
    <w:p w14:paraId="5317CB5A" w14:textId="7AEF9B46" w:rsidR="007029B6" w:rsidRPr="0077707B" w:rsidRDefault="0077707B" w:rsidP="002D5713">
      <w:pPr>
        <w:rPr>
          <w:b/>
          <w:bCs/>
          <w:color w:val="7030A0"/>
        </w:rPr>
      </w:pPr>
      <w:r w:rsidRPr="0077707B">
        <w:rPr>
          <w:b/>
          <w:bCs/>
          <w:color w:val="7030A0"/>
        </w:rPr>
        <w:t>Raising Invoices</w:t>
      </w:r>
    </w:p>
    <w:p w14:paraId="310A22E4" w14:textId="15553E3B" w:rsidR="00235503" w:rsidRDefault="0077707B" w:rsidP="002D5713">
      <w:r w:rsidRPr="0077707B">
        <w:t xml:space="preserve">The school should set up its own invoicing procedures, </w:t>
      </w:r>
      <w:r w:rsidR="00235503">
        <w:t>with the following taken into consideration:</w:t>
      </w:r>
      <w:r w:rsidRPr="0077707B">
        <w:t xml:space="preserve"> </w:t>
      </w:r>
    </w:p>
    <w:p w14:paraId="74CEC75F" w14:textId="77777777" w:rsidR="00235503" w:rsidRDefault="0077707B" w:rsidP="00A12829">
      <w:pPr>
        <w:pStyle w:val="ListParagraph"/>
        <w:numPr>
          <w:ilvl w:val="0"/>
          <w:numId w:val="23"/>
        </w:numPr>
      </w:pPr>
      <w:r w:rsidRPr="0077707B">
        <w:t xml:space="preserve">Invoices should be issued for all income generation services provided to customers. </w:t>
      </w:r>
    </w:p>
    <w:p w14:paraId="119A5C4A" w14:textId="77777777" w:rsidR="00235503" w:rsidRDefault="0077707B" w:rsidP="00A12829">
      <w:pPr>
        <w:pStyle w:val="ListParagraph"/>
        <w:numPr>
          <w:ilvl w:val="0"/>
          <w:numId w:val="23"/>
        </w:numPr>
      </w:pPr>
      <w:r w:rsidRPr="0077707B">
        <w:t xml:space="preserve">A unique debtor account should be set up for each customer and all payments received from customers must be allocated to the correct debtor account. </w:t>
      </w:r>
    </w:p>
    <w:p w14:paraId="7D361257" w14:textId="3E5C39C1" w:rsidR="0077707B" w:rsidRDefault="0077707B" w:rsidP="00A12829">
      <w:pPr>
        <w:pStyle w:val="ListParagraph"/>
        <w:numPr>
          <w:ilvl w:val="0"/>
          <w:numId w:val="23"/>
        </w:numPr>
      </w:pPr>
      <w:r w:rsidRPr="0077707B">
        <w:t xml:space="preserve">Schools must ensure that there is segregation of duties between staff responsible for issuing (or amending) invoices and those responsible for the subsequent income collection and input to the </w:t>
      </w:r>
      <w:r w:rsidR="00551E91" w:rsidRPr="0077707B">
        <w:t>school</w:t>
      </w:r>
      <w:r w:rsidRPr="0077707B">
        <w:t xml:space="preserve"> financial system.</w:t>
      </w:r>
    </w:p>
    <w:p w14:paraId="0CE1459C" w14:textId="416197F6" w:rsidR="00235503" w:rsidRDefault="002309D3" w:rsidP="00235503">
      <w:r>
        <w:t>Invoices issued by the school should be numerically sequential, and should</w:t>
      </w:r>
      <w:r w:rsidR="00BE38E1">
        <w:t xml:space="preserve"> include the following:</w:t>
      </w:r>
    </w:p>
    <w:p w14:paraId="69548252" w14:textId="30268EDA" w:rsidR="00BE38E1" w:rsidRDefault="00BE38E1" w:rsidP="00A12829">
      <w:pPr>
        <w:pStyle w:val="ListParagraph"/>
        <w:numPr>
          <w:ilvl w:val="0"/>
          <w:numId w:val="24"/>
        </w:numPr>
      </w:pPr>
      <w:r>
        <w:t>Invoice Number</w:t>
      </w:r>
    </w:p>
    <w:p w14:paraId="711B14D7" w14:textId="49077F47" w:rsidR="005C5A47" w:rsidRDefault="005C5A47" w:rsidP="00A12829">
      <w:pPr>
        <w:pStyle w:val="ListParagraph"/>
        <w:numPr>
          <w:ilvl w:val="0"/>
          <w:numId w:val="24"/>
        </w:numPr>
      </w:pPr>
      <w:r>
        <w:t>Date of issue</w:t>
      </w:r>
    </w:p>
    <w:p w14:paraId="11B2E393" w14:textId="206B3D0A" w:rsidR="005C5A47" w:rsidRDefault="005C5A47" w:rsidP="00A12829">
      <w:pPr>
        <w:pStyle w:val="ListParagraph"/>
        <w:numPr>
          <w:ilvl w:val="0"/>
          <w:numId w:val="24"/>
        </w:numPr>
      </w:pPr>
      <w:r>
        <w:t>School name and address</w:t>
      </w:r>
    </w:p>
    <w:p w14:paraId="32545E50" w14:textId="0064C464" w:rsidR="005C5A47" w:rsidRDefault="005C5A47" w:rsidP="00A12829">
      <w:pPr>
        <w:pStyle w:val="ListParagraph"/>
        <w:numPr>
          <w:ilvl w:val="0"/>
          <w:numId w:val="24"/>
        </w:numPr>
      </w:pPr>
      <w:r>
        <w:t xml:space="preserve">For VAT purposes, quote ‘London Borough of Waltham Forest’, with the </w:t>
      </w:r>
      <w:r w:rsidR="00410295">
        <w:t xml:space="preserve">Local Authority’s VAT registration number: </w:t>
      </w:r>
      <w:r w:rsidR="00245F53" w:rsidRPr="00551E91">
        <w:rPr>
          <w:color w:val="7030A0"/>
        </w:rPr>
        <w:t>GB 2</w:t>
      </w:r>
      <w:r w:rsidR="0068369C">
        <w:rPr>
          <w:color w:val="7030A0"/>
        </w:rPr>
        <w:t>48 2128 66</w:t>
      </w:r>
    </w:p>
    <w:p w14:paraId="76CBEDF8" w14:textId="2903C46A" w:rsidR="00D36B95" w:rsidRPr="00D36B95" w:rsidRDefault="00D36B95" w:rsidP="00D36B95">
      <w:pPr>
        <w:rPr>
          <w:b/>
          <w:bCs/>
          <w:color w:val="7030A0"/>
        </w:rPr>
      </w:pPr>
      <w:r w:rsidRPr="00D36B95">
        <w:rPr>
          <w:b/>
          <w:bCs/>
          <w:color w:val="7030A0"/>
        </w:rPr>
        <w:t>Amending Invoices</w:t>
      </w:r>
    </w:p>
    <w:p w14:paraId="615CBB47" w14:textId="77777777" w:rsidR="00032B7C" w:rsidRDefault="00D36B95" w:rsidP="00D36B95">
      <w:r w:rsidRPr="00D36B95">
        <w:t xml:space="preserve">Any spoiled invoices must be marked as ‘Spoiled’ and retained for audit/VAT purposes. Amendments should be authorised by an appropriate school officer and implemented by raising a credit note and, if necessary, creating a new invoice. </w:t>
      </w:r>
    </w:p>
    <w:p w14:paraId="608BA14F" w14:textId="77777777" w:rsidR="00032B7C" w:rsidRDefault="00D36B95" w:rsidP="00D36B95">
      <w:r w:rsidRPr="00D36B95">
        <w:t xml:space="preserve">Amendments should be recorded on the accounting system as a credit and, where relevant, a new invoice generated. The original transaction should not be changed. </w:t>
      </w:r>
    </w:p>
    <w:p w14:paraId="2A68FE83" w14:textId="3D898A4E" w:rsidR="00D36B95" w:rsidRDefault="00D36B95" w:rsidP="00D36B95">
      <w:r w:rsidRPr="00D36B95">
        <w:lastRenderedPageBreak/>
        <w:t>Where a school’s accounting system cannot record invoices raised and credit notes issued, a manual record must be maintained. This must record all invoices raised, payments received, and credit notes issued.</w:t>
      </w:r>
    </w:p>
    <w:p w14:paraId="2F87BBE9" w14:textId="10D014F0" w:rsidR="00F23AC3" w:rsidRPr="00F23AC3" w:rsidRDefault="00240E25" w:rsidP="00D36B95">
      <w:pPr>
        <w:rPr>
          <w:b/>
          <w:bCs/>
          <w:color w:val="7030A0"/>
        </w:rPr>
      </w:pPr>
      <w:r w:rsidRPr="00F23AC3">
        <w:rPr>
          <w:b/>
          <w:bCs/>
          <w:color w:val="7030A0"/>
        </w:rPr>
        <w:t>Collection</w:t>
      </w:r>
      <w:r w:rsidR="00F23AC3" w:rsidRPr="00F23AC3">
        <w:rPr>
          <w:b/>
          <w:bCs/>
          <w:color w:val="7030A0"/>
        </w:rPr>
        <w:t xml:space="preserve"> Administration</w:t>
      </w:r>
    </w:p>
    <w:p w14:paraId="47F7FF5C" w14:textId="77777777" w:rsidR="00F23AC3" w:rsidRDefault="00F23AC3" w:rsidP="00D36B95">
      <w:r w:rsidRPr="00F23AC3">
        <w:t xml:space="preserve">Schools should ensure that, income due to the school bank account is collected at the time of supply by cash or by Cheque. In cases where payment cannot be collected, e.g. where income is due from remote bodies, schools must maintain their own debtors’ accounts. </w:t>
      </w:r>
    </w:p>
    <w:p w14:paraId="008803BC" w14:textId="74560BDC" w:rsidR="00C54D21" w:rsidRDefault="00F23AC3" w:rsidP="00D36B95">
      <w:r w:rsidRPr="00F23AC3">
        <w:t xml:space="preserve">Where schools hold card reader machines these can also be used to collect payment. </w:t>
      </w:r>
    </w:p>
    <w:p w14:paraId="7558C8BA" w14:textId="37A643E9" w:rsidR="00F23AC3" w:rsidRDefault="00F23AC3" w:rsidP="00D36B95">
      <w:r w:rsidRPr="00F23AC3">
        <w:t>Schools must record income on the schools’ financial system as soon as possible after it is received. Income must be coded to an income code, even if it is planned to offset specific expenditure items. Segregation of duties must be applied to invoicing and income receipts.</w:t>
      </w:r>
    </w:p>
    <w:p w14:paraId="49233EAC" w14:textId="77777777" w:rsidR="00121445" w:rsidRDefault="00121445" w:rsidP="00D471DD">
      <w:pPr>
        <w:rPr>
          <w:b/>
          <w:bCs/>
          <w:color w:val="7030A0"/>
        </w:rPr>
      </w:pPr>
    </w:p>
    <w:p w14:paraId="0923DB51" w14:textId="11D8E704" w:rsidR="00D471DD" w:rsidRPr="0034252D" w:rsidRDefault="00D471DD" w:rsidP="00D471DD">
      <w:pPr>
        <w:rPr>
          <w:b/>
          <w:bCs/>
          <w:color w:val="7030A0"/>
        </w:rPr>
      </w:pPr>
      <w:r w:rsidRPr="0034252D">
        <w:rPr>
          <w:b/>
          <w:bCs/>
          <w:color w:val="7030A0"/>
        </w:rPr>
        <w:t>School Funds</w:t>
      </w:r>
    </w:p>
    <w:p w14:paraId="3FA15BA3" w14:textId="77777777" w:rsidR="00D471DD" w:rsidRDefault="00D471DD" w:rsidP="00D471DD">
      <w:r w:rsidRPr="0034252D">
        <w:rPr>
          <w:color w:val="7030A0"/>
        </w:rPr>
        <w:t xml:space="preserve">Unofficial funds, </w:t>
      </w:r>
      <w:r w:rsidRPr="0034252D">
        <w:t>for schools’ purposes, are defined as funds, operated wholly, or in part, by any employee of the school, because of his/her employment, for which the Local Authority does not have a statutory requirement to provide the resources for which the fund is being used.</w:t>
      </w:r>
    </w:p>
    <w:p w14:paraId="2C45524F" w14:textId="77777777" w:rsidR="00D471DD" w:rsidRDefault="00D471DD" w:rsidP="00D471DD">
      <w:r>
        <w:t>Examples of unofficial funds are vending machine and tuck shop funds.</w:t>
      </w:r>
    </w:p>
    <w:p w14:paraId="7A736F39" w14:textId="77777777" w:rsidR="00D471DD" w:rsidRDefault="00D471DD" w:rsidP="00D471DD">
      <w:r w:rsidRPr="001144C8">
        <w:t xml:space="preserve">The </w:t>
      </w:r>
      <w:r>
        <w:t>g</w:t>
      </w:r>
      <w:r w:rsidRPr="001144C8">
        <w:t xml:space="preserve">overning </w:t>
      </w:r>
      <w:r>
        <w:t>b</w:t>
      </w:r>
      <w:r w:rsidRPr="001144C8">
        <w:t xml:space="preserve">ody will retain overall responsibility for these funds; however, they will normally nominate a member of the school staff to be responsible for the day-to-day operation of any unofficial fund. The </w:t>
      </w:r>
      <w:r>
        <w:t>g</w:t>
      </w:r>
      <w:r w:rsidRPr="001144C8">
        <w:t xml:space="preserve">overning </w:t>
      </w:r>
      <w:r>
        <w:t>b</w:t>
      </w:r>
      <w:r w:rsidRPr="001144C8">
        <w:t>ody will require annual, audited financial statements of all unofficial funds to be prepared and submitted to them (or a Finance Committee if set up with the necessary delegated responsibility) for approval.</w:t>
      </w:r>
    </w:p>
    <w:p w14:paraId="397EC555" w14:textId="77777777" w:rsidR="00D471DD" w:rsidRDefault="00D471DD" w:rsidP="00D471DD">
      <w:r>
        <w:t>These funds should have the same internal controls as previously mentioned in this manual, a reminder of the key points are below:</w:t>
      </w:r>
    </w:p>
    <w:p w14:paraId="4F652FCF" w14:textId="77777777" w:rsidR="00D471DD" w:rsidRDefault="00D471DD" w:rsidP="00A12829">
      <w:pPr>
        <w:pStyle w:val="ListParagraph"/>
        <w:numPr>
          <w:ilvl w:val="0"/>
          <w:numId w:val="40"/>
        </w:numPr>
      </w:pPr>
      <w:r w:rsidRPr="00D82C6F">
        <w:t xml:space="preserve">No one person is responsible for maintaining the records for and operation of an unofficial fund </w:t>
      </w:r>
    </w:p>
    <w:p w14:paraId="77E8018C" w14:textId="77777777" w:rsidR="00D471DD" w:rsidRDefault="00D471DD" w:rsidP="00A12829">
      <w:pPr>
        <w:pStyle w:val="ListParagraph"/>
        <w:numPr>
          <w:ilvl w:val="0"/>
          <w:numId w:val="40"/>
        </w:numPr>
      </w:pPr>
      <w:r w:rsidRPr="00D82C6F">
        <w:t xml:space="preserve">There is a proper segregation of duties between the receiving, recording and banking of cash. </w:t>
      </w:r>
    </w:p>
    <w:p w14:paraId="1A904089" w14:textId="77777777" w:rsidR="00D471DD" w:rsidRDefault="00D471DD" w:rsidP="00A12829">
      <w:pPr>
        <w:pStyle w:val="ListParagraph"/>
        <w:numPr>
          <w:ilvl w:val="0"/>
          <w:numId w:val="40"/>
        </w:numPr>
      </w:pPr>
      <w:r w:rsidRPr="00D82C6F">
        <w:t xml:space="preserve">There is proper segregation of duties between the ordering and receiving of goods/services, the certification of invoices and the raising and signing of cheques. </w:t>
      </w:r>
    </w:p>
    <w:p w14:paraId="2B08982B" w14:textId="77777777" w:rsidR="00D471DD" w:rsidRDefault="00D471DD" w:rsidP="00A12829">
      <w:pPr>
        <w:pStyle w:val="ListParagraph"/>
        <w:numPr>
          <w:ilvl w:val="0"/>
          <w:numId w:val="40"/>
        </w:numPr>
      </w:pPr>
      <w:r w:rsidRPr="00D82C6F">
        <w:t xml:space="preserve">That independent stock takes, and reconciliations of cash floats or bank accounts are carried out. Any member of staff who is not normally involved in </w:t>
      </w:r>
      <w:r w:rsidRPr="00D82C6F">
        <w:lastRenderedPageBreak/>
        <w:t xml:space="preserve">controlling stocks or cash/bank reconciliations would be defined as independent for the purposes of these guidelines. </w:t>
      </w:r>
      <w:r>
        <w:t xml:space="preserve">  </w:t>
      </w:r>
    </w:p>
    <w:p w14:paraId="7D99B556" w14:textId="77777777" w:rsidR="00163FFF" w:rsidRDefault="00163FFF" w:rsidP="00D36B95">
      <w:pPr>
        <w:rPr>
          <w:b/>
          <w:bCs/>
          <w:color w:val="7030A0"/>
        </w:rPr>
      </w:pPr>
    </w:p>
    <w:p w14:paraId="5C460073" w14:textId="6273553B" w:rsidR="00485C17" w:rsidRPr="0029631C" w:rsidRDefault="00485C17" w:rsidP="00D36B95">
      <w:pPr>
        <w:rPr>
          <w:b/>
          <w:bCs/>
          <w:color w:val="7030A0"/>
        </w:rPr>
      </w:pPr>
      <w:r w:rsidRPr="0029631C">
        <w:rPr>
          <w:b/>
          <w:bCs/>
          <w:color w:val="7030A0"/>
        </w:rPr>
        <w:t>Collecting/Holding Cash</w:t>
      </w:r>
    </w:p>
    <w:p w14:paraId="65081709" w14:textId="77777777" w:rsidR="00D366B0" w:rsidRDefault="005970E3" w:rsidP="00D36B95">
      <w:r w:rsidRPr="005970E3">
        <w:t>Collecting</w:t>
      </w:r>
      <w:r>
        <w:t>/holding</w:t>
      </w:r>
      <w:r w:rsidRPr="005970E3">
        <w:t xml:space="preserve"> cash, although sometimes necessary, carries higher risk and should </w:t>
      </w:r>
      <w:r>
        <w:t>therefore be</w:t>
      </w:r>
      <w:r w:rsidRPr="005970E3">
        <w:t xml:space="preserve"> handled with care</w:t>
      </w:r>
      <w:r>
        <w:t xml:space="preserve"> and the school should have robust </w:t>
      </w:r>
      <w:r w:rsidR="00D366B0">
        <w:t>safeguards</w:t>
      </w:r>
      <w:r>
        <w:t xml:space="preserve"> in place</w:t>
      </w:r>
      <w:r w:rsidRPr="005970E3">
        <w:t xml:space="preserve">. </w:t>
      </w:r>
    </w:p>
    <w:p w14:paraId="5C9EDE6F" w14:textId="77777777" w:rsidR="00D366B0" w:rsidRDefault="005970E3" w:rsidP="00D36B95">
      <w:r w:rsidRPr="005970E3">
        <w:t>Schools should adhere to the following guidelines:</w:t>
      </w:r>
    </w:p>
    <w:p w14:paraId="350A618A" w14:textId="646AB305" w:rsidR="00D366B0" w:rsidRDefault="005970E3" w:rsidP="00A12829">
      <w:pPr>
        <w:pStyle w:val="ListParagraph"/>
        <w:numPr>
          <w:ilvl w:val="0"/>
          <w:numId w:val="25"/>
        </w:numPr>
      </w:pPr>
      <w:r w:rsidRPr="005970E3">
        <w:t>Never take cash home</w:t>
      </w:r>
    </w:p>
    <w:p w14:paraId="014C765E" w14:textId="6C62BA81" w:rsidR="00D366B0" w:rsidRDefault="005970E3" w:rsidP="00A12829">
      <w:pPr>
        <w:pStyle w:val="ListParagraph"/>
        <w:numPr>
          <w:ilvl w:val="0"/>
          <w:numId w:val="25"/>
        </w:numPr>
      </w:pPr>
      <w:r w:rsidRPr="005970E3">
        <w:t xml:space="preserve">Never ask or encourage payers to send cash through the post </w:t>
      </w:r>
    </w:p>
    <w:p w14:paraId="5F807B45" w14:textId="77777777" w:rsidR="006D051A" w:rsidRDefault="005970E3" w:rsidP="00A12829">
      <w:pPr>
        <w:pStyle w:val="ListParagraph"/>
        <w:numPr>
          <w:ilvl w:val="0"/>
          <w:numId w:val="25"/>
        </w:numPr>
      </w:pPr>
      <w:r w:rsidRPr="005970E3">
        <w:t>Have effective arrangement for holding cash in a secure place before it is banked, bearing in mind the cash holding limits of the safe and of the school’s insurance policy</w:t>
      </w:r>
    </w:p>
    <w:p w14:paraId="480907E9" w14:textId="77777777" w:rsidR="006D051A" w:rsidRDefault="005970E3" w:rsidP="00A12829">
      <w:pPr>
        <w:pStyle w:val="ListParagraph"/>
        <w:numPr>
          <w:ilvl w:val="0"/>
          <w:numId w:val="25"/>
        </w:numPr>
      </w:pPr>
      <w:r w:rsidRPr="005970E3">
        <w:t xml:space="preserve">Bank cash as soon as possible or on a regular basis to reduce the risk of theft. </w:t>
      </w:r>
    </w:p>
    <w:p w14:paraId="36B2ACEF" w14:textId="651DEC8F" w:rsidR="00485C17" w:rsidRDefault="005970E3" w:rsidP="00A12829">
      <w:pPr>
        <w:pStyle w:val="ListParagraph"/>
        <w:numPr>
          <w:ilvl w:val="0"/>
          <w:numId w:val="25"/>
        </w:numPr>
      </w:pPr>
      <w:r w:rsidRPr="005970E3">
        <w:t>If cash holdings are likely to be substantial, schools must ensure they have adequate insurance cover.</w:t>
      </w:r>
    </w:p>
    <w:p w14:paraId="439C9550" w14:textId="716BCDAF" w:rsidR="00321288" w:rsidRDefault="00321288" w:rsidP="00321288">
      <w:r>
        <w:t>Schools should never allow collection of ca</w:t>
      </w:r>
      <w:r w:rsidR="00E63B5C">
        <w:t xml:space="preserve">sh </w:t>
      </w:r>
      <w:r w:rsidR="005472A2">
        <w:t xml:space="preserve">for any purpose including collecting donations or </w:t>
      </w:r>
      <w:r w:rsidR="00A526AF">
        <w:t xml:space="preserve">for </w:t>
      </w:r>
      <w:r w:rsidR="005472A2">
        <w:t xml:space="preserve">fund raising </w:t>
      </w:r>
      <w:r w:rsidR="00E63B5C">
        <w:t>to be made via personal bank accounts nor using external sources such as Collectiv</w:t>
      </w:r>
      <w:r w:rsidR="00A526AF">
        <w:t>.</w:t>
      </w:r>
    </w:p>
    <w:p w14:paraId="35819F00" w14:textId="332CA2BC" w:rsidR="00CB1142" w:rsidRDefault="00CB1142" w:rsidP="00321288">
      <w:r>
        <w:t>Cash should always be banked prior to it being spent</w:t>
      </w:r>
      <w:r w:rsidR="00B96CE3">
        <w:t>, so there is a clear audit trail of the cash being received, and then what it is then spent on</w:t>
      </w:r>
      <w:r w:rsidR="00EF7A8A">
        <w:t xml:space="preserve"> and for how much.</w:t>
      </w:r>
    </w:p>
    <w:p w14:paraId="27E890E8" w14:textId="282C210C" w:rsidR="00D042DF" w:rsidRPr="00180AC2" w:rsidRDefault="004F2BB1" w:rsidP="00D042DF">
      <w:pPr>
        <w:rPr>
          <w:b/>
          <w:bCs/>
          <w:color w:val="7030A0"/>
        </w:rPr>
      </w:pPr>
      <w:r w:rsidRPr="00180AC2">
        <w:rPr>
          <w:b/>
          <w:bCs/>
          <w:color w:val="7030A0"/>
        </w:rPr>
        <w:t>Card Payments</w:t>
      </w:r>
    </w:p>
    <w:p w14:paraId="5BB84EB8" w14:textId="77777777" w:rsidR="004F2BB1" w:rsidRDefault="004F2BB1" w:rsidP="00D042DF">
      <w:r w:rsidRPr="004F2BB1">
        <w:t>Many schools now use web</w:t>
      </w:r>
      <w:r>
        <w:t>-</w:t>
      </w:r>
      <w:r w:rsidRPr="004F2BB1">
        <w:t xml:space="preserve">based systems to collect </w:t>
      </w:r>
      <w:r>
        <w:t>i</w:t>
      </w:r>
      <w:r w:rsidRPr="004F2BB1">
        <w:t xml:space="preserve">ncome such as electronic readers or parent pay suppliers. These systems hold electronic record of your income and link directly to the school’s main bank account. </w:t>
      </w:r>
    </w:p>
    <w:p w14:paraId="7D20A3E3" w14:textId="77777777" w:rsidR="005C7933" w:rsidRDefault="004F2BB1" w:rsidP="00D042DF">
      <w:r w:rsidRPr="004F2BB1">
        <w:t xml:space="preserve">Where a school is using these methods, they should include </w:t>
      </w:r>
      <w:r w:rsidR="005C7933">
        <w:t xml:space="preserve">a </w:t>
      </w:r>
      <w:r w:rsidRPr="004F2BB1">
        <w:t>process of reconciling transaction</w:t>
      </w:r>
      <w:r w:rsidR="005C7933">
        <w:t>s</w:t>
      </w:r>
      <w:r w:rsidRPr="004F2BB1">
        <w:t xml:space="preserve"> and</w:t>
      </w:r>
      <w:r w:rsidR="00BB703C">
        <w:t xml:space="preserve"> </w:t>
      </w:r>
      <w:r w:rsidR="00BB703C" w:rsidRPr="00BB703C">
        <w:t xml:space="preserve">application of income to the financial management system as part of their charging and remission policy. </w:t>
      </w:r>
    </w:p>
    <w:p w14:paraId="5747AD24" w14:textId="6415EFAF" w:rsidR="004F2BB1" w:rsidRDefault="005C7933" w:rsidP="00D042DF">
      <w:r>
        <w:t>There can be</w:t>
      </w:r>
      <w:r w:rsidR="00BB703C" w:rsidRPr="00BB703C">
        <w:t xml:space="preserve"> a fee </w:t>
      </w:r>
      <w:r>
        <w:t xml:space="preserve">applied </w:t>
      </w:r>
      <w:r w:rsidR="00BB703C" w:rsidRPr="00BB703C">
        <w:t xml:space="preserve">on </w:t>
      </w:r>
      <w:r>
        <w:t xml:space="preserve">the </w:t>
      </w:r>
      <w:r w:rsidR="00BB703C" w:rsidRPr="00BB703C">
        <w:t>transaction which the school should additionally account for when budgeting for income collection.</w:t>
      </w:r>
    </w:p>
    <w:p w14:paraId="4874A7B6" w14:textId="2A5F2280" w:rsidR="00180AC2" w:rsidRPr="00711C8C" w:rsidRDefault="00180AC2" w:rsidP="00D042DF">
      <w:pPr>
        <w:rPr>
          <w:b/>
          <w:bCs/>
          <w:color w:val="7030A0"/>
        </w:rPr>
      </w:pPr>
      <w:r w:rsidRPr="00711C8C">
        <w:rPr>
          <w:b/>
          <w:bCs/>
          <w:color w:val="7030A0"/>
        </w:rPr>
        <w:t>Debt Management</w:t>
      </w:r>
    </w:p>
    <w:p w14:paraId="3A2CDB28" w14:textId="6166EEF9" w:rsidR="00711C8C" w:rsidRDefault="00711C8C" w:rsidP="00D042DF">
      <w:r>
        <w:t xml:space="preserve">The governing body </w:t>
      </w:r>
      <w:r w:rsidR="008E6325">
        <w:t xml:space="preserve">should ensure that a policy is in place </w:t>
      </w:r>
      <w:r w:rsidR="00A05E55">
        <w:t>for the collection of money due to the school. Debt collection is the responsibility of schools, and they must act promptly to recover debt</w:t>
      </w:r>
      <w:r w:rsidR="0005422F">
        <w:t>. A robust debt collection policy should include:</w:t>
      </w:r>
    </w:p>
    <w:p w14:paraId="7D52B8E2" w14:textId="50969DEB" w:rsidR="0005422F" w:rsidRDefault="009C1441" w:rsidP="00A12829">
      <w:pPr>
        <w:pStyle w:val="ListParagraph"/>
        <w:numPr>
          <w:ilvl w:val="0"/>
          <w:numId w:val="26"/>
        </w:numPr>
      </w:pPr>
      <w:r>
        <w:t xml:space="preserve">Have a </w:t>
      </w:r>
      <w:r w:rsidR="00B10EA9">
        <w:t>30-day</w:t>
      </w:r>
      <w:r>
        <w:t xml:space="preserve"> settlement period and establish how this is communicated</w:t>
      </w:r>
    </w:p>
    <w:p w14:paraId="65BB2895" w14:textId="5FAE0213" w:rsidR="009C1441" w:rsidRDefault="00D71158" w:rsidP="00A12829">
      <w:pPr>
        <w:pStyle w:val="ListParagraph"/>
        <w:numPr>
          <w:ilvl w:val="0"/>
          <w:numId w:val="26"/>
        </w:numPr>
      </w:pPr>
      <w:r>
        <w:lastRenderedPageBreak/>
        <w:t>A</w:t>
      </w:r>
      <w:r w:rsidR="009C1441">
        <w:t>rrangements to collect money</w:t>
      </w:r>
      <w:r>
        <w:t xml:space="preserve"> in advance if deemed necessary</w:t>
      </w:r>
    </w:p>
    <w:p w14:paraId="5D8736F9" w14:textId="65BD2E98" w:rsidR="00D71158" w:rsidRDefault="000C3828" w:rsidP="00A12829">
      <w:pPr>
        <w:pStyle w:val="ListParagraph"/>
        <w:numPr>
          <w:ilvl w:val="0"/>
          <w:numId w:val="26"/>
        </w:numPr>
      </w:pPr>
      <w:r>
        <w:t xml:space="preserve">Escalation actions to be taken, and by who, to chase unpaid </w:t>
      </w:r>
      <w:r w:rsidR="002910D3">
        <w:t>amounts once the settlement period has passed</w:t>
      </w:r>
    </w:p>
    <w:p w14:paraId="23342048" w14:textId="62EC9CF8" w:rsidR="002910D3" w:rsidRDefault="002910D3" w:rsidP="00A12829">
      <w:pPr>
        <w:pStyle w:val="ListParagraph"/>
        <w:numPr>
          <w:ilvl w:val="0"/>
          <w:numId w:val="26"/>
        </w:numPr>
      </w:pPr>
      <w:r>
        <w:t>Other actions to be taken</w:t>
      </w:r>
      <w:r w:rsidR="00A3273D">
        <w:t xml:space="preserve"> e.g. removing credit facilities or the use of facilities whilst debt remains unpaid</w:t>
      </w:r>
    </w:p>
    <w:p w14:paraId="2C9CDD80" w14:textId="304B068A" w:rsidR="00A3273D" w:rsidRDefault="00A3273D" w:rsidP="00A12829">
      <w:pPr>
        <w:pStyle w:val="ListParagraph"/>
        <w:numPr>
          <w:ilvl w:val="0"/>
          <w:numId w:val="26"/>
        </w:numPr>
      </w:pPr>
      <w:r>
        <w:t>Pursuing claims in the small claims court</w:t>
      </w:r>
    </w:p>
    <w:p w14:paraId="37FF4BCB" w14:textId="05E7CCAA" w:rsidR="00A3273D" w:rsidRDefault="002E0249" w:rsidP="00A12829">
      <w:pPr>
        <w:pStyle w:val="ListParagraph"/>
        <w:numPr>
          <w:ilvl w:val="0"/>
          <w:numId w:val="26"/>
        </w:numPr>
      </w:pPr>
      <w:r>
        <w:t>A process of debt write-off should be in accordance with Waltham Forest regulations</w:t>
      </w:r>
    </w:p>
    <w:p w14:paraId="6F5DBBE4" w14:textId="77777777" w:rsidR="00151FB1" w:rsidRDefault="00151FB1" w:rsidP="00D042DF"/>
    <w:p w14:paraId="1B431436" w14:textId="0E946E72" w:rsidR="002E0249" w:rsidRPr="00151FB1" w:rsidRDefault="001F1CC6" w:rsidP="00D042DF">
      <w:pPr>
        <w:rPr>
          <w:b/>
          <w:bCs/>
          <w:color w:val="7030A0"/>
        </w:rPr>
      </w:pPr>
      <w:r w:rsidRPr="00151FB1">
        <w:rPr>
          <w:b/>
          <w:bCs/>
          <w:color w:val="7030A0"/>
        </w:rPr>
        <w:t>Debtor Control Account</w:t>
      </w:r>
    </w:p>
    <w:p w14:paraId="0CF2796B" w14:textId="77777777" w:rsidR="004778C6" w:rsidRDefault="00151FB1" w:rsidP="00D042DF">
      <w:r w:rsidRPr="00151FB1">
        <w:t xml:space="preserve">Schools should operate a debtors’ control account to record all accounts issued and monies received. Schools should regularly review outstanding debts and ensure that debt recovery is being actively pursued and reported. </w:t>
      </w:r>
    </w:p>
    <w:p w14:paraId="2C569E72" w14:textId="77777777" w:rsidR="004778C6" w:rsidRDefault="00151FB1" w:rsidP="00D042DF">
      <w:r w:rsidRPr="00151FB1">
        <w:t xml:space="preserve">If an account remains unpaid after a reminder has been issued, further action may be required, depending on whether the debt originates from an internal or external source. </w:t>
      </w:r>
    </w:p>
    <w:p w14:paraId="49AA7D6C" w14:textId="7E06F91C" w:rsidR="004778C6" w:rsidRDefault="00151FB1" w:rsidP="00D042DF">
      <w:r w:rsidRPr="00151FB1">
        <w:t xml:space="preserve">If the debt is from an internal source, say between schools within the borough or within the Council itself, legal proceedings will not be instigated; instead, schools must inform the </w:t>
      </w:r>
      <w:r w:rsidR="00BE208C">
        <w:t>Education</w:t>
      </w:r>
      <w:r w:rsidRPr="00151FB1">
        <w:t xml:space="preserve"> Finance Team of the outstanding debt so that they may resolve the issue on the school’s behalf.</w:t>
      </w:r>
    </w:p>
    <w:p w14:paraId="2179366A" w14:textId="2C9A6C3B" w:rsidR="00151FB1" w:rsidRDefault="00151FB1" w:rsidP="00D042DF">
      <w:r w:rsidRPr="00151FB1">
        <w:t>If the debt is from an external source, it may be pursued by taking legal action if sufficient reminders have not resulted in payment. In such cases, schools should seek legal advice, at the school’s cost, on how to proceed.</w:t>
      </w:r>
    </w:p>
    <w:p w14:paraId="244B3D23" w14:textId="77777777" w:rsidR="006F288B" w:rsidRDefault="006F288B" w:rsidP="00D042DF"/>
    <w:p w14:paraId="1E031FE3" w14:textId="681966E6" w:rsidR="001F1CC6" w:rsidRPr="00064CA9" w:rsidRDefault="00CF46CE">
      <w:pPr>
        <w:pStyle w:val="ListParagraph"/>
        <w:numPr>
          <w:ilvl w:val="0"/>
          <w:numId w:val="50"/>
        </w:numPr>
        <w:ind w:left="-142" w:hanging="709"/>
        <w:rPr>
          <w:b/>
          <w:bCs/>
          <w:color w:val="7030A0"/>
          <w:sz w:val="40"/>
          <w:szCs w:val="40"/>
        </w:rPr>
      </w:pPr>
      <w:r w:rsidRPr="00BA638C">
        <w:rPr>
          <w:b/>
          <w:bCs/>
          <w:color w:val="00997C"/>
          <w:sz w:val="40"/>
          <w:szCs w:val="40"/>
        </w:rPr>
        <w:t>Petty Cash</w:t>
      </w:r>
      <w:r w:rsidR="00121445">
        <w:rPr>
          <w:b/>
          <w:bCs/>
          <w:noProof/>
          <w:color w:val="7030A0"/>
          <w:sz w:val="40"/>
          <w:szCs w:val="40"/>
        </w:rPr>
        <w:drawing>
          <wp:inline distT="0" distB="0" distL="0" distR="0" wp14:anchorId="318D7580" wp14:editId="6A84F698">
            <wp:extent cx="736600" cy="736600"/>
            <wp:effectExtent l="0" t="0" r="6350" b="0"/>
            <wp:docPr id="196401373" name="Graphic 15" descr="Treasure ches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01373" name="Graphic 196401373" descr="Treasure chest outline"/>
                    <pic:cNvPicPr/>
                  </pic:nvPicPr>
                  <pic:blipFill>
                    <a:blip r:embed="rId39">
                      <a:extLst>
                        <a:ext uri="{96DAC541-7B7A-43D3-8B79-37D633B846F1}">
                          <asvg:svgBlip xmlns:asvg="http://schemas.microsoft.com/office/drawing/2016/SVG/main" r:embed="rId40"/>
                        </a:ext>
                      </a:extLst>
                    </a:blip>
                    <a:stretch>
                      <a:fillRect/>
                    </a:stretch>
                  </pic:blipFill>
                  <pic:spPr>
                    <a:xfrm>
                      <a:off x="0" y="0"/>
                      <a:ext cx="736600" cy="736600"/>
                    </a:xfrm>
                    <a:prstGeom prst="rect">
                      <a:avLst/>
                    </a:prstGeom>
                  </pic:spPr>
                </pic:pic>
              </a:graphicData>
            </a:graphic>
          </wp:inline>
        </w:drawing>
      </w:r>
    </w:p>
    <w:p w14:paraId="3EA1499C" w14:textId="28E22422" w:rsidR="00CF46CE" w:rsidRPr="0089059B" w:rsidRDefault="007D5395" w:rsidP="00D042DF">
      <w:pPr>
        <w:rPr>
          <w:b/>
          <w:bCs/>
          <w:color w:val="7030A0"/>
        </w:rPr>
      </w:pPr>
      <w:r w:rsidRPr="0089059B">
        <w:rPr>
          <w:b/>
          <w:bCs/>
          <w:color w:val="7030A0"/>
        </w:rPr>
        <w:t>Purpose and Use</w:t>
      </w:r>
    </w:p>
    <w:p w14:paraId="0203D5DE" w14:textId="7FCD673C" w:rsidR="007D5395" w:rsidRDefault="007D5395" w:rsidP="00D042DF">
      <w:r w:rsidRPr="007D5395">
        <w:t>The purpose of petty cash is to enable teachers and other members of staff to pay cash for minor expenditure relating to curriculum purchases, travel and other ad-hoc payments relating to classroom / school expenditure. It is designed for small</w:t>
      </w:r>
      <w:r>
        <w:t xml:space="preserve"> and urgent</w:t>
      </w:r>
      <w:r w:rsidRPr="007D5395">
        <w:t xml:space="preserve"> expenses where it is unfeasible or impractical to use normal purchasing processes, not as a method to bypass the School’s Accounts payable or purchasing systems</w:t>
      </w:r>
    </w:p>
    <w:p w14:paraId="459BF9EC" w14:textId="77777777" w:rsidR="00772608" w:rsidRDefault="00772608" w:rsidP="00D042DF">
      <w:pPr>
        <w:rPr>
          <w:b/>
          <w:bCs/>
          <w:color w:val="7030A0"/>
        </w:rPr>
      </w:pPr>
    </w:p>
    <w:p w14:paraId="37562982" w14:textId="77777777" w:rsidR="00772608" w:rsidRDefault="00772608" w:rsidP="00D042DF">
      <w:pPr>
        <w:rPr>
          <w:b/>
          <w:bCs/>
          <w:color w:val="7030A0"/>
        </w:rPr>
      </w:pPr>
    </w:p>
    <w:p w14:paraId="514DD82D" w14:textId="0BCFA0BD" w:rsidR="00240A04" w:rsidRPr="0089059B" w:rsidRDefault="00240A04" w:rsidP="00D042DF">
      <w:pPr>
        <w:rPr>
          <w:b/>
          <w:bCs/>
          <w:color w:val="7030A0"/>
        </w:rPr>
      </w:pPr>
      <w:r w:rsidRPr="0089059B">
        <w:rPr>
          <w:b/>
          <w:bCs/>
          <w:color w:val="7030A0"/>
        </w:rPr>
        <w:lastRenderedPageBreak/>
        <w:t>Guidelines</w:t>
      </w:r>
    </w:p>
    <w:p w14:paraId="03C36B3B" w14:textId="77777777" w:rsidR="002401A2" w:rsidRDefault="00240A04" w:rsidP="00D042DF">
      <w:r w:rsidRPr="00240A04">
        <w:t xml:space="preserve">The governing board must agree an appropriate level of cash to be held on a school’s premises. The level should be based on the amount likely to be required in a set period. </w:t>
      </w:r>
    </w:p>
    <w:p w14:paraId="33154B04" w14:textId="0378DA3B" w:rsidR="002401A2" w:rsidRDefault="00240A04" w:rsidP="00D042DF">
      <w:r w:rsidRPr="00240A04">
        <w:t xml:space="preserve">Schools should try to keep petty cash use to an absolute </w:t>
      </w:r>
      <w:r w:rsidR="002401A2" w:rsidRPr="00240A04">
        <w:t>minimum,</w:t>
      </w:r>
      <w:r w:rsidRPr="00240A04">
        <w:t xml:space="preserve"> and it is </w:t>
      </w:r>
      <w:r w:rsidR="002401A2" w:rsidRPr="00240A04">
        <w:t>recommended</w:t>
      </w:r>
      <w:r w:rsidRPr="00240A04">
        <w:t xml:space="preserve"> it should not exceed £2</w:t>
      </w:r>
      <w:r w:rsidR="005A71BD">
        <w:t>5</w:t>
      </w:r>
      <w:r w:rsidRPr="00240A04">
        <w:t xml:space="preserve">0. </w:t>
      </w:r>
    </w:p>
    <w:p w14:paraId="16E7739F" w14:textId="0C082BB5" w:rsidR="00F609D4" w:rsidRDefault="00240A04" w:rsidP="00D042DF">
      <w:r w:rsidRPr="00240A04">
        <w:t>Payments from cash floats shall be recorded in detail and supported by vouchers, receipts and documentation, summarised and entered in the school accounting system at least monthly</w:t>
      </w:r>
      <w:r w:rsidR="00F609D4">
        <w:t>.</w:t>
      </w:r>
    </w:p>
    <w:p w14:paraId="6B5876DC" w14:textId="30816DA9" w:rsidR="00240A04" w:rsidRDefault="00240A04" w:rsidP="00D042DF">
      <w:r w:rsidRPr="00240A04">
        <w:t>The school’s insurance policy must cover the level of cash that can be held on site. If the policy stipulates any conditions for holding cash, such as being kept in an adequate safe for the purpose, these conditions should be adhered to.</w:t>
      </w:r>
    </w:p>
    <w:p w14:paraId="4C81BC32" w14:textId="57E525FF" w:rsidR="002936BF" w:rsidRPr="0089059B" w:rsidRDefault="002936BF" w:rsidP="00D042DF">
      <w:pPr>
        <w:rPr>
          <w:b/>
          <w:bCs/>
          <w:color w:val="7030A0"/>
        </w:rPr>
      </w:pPr>
      <w:r w:rsidRPr="0089059B">
        <w:rPr>
          <w:b/>
          <w:bCs/>
          <w:color w:val="7030A0"/>
        </w:rPr>
        <w:t>Record Keeping</w:t>
      </w:r>
    </w:p>
    <w:p w14:paraId="2EE2AA49" w14:textId="032C977B" w:rsidR="002B221D" w:rsidRDefault="0089059B" w:rsidP="00D042DF">
      <w:r w:rsidRPr="0089059B">
        <w:t xml:space="preserve">The Headteacher is responsible for nominating a float-holder and deputising officer for managing petty cash. </w:t>
      </w:r>
      <w:r w:rsidR="002B221D">
        <w:t>The post holders should ensure that regular petty cash reconciliations are carried out</w:t>
      </w:r>
      <w:r w:rsidR="00A332CC">
        <w:t>.</w:t>
      </w:r>
    </w:p>
    <w:p w14:paraId="5A4A025F" w14:textId="78F6CB50" w:rsidR="002936BF" w:rsidRDefault="0089059B" w:rsidP="00D042DF">
      <w:r w:rsidRPr="0089059B">
        <w:t>The Headteacher is also responsible for informing the School Leadership Team or Resources</w:t>
      </w:r>
      <w:r>
        <w:t>/Finance</w:t>
      </w:r>
      <w:r w:rsidRPr="0089059B">
        <w:t xml:space="preserve"> Committee of any changes to the float-holders, record of delegation and changes </w:t>
      </w:r>
      <w:r>
        <w:t xml:space="preserve">should be </w:t>
      </w:r>
      <w:r w:rsidRPr="0089059B">
        <w:t>kept for audit purposes.</w:t>
      </w:r>
    </w:p>
    <w:p w14:paraId="3C2BBA56" w14:textId="77777777" w:rsidR="00DC4858" w:rsidRDefault="00DC4858" w:rsidP="000C2D20">
      <w:pPr>
        <w:pStyle w:val="ListParagraph"/>
        <w:numPr>
          <w:ilvl w:val="0"/>
          <w:numId w:val="64"/>
        </w:numPr>
      </w:pPr>
      <w:r w:rsidRPr="00DC4858">
        <w:t xml:space="preserve">The petty cash float does not exceed the value approved by the governors </w:t>
      </w:r>
    </w:p>
    <w:p w14:paraId="68BA30AB" w14:textId="77777777" w:rsidR="00DC4858" w:rsidRDefault="00DC4858" w:rsidP="000C2D20">
      <w:pPr>
        <w:pStyle w:val="ListParagraph"/>
        <w:numPr>
          <w:ilvl w:val="0"/>
          <w:numId w:val="64"/>
        </w:numPr>
      </w:pPr>
      <w:r w:rsidRPr="00DC4858">
        <w:t xml:space="preserve">The cash holding limits, are not exceeded </w:t>
      </w:r>
    </w:p>
    <w:p w14:paraId="7E80465C" w14:textId="77777777" w:rsidR="00DC4858" w:rsidRDefault="00DC4858" w:rsidP="000C2D20">
      <w:pPr>
        <w:pStyle w:val="ListParagraph"/>
        <w:numPr>
          <w:ilvl w:val="0"/>
          <w:numId w:val="64"/>
        </w:numPr>
      </w:pPr>
      <w:r w:rsidRPr="00DC4858">
        <w:t xml:space="preserve">The petty cash float must be kept in a secure location where the room can be locked and in a safe or a lockable cupboard </w:t>
      </w:r>
    </w:p>
    <w:p w14:paraId="2990C55A" w14:textId="77777777" w:rsidR="00DC4858" w:rsidRDefault="00DC4858" w:rsidP="000C2D20">
      <w:pPr>
        <w:pStyle w:val="ListParagraph"/>
        <w:numPr>
          <w:ilvl w:val="0"/>
          <w:numId w:val="64"/>
        </w:numPr>
      </w:pPr>
      <w:r w:rsidRPr="00DC4858">
        <w:t xml:space="preserve">Arrangements for access to the money should be set down in the scheme of delegation and should ensure that adequate segregation of duties exists. </w:t>
      </w:r>
    </w:p>
    <w:p w14:paraId="1454C82D" w14:textId="77777777" w:rsidR="00DC4858" w:rsidRDefault="00DC4858" w:rsidP="000C2D20">
      <w:pPr>
        <w:pStyle w:val="ListParagraph"/>
        <w:numPr>
          <w:ilvl w:val="0"/>
          <w:numId w:val="64"/>
        </w:numPr>
      </w:pPr>
      <w:r w:rsidRPr="00DC4858">
        <w:t xml:space="preserve">Petty cash must be replenished through the correct bank account and not through income collected at the school - all cash and cheques received on behalf of the school must be banked intact </w:t>
      </w:r>
    </w:p>
    <w:p w14:paraId="554121BC" w14:textId="77777777" w:rsidR="00DC4858" w:rsidRDefault="00DC4858" w:rsidP="000C2D20">
      <w:pPr>
        <w:pStyle w:val="ListParagraph"/>
        <w:numPr>
          <w:ilvl w:val="0"/>
          <w:numId w:val="64"/>
        </w:numPr>
      </w:pPr>
      <w:r w:rsidRPr="00DC4858">
        <w:t xml:space="preserve">All payments from petty cash must be supported by documentation, voucher invoices or receipts </w:t>
      </w:r>
    </w:p>
    <w:p w14:paraId="38D25DA5" w14:textId="77777777" w:rsidR="00DC4858" w:rsidRDefault="00DC4858" w:rsidP="000C2D20">
      <w:pPr>
        <w:pStyle w:val="ListParagraph"/>
        <w:numPr>
          <w:ilvl w:val="0"/>
          <w:numId w:val="64"/>
        </w:numPr>
      </w:pPr>
      <w:r w:rsidRPr="00DC4858">
        <w:t xml:space="preserve">If VAT is being paid, the vouchers must meet the VAT requirements. If they do not, the VAT cannot be reclaimed, so the whole amount should be charged to the school </w:t>
      </w:r>
    </w:p>
    <w:p w14:paraId="19146C6E" w14:textId="77777777" w:rsidR="00DC4858" w:rsidRDefault="00DC4858" w:rsidP="000C2D20">
      <w:pPr>
        <w:pStyle w:val="ListParagraph"/>
        <w:numPr>
          <w:ilvl w:val="0"/>
          <w:numId w:val="64"/>
        </w:numPr>
      </w:pPr>
      <w:r w:rsidRPr="00DC4858">
        <w:t xml:space="preserve">If a receipt is not available, a signed explanatory voucher must be completed, agreed and countersigned by the headteacher, before any reimbursement can be made </w:t>
      </w:r>
    </w:p>
    <w:p w14:paraId="27E25B51" w14:textId="77777777" w:rsidR="00DC4858" w:rsidRDefault="00DC4858" w:rsidP="000C2D20">
      <w:pPr>
        <w:pStyle w:val="ListParagraph"/>
        <w:numPr>
          <w:ilvl w:val="0"/>
          <w:numId w:val="64"/>
        </w:numPr>
      </w:pPr>
      <w:r w:rsidRPr="00DC4858">
        <w:lastRenderedPageBreak/>
        <w:t xml:space="preserve">The claimant should complete a petty cash reimbursement form, </w:t>
      </w:r>
      <w:proofErr w:type="gramStart"/>
      <w:r w:rsidRPr="00DC4858">
        <w:t>attaching</w:t>
      </w:r>
      <w:proofErr w:type="gramEnd"/>
      <w:r w:rsidRPr="00DC4858">
        <w:t xml:space="preserve"> the receipts and obtaining the approval of an authorised signatory - the claim should be reimbursed by the float-holder only after it has been approved </w:t>
      </w:r>
    </w:p>
    <w:p w14:paraId="54D73091" w14:textId="0E5D2F0A" w:rsidR="00DC4858" w:rsidRDefault="00DC4858" w:rsidP="000C2D20">
      <w:pPr>
        <w:pStyle w:val="ListParagraph"/>
        <w:numPr>
          <w:ilvl w:val="0"/>
          <w:numId w:val="64"/>
        </w:numPr>
      </w:pPr>
      <w:r w:rsidRPr="00DC4858">
        <w:t xml:space="preserve">The float-holder must ensure that records are kept </w:t>
      </w:r>
      <w:proofErr w:type="gramStart"/>
      <w:r w:rsidRPr="00DC4858">
        <w:t>to show</w:t>
      </w:r>
      <w:proofErr w:type="gramEnd"/>
      <w:r w:rsidRPr="00DC4858">
        <w:t xml:space="preserve"> the nature of the expenditure for which petty cash has been used.</w:t>
      </w:r>
    </w:p>
    <w:p w14:paraId="1A33FC4F" w14:textId="167DA380" w:rsidR="005C25E4" w:rsidRPr="00367AE7" w:rsidRDefault="005C25E4" w:rsidP="005C25E4">
      <w:pPr>
        <w:rPr>
          <w:b/>
          <w:bCs/>
          <w:color w:val="7030A0"/>
        </w:rPr>
      </w:pPr>
      <w:r w:rsidRPr="00367AE7">
        <w:rPr>
          <w:b/>
          <w:bCs/>
          <w:color w:val="7030A0"/>
        </w:rPr>
        <w:t>Petty Cash Reconciliation</w:t>
      </w:r>
    </w:p>
    <w:p w14:paraId="663E93A0" w14:textId="70ACFC95" w:rsidR="005C25E4" w:rsidRDefault="00B532E1" w:rsidP="005C25E4">
      <w:r w:rsidRPr="00B532E1">
        <w:t>The total of cash remaining (plus receipts and/or vouchers for reimbursements) must be equal to the total float at all times. Any discrepancies should be investigated and corrected. If this is not possible, the headteacher needs to be informed in writing.</w:t>
      </w:r>
    </w:p>
    <w:p w14:paraId="6AE2EDB6" w14:textId="4899EABB" w:rsidR="00BE67A0" w:rsidRDefault="00367AE7" w:rsidP="00D042DF">
      <w:r w:rsidRPr="00367AE7">
        <w:t>The Headteacher and School Business Manager/Finance Officer are responsible for ensuring that the float is checked and reconciled monthly, at the end of term and that such checks are documented</w:t>
      </w:r>
      <w:r>
        <w:t>.</w:t>
      </w:r>
    </w:p>
    <w:p w14:paraId="5AC25588" w14:textId="466FAFB0" w:rsidR="00073050" w:rsidRPr="00073050" w:rsidRDefault="00073050" w:rsidP="00D042DF">
      <w:pPr>
        <w:rPr>
          <w:b/>
          <w:bCs/>
          <w:color w:val="7030A0"/>
        </w:rPr>
      </w:pPr>
      <w:r w:rsidRPr="00073050">
        <w:rPr>
          <w:b/>
          <w:bCs/>
          <w:color w:val="7030A0"/>
        </w:rPr>
        <w:t>Security</w:t>
      </w:r>
    </w:p>
    <w:p w14:paraId="1F72EC91" w14:textId="7E60B5EF" w:rsidR="00073050" w:rsidRDefault="00073050" w:rsidP="00D042DF">
      <w:r w:rsidRPr="00073050">
        <w:t xml:space="preserve">If there is no safe or strong room available </w:t>
      </w:r>
      <w:r w:rsidR="009F725B">
        <w:t>petty cash</w:t>
      </w:r>
      <w:r w:rsidRPr="00073050">
        <w:t xml:space="preserve"> must be kept in a locked drawer or cabinet in accordance with insurance requirements.</w:t>
      </w:r>
    </w:p>
    <w:p w14:paraId="37C886A1" w14:textId="77777777" w:rsidR="00BE67A0" w:rsidRDefault="00BE67A0" w:rsidP="00D042DF"/>
    <w:p w14:paraId="74CE2D6B" w14:textId="42F8733C" w:rsidR="008F1552" w:rsidRPr="00064CA9" w:rsidRDefault="008F1552">
      <w:pPr>
        <w:pStyle w:val="ListParagraph"/>
        <w:numPr>
          <w:ilvl w:val="0"/>
          <w:numId w:val="50"/>
        </w:numPr>
        <w:ind w:left="0" w:hanging="851"/>
        <w:rPr>
          <w:b/>
          <w:bCs/>
          <w:color w:val="7030A0"/>
          <w:sz w:val="40"/>
          <w:szCs w:val="40"/>
        </w:rPr>
      </w:pPr>
      <w:r w:rsidRPr="00BA638C">
        <w:rPr>
          <w:b/>
          <w:bCs/>
          <w:color w:val="00997C"/>
          <w:sz w:val="40"/>
          <w:szCs w:val="40"/>
        </w:rPr>
        <w:t>Banking</w:t>
      </w:r>
      <w:r w:rsidR="00BE67A0">
        <w:rPr>
          <w:b/>
          <w:bCs/>
          <w:noProof/>
          <w:color w:val="7030A0"/>
          <w:sz w:val="40"/>
          <w:szCs w:val="40"/>
        </w:rPr>
        <w:drawing>
          <wp:inline distT="0" distB="0" distL="0" distR="0" wp14:anchorId="5069A275" wp14:editId="57600739">
            <wp:extent cx="914400" cy="793750"/>
            <wp:effectExtent l="0" t="0" r="0" b="0"/>
            <wp:docPr id="155666161" name="Graphic 16" descr="Piggy Ban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66161" name="Graphic 155666161" descr="Piggy Bank outline"/>
                    <pic:cNvPicPr/>
                  </pic:nvPicPr>
                  <pic:blipFill>
                    <a:blip r:embed="rId41">
                      <a:extLst>
                        <a:ext uri="{96DAC541-7B7A-43D3-8B79-37D633B846F1}">
                          <asvg:svgBlip xmlns:asvg="http://schemas.microsoft.com/office/drawing/2016/SVG/main" r:embed="rId42"/>
                        </a:ext>
                      </a:extLst>
                    </a:blip>
                    <a:stretch>
                      <a:fillRect/>
                    </a:stretch>
                  </pic:blipFill>
                  <pic:spPr>
                    <a:xfrm>
                      <a:off x="0" y="0"/>
                      <a:ext cx="914400" cy="793750"/>
                    </a:xfrm>
                    <a:prstGeom prst="rect">
                      <a:avLst/>
                    </a:prstGeom>
                  </pic:spPr>
                </pic:pic>
              </a:graphicData>
            </a:graphic>
          </wp:inline>
        </w:drawing>
      </w:r>
    </w:p>
    <w:p w14:paraId="06406195" w14:textId="13A244E3" w:rsidR="008F1552" w:rsidRPr="001C72F3" w:rsidRDefault="008F1552" w:rsidP="00D042DF">
      <w:pPr>
        <w:rPr>
          <w:b/>
          <w:bCs/>
          <w:color w:val="7030A0"/>
        </w:rPr>
      </w:pPr>
      <w:r w:rsidRPr="001C72F3">
        <w:rPr>
          <w:b/>
          <w:bCs/>
          <w:color w:val="7030A0"/>
        </w:rPr>
        <w:t>Banking Requirements</w:t>
      </w:r>
    </w:p>
    <w:p w14:paraId="5D5369B2" w14:textId="1E6AF286" w:rsidR="008F1552" w:rsidRDefault="00C50D72" w:rsidP="00D042DF">
      <w:r>
        <w:t xml:space="preserve">Each school is required to operate a bank account. The framework under which </w:t>
      </w:r>
      <w:r w:rsidR="004820EA">
        <w:t xml:space="preserve">school bank account must operate is set out in the Scheme for Financing Schools. </w:t>
      </w:r>
    </w:p>
    <w:p w14:paraId="394D4EB2" w14:textId="5AE69129" w:rsidR="00057259" w:rsidRDefault="00057259" w:rsidP="000C030A">
      <w:r>
        <w:t>The responsibilities and requirements of the Scheme, are:</w:t>
      </w:r>
    </w:p>
    <w:p w14:paraId="0E58C91D" w14:textId="111DF667" w:rsidR="00057259" w:rsidRDefault="00057259" w:rsidP="00A12829">
      <w:pPr>
        <w:pStyle w:val="ListParagraph"/>
        <w:numPr>
          <w:ilvl w:val="0"/>
          <w:numId w:val="27"/>
        </w:numPr>
      </w:pPr>
      <w:r>
        <w:t>Timely payment of all invoices and char</w:t>
      </w:r>
      <w:r w:rsidR="00B23B5B">
        <w:t>ges from the school bank account.</w:t>
      </w:r>
    </w:p>
    <w:p w14:paraId="3AEDDEFC" w14:textId="00C1099F" w:rsidR="00B23B5B" w:rsidRDefault="00450CAC" w:rsidP="00A12829">
      <w:pPr>
        <w:pStyle w:val="ListParagraph"/>
        <w:numPr>
          <w:ilvl w:val="0"/>
          <w:numId w:val="27"/>
        </w:numPr>
      </w:pPr>
      <w:r>
        <w:t>Answering creditor queries on payments</w:t>
      </w:r>
    </w:p>
    <w:p w14:paraId="364C49D1" w14:textId="077E5C11" w:rsidR="00450CAC" w:rsidRDefault="00450CAC" w:rsidP="00A12829">
      <w:pPr>
        <w:pStyle w:val="ListParagraph"/>
        <w:numPr>
          <w:ilvl w:val="0"/>
          <w:numId w:val="27"/>
        </w:numPr>
      </w:pPr>
      <w:r>
        <w:t>Reconciling the school bank account to the general ledger records regularly</w:t>
      </w:r>
    </w:p>
    <w:p w14:paraId="04512A27" w14:textId="360AB8DE" w:rsidR="00450CAC" w:rsidRDefault="0060628C" w:rsidP="00A12829">
      <w:pPr>
        <w:pStyle w:val="ListParagraph"/>
        <w:numPr>
          <w:ilvl w:val="0"/>
          <w:numId w:val="27"/>
        </w:numPr>
      </w:pPr>
      <w:r>
        <w:t>Completing monthly income and expenditure returns</w:t>
      </w:r>
    </w:p>
    <w:p w14:paraId="702192E9" w14:textId="56E2BC45" w:rsidR="0060628C" w:rsidRDefault="00122B82" w:rsidP="00A12829">
      <w:pPr>
        <w:pStyle w:val="ListParagraph"/>
        <w:numPr>
          <w:ilvl w:val="0"/>
          <w:numId w:val="27"/>
        </w:numPr>
      </w:pPr>
      <w:r>
        <w:t>Retaining invoices and other payment documentation for the minimum required period</w:t>
      </w:r>
    </w:p>
    <w:p w14:paraId="4354500D" w14:textId="0DEC6F27" w:rsidR="00122B82" w:rsidRDefault="00122B82" w:rsidP="00A12829">
      <w:pPr>
        <w:pStyle w:val="ListParagraph"/>
        <w:numPr>
          <w:ilvl w:val="0"/>
          <w:numId w:val="27"/>
        </w:numPr>
      </w:pPr>
      <w:r>
        <w:t xml:space="preserve">Monitoring and maintaining adequate cash flow </w:t>
      </w:r>
      <w:r w:rsidR="00430185">
        <w:t>to prevent overdrawn bank accounts</w:t>
      </w:r>
    </w:p>
    <w:p w14:paraId="591A5605" w14:textId="77777777" w:rsidR="005D7B8C" w:rsidRDefault="005D7B8C" w:rsidP="00D042DF">
      <w:pPr>
        <w:rPr>
          <w:b/>
          <w:bCs/>
          <w:color w:val="7030A0"/>
        </w:rPr>
      </w:pPr>
    </w:p>
    <w:p w14:paraId="054E55D4" w14:textId="77777777" w:rsidR="005D7B8C" w:rsidRDefault="005D7B8C" w:rsidP="00D042DF">
      <w:pPr>
        <w:rPr>
          <w:b/>
          <w:bCs/>
          <w:color w:val="7030A0"/>
        </w:rPr>
      </w:pPr>
    </w:p>
    <w:p w14:paraId="029269A8" w14:textId="6262D9E7" w:rsidR="00430185" w:rsidRPr="007050BE" w:rsidRDefault="00620063" w:rsidP="00D042DF">
      <w:pPr>
        <w:rPr>
          <w:b/>
          <w:bCs/>
          <w:color w:val="7030A0"/>
        </w:rPr>
      </w:pPr>
      <w:r w:rsidRPr="007050BE">
        <w:rPr>
          <w:b/>
          <w:bCs/>
          <w:color w:val="7030A0"/>
        </w:rPr>
        <w:lastRenderedPageBreak/>
        <w:t>Cheques</w:t>
      </w:r>
    </w:p>
    <w:p w14:paraId="649BC236" w14:textId="2FC3A4B2" w:rsidR="00620063" w:rsidRDefault="00687320" w:rsidP="00D042DF">
      <w:r w:rsidRPr="00687320">
        <w:t xml:space="preserve">Schools should ensure all bank stationary including cheque books and paying in slips are kept in a locked secure location within the school. Schools are responsible for ordering their own cheques direct from the bank. In the case of lost or stolen cheque books the school are required to report to bank immediately and additionally notify </w:t>
      </w:r>
      <w:r>
        <w:t>the</w:t>
      </w:r>
      <w:r w:rsidRPr="00687320">
        <w:t xml:space="preserve"> </w:t>
      </w:r>
      <w:r w:rsidR="00BE208C">
        <w:t>Education</w:t>
      </w:r>
      <w:r w:rsidRPr="00687320">
        <w:t xml:space="preserve"> Finance</w:t>
      </w:r>
      <w:r>
        <w:t xml:space="preserve"> Team</w:t>
      </w:r>
      <w:r w:rsidRPr="00687320">
        <w:t>.</w:t>
      </w:r>
    </w:p>
    <w:p w14:paraId="6B4AFD31" w14:textId="23F5A78F" w:rsidR="00687320" w:rsidRPr="007050BE" w:rsidRDefault="00687320" w:rsidP="00D042DF">
      <w:pPr>
        <w:rPr>
          <w:b/>
          <w:bCs/>
          <w:color w:val="7030A0"/>
        </w:rPr>
      </w:pPr>
      <w:r w:rsidRPr="007050BE">
        <w:rPr>
          <w:b/>
          <w:bCs/>
          <w:color w:val="7030A0"/>
        </w:rPr>
        <w:t>Online Banking</w:t>
      </w:r>
    </w:p>
    <w:p w14:paraId="6330C516" w14:textId="3B8F519E" w:rsidR="00BD7608" w:rsidRDefault="00BD7608" w:rsidP="00D042DF">
      <w:r w:rsidRPr="00BD7608">
        <w:t xml:space="preserve">To ensure that school funds are sufficiently protected from fraudulent transactions, schools wishing to manage their bank accounts using internet or BACS banking facilities must notify </w:t>
      </w:r>
      <w:r>
        <w:t xml:space="preserve">the </w:t>
      </w:r>
      <w:r w:rsidR="00583331">
        <w:t>Education</w:t>
      </w:r>
      <w:r w:rsidRPr="00BD7608">
        <w:t xml:space="preserve"> Finance Team.</w:t>
      </w:r>
    </w:p>
    <w:p w14:paraId="0BB67FD0" w14:textId="54EECD65" w:rsidR="0037344C" w:rsidRDefault="00BD7608" w:rsidP="00D042DF">
      <w:r w:rsidRPr="00BD7608">
        <w:t xml:space="preserve">All schools are allowed to operate an online banking process. Online banking offers the facility to complete various banking functions via the website such as: </w:t>
      </w:r>
    </w:p>
    <w:p w14:paraId="42900D0D" w14:textId="77777777" w:rsidR="0037344C" w:rsidRDefault="00BD7608" w:rsidP="00A12829">
      <w:pPr>
        <w:pStyle w:val="ListParagraph"/>
        <w:numPr>
          <w:ilvl w:val="0"/>
          <w:numId w:val="28"/>
        </w:numPr>
      </w:pPr>
      <w:r w:rsidRPr="00BD7608">
        <w:t>Checking accounts balances</w:t>
      </w:r>
    </w:p>
    <w:p w14:paraId="16F9E756" w14:textId="77777777" w:rsidR="0037344C" w:rsidRDefault="00BD7608" w:rsidP="00A12829">
      <w:pPr>
        <w:pStyle w:val="ListParagraph"/>
        <w:numPr>
          <w:ilvl w:val="0"/>
          <w:numId w:val="28"/>
        </w:numPr>
      </w:pPr>
      <w:r w:rsidRPr="00BD7608">
        <w:t>Transferring money between school accounts</w:t>
      </w:r>
    </w:p>
    <w:p w14:paraId="2234449F" w14:textId="77777777" w:rsidR="0037344C" w:rsidRDefault="00BD7608" w:rsidP="00A12829">
      <w:pPr>
        <w:pStyle w:val="ListParagraph"/>
        <w:numPr>
          <w:ilvl w:val="0"/>
          <w:numId w:val="28"/>
        </w:numPr>
      </w:pPr>
      <w:r w:rsidRPr="00BD7608">
        <w:t>Setting up direct debit payments to suppliers</w:t>
      </w:r>
    </w:p>
    <w:p w14:paraId="397A38ED" w14:textId="1FEF2098" w:rsidR="00687320" w:rsidRDefault="00BD7608" w:rsidP="00D042DF">
      <w:r w:rsidRPr="00BD7608">
        <w:t xml:space="preserve">Payments through internet banking software </w:t>
      </w:r>
      <w:r w:rsidR="00B76568">
        <w:t xml:space="preserve">should still be </w:t>
      </w:r>
      <w:r w:rsidRPr="00BD7608">
        <w:t>authorised by two people</w:t>
      </w:r>
      <w:r w:rsidR="00B76568">
        <w:t xml:space="preserve"> to ensure robust financial control.</w:t>
      </w:r>
    </w:p>
    <w:p w14:paraId="7030225A" w14:textId="77777777" w:rsidR="0034725D" w:rsidRDefault="0034725D" w:rsidP="00D042DF">
      <w:pPr>
        <w:rPr>
          <w:b/>
          <w:bCs/>
          <w:color w:val="7030A0"/>
        </w:rPr>
      </w:pPr>
    </w:p>
    <w:p w14:paraId="3D5DD899" w14:textId="29EC7ACF" w:rsidR="00B76568" w:rsidRPr="007050BE" w:rsidRDefault="00932303" w:rsidP="00D042DF">
      <w:pPr>
        <w:rPr>
          <w:b/>
          <w:bCs/>
          <w:color w:val="7030A0"/>
        </w:rPr>
      </w:pPr>
      <w:r w:rsidRPr="007050BE">
        <w:rPr>
          <w:b/>
          <w:bCs/>
          <w:color w:val="7030A0"/>
        </w:rPr>
        <w:t>Management of Overdrawn Accounts</w:t>
      </w:r>
      <w:r w:rsidR="00AC5F2C" w:rsidRPr="007050BE">
        <w:rPr>
          <w:b/>
          <w:bCs/>
          <w:color w:val="7030A0"/>
        </w:rPr>
        <w:t xml:space="preserve"> / Cash Advances</w:t>
      </w:r>
    </w:p>
    <w:p w14:paraId="0DEF9C8C" w14:textId="309004F3" w:rsidR="0003297D" w:rsidRDefault="0003297D" w:rsidP="00D042DF">
      <w:r w:rsidRPr="0003297D">
        <w:t xml:space="preserve">Schools must not </w:t>
      </w:r>
      <w:r>
        <w:t>become overdrawn on</w:t>
      </w:r>
      <w:r w:rsidRPr="0003297D">
        <w:t xml:space="preserve"> their accounts</w:t>
      </w:r>
      <w:r w:rsidR="00D73F92">
        <w:t>,</w:t>
      </w:r>
      <w:r w:rsidRPr="0003297D">
        <w:t xml:space="preserve"> or make arrangements for loans</w:t>
      </w:r>
      <w:r w:rsidR="00411F9E">
        <w:t>,</w:t>
      </w:r>
      <w:r w:rsidRPr="0003297D">
        <w:t xml:space="preserve"> or any other forms of credit</w:t>
      </w:r>
      <w:r w:rsidR="00411F9E">
        <w:t>,</w:t>
      </w:r>
      <w:r w:rsidRPr="0003297D">
        <w:t xml:space="preserve"> or deferred purchases without the written permission of the Secretary of State for Education and Employment. </w:t>
      </w:r>
    </w:p>
    <w:p w14:paraId="5A7E9830" w14:textId="77777777" w:rsidR="00A6035A" w:rsidRDefault="0003297D" w:rsidP="00D042DF">
      <w:r w:rsidRPr="0003297D">
        <w:t xml:space="preserve">This restriction does not apply to Licensed Budget Deficits and </w:t>
      </w:r>
      <w:r w:rsidR="00E1292C">
        <w:t>cash advances</w:t>
      </w:r>
      <w:r w:rsidRPr="0003297D">
        <w:t xml:space="preserve"> operated by the </w:t>
      </w:r>
      <w:r w:rsidR="00A6035A">
        <w:t>Local Authority</w:t>
      </w:r>
      <w:r w:rsidRPr="0003297D">
        <w:t xml:space="preserve"> in accordance with the Scheme for Financing Schools. </w:t>
      </w:r>
    </w:p>
    <w:p w14:paraId="3C53BF5E" w14:textId="22C7E8BB" w:rsidR="000405AF" w:rsidRDefault="0003297D" w:rsidP="00D042DF">
      <w:r w:rsidRPr="0003297D">
        <w:t xml:space="preserve">Where a school has cashflow difficulties that may lead to </w:t>
      </w:r>
      <w:r w:rsidR="00A6035A">
        <w:t xml:space="preserve">their bank </w:t>
      </w:r>
      <w:r w:rsidRPr="0003297D">
        <w:t xml:space="preserve">account becoming overdrawn they must notify the </w:t>
      </w:r>
      <w:r w:rsidR="002A5B41">
        <w:t>Educat</w:t>
      </w:r>
      <w:r w:rsidR="004379D7">
        <w:t>ion</w:t>
      </w:r>
      <w:r w:rsidRPr="0003297D">
        <w:t xml:space="preserve"> Finance Team immediately </w:t>
      </w:r>
      <w:r w:rsidR="00261780" w:rsidRPr="0003297D">
        <w:t>regarding</w:t>
      </w:r>
      <w:r w:rsidRPr="0003297D">
        <w:t xml:space="preserve"> advancement of monthly cash payments. </w:t>
      </w:r>
    </w:p>
    <w:p w14:paraId="7E694829" w14:textId="25FE6C83" w:rsidR="00932303" w:rsidRDefault="00BF53E1" w:rsidP="00D042DF">
      <w:r>
        <w:t xml:space="preserve">The Local Authority </w:t>
      </w:r>
      <w:r w:rsidR="000405AF">
        <w:t>reserves the right to</w:t>
      </w:r>
      <w:r w:rsidR="0003297D" w:rsidRPr="0003297D">
        <w:t xml:space="preserve"> charg</w:t>
      </w:r>
      <w:r w:rsidR="000405AF">
        <w:t xml:space="preserve">e </w:t>
      </w:r>
      <w:r w:rsidR="0003297D" w:rsidRPr="0003297D">
        <w:t>interest to the school where the bank account has become overdrawn.</w:t>
      </w:r>
    </w:p>
    <w:p w14:paraId="03F65A2E" w14:textId="77777777" w:rsidR="00776F90" w:rsidRDefault="00EC4865" w:rsidP="00D042DF">
      <w:r>
        <w:t xml:space="preserve">Should a school experience cashflow issues and need </w:t>
      </w:r>
      <w:r w:rsidR="005231C4" w:rsidRPr="005231C4">
        <w:t xml:space="preserve">early release of part of their next </w:t>
      </w:r>
      <w:r w:rsidR="00AE07DF">
        <w:t xml:space="preserve">cash </w:t>
      </w:r>
      <w:r w:rsidR="005231C4" w:rsidRPr="005231C4">
        <w:t>advance</w:t>
      </w:r>
      <w:r>
        <w:t xml:space="preserve">, an application should be made to the </w:t>
      </w:r>
      <w:r w:rsidR="004379D7">
        <w:t>Education</w:t>
      </w:r>
      <w:r>
        <w:t xml:space="preserve"> Finance </w:t>
      </w:r>
      <w:proofErr w:type="gramStart"/>
      <w:r>
        <w:t>Team</w:t>
      </w:r>
      <w:proofErr w:type="gramEnd"/>
      <w:r w:rsidR="00BE6732">
        <w:t xml:space="preserve"> and a cash advance form is available in the </w:t>
      </w:r>
      <w:r w:rsidR="008F2A8C">
        <w:t xml:space="preserve">Financial Budgeting and Recovery Plan template. The form should be electronically signed by both the Head Teacher and Chair of Governors and be emailed to the Education Finance Team from the Head Teachers mailbox and copied to the Chair of Governors. </w:t>
      </w:r>
    </w:p>
    <w:p w14:paraId="73E624A3" w14:textId="5195BFC9" w:rsidR="00B003C8" w:rsidRDefault="00776F90" w:rsidP="00D042DF">
      <w:r>
        <w:lastRenderedPageBreak/>
        <w:t xml:space="preserve">The </w:t>
      </w:r>
      <w:r w:rsidR="00E86CFD">
        <w:t xml:space="preserve">Cash Advance </w:t>
      </w:r>
      <w:r w:rsidR="00506D5D">
        <w:t xml:space="preserve">Oversight Group </w:t>
      </w:r>
      <w:r w:rsidR="007A1007">
        <w:t xml:space="preserve">who will make the decision as to whether a new cash advance </w:t>
      </w:r>
      <w:r w:rsidR="00F71633">
        <w:t>is</w:t>
      </w:r>
      <w:r w:rsidR="00943D9B">
        <w:t xml:space="preserve"> </w:t>
      </w:r>
      <w:r w:rsidR="00F71633">
        <w:t>approved and</w:t>
      </w:r>
      <w:r w:rsidR="00943D9B">
        <w:t xml:space="preserve"> will also determine when repayment should commence. This Group has delegated authority from the </w:t>
      </w:r>
      <w:r w:rsidR="00580D48">
        <w:t xml:space="preserve">Education </w:t>
      </w:r>
      <w:r w:rsidR="00F71633">
        <w:t xml:space="preserve">Finance </w:t>
      </w:r>
      <w:r w:rsidR="00580D48">
        <w:t xml:space="preserve">Oversight Board </w:t>
      </w:r>
      <w:r w:rsidR="00723C40">
        <w:t xml:space="preserve">(attended by the </w:t>
      </w:r>
      <w:r w:rsidR="009575F4">
        <w:t>Chief Finance Officer and Director of Education).</w:t>
      </w:r>
    </w:p>
    <w:p w14:paraId="0C357119" w14:textId="79EF7EF3" w:rsidR="00AC5F2C" w:rsidRDefault="005231C4" w:rsidP="00D042DF">
      <w:r w:rsidRPr="005231C4">
        <w:t>Schools must provide sufficient assurance and supporting details to confirm:</w:t>
      </w:r>
    </w:p>
    <w:p w14:paraId="4A2852C4" w14:textId="20D0F65F" w:rsidR="00267774" w:rsidRDefault="00C35571" w:rsidP="00A12829">
      <w:pPr>
        <w:pStyle w:val="ListParagraph"/>
        <w:numPr>
          <w:ilvl w:val="0"/>
          <w:numId w:val="29"/>
        </w:numPr>
      </w:pPr>
      <w:r>
        <w:t>Why cashflow issues are being experienced</w:t>
      </w:r>
    </w:p>
    <w:p w14:paraId="09581B3D" w14:textId="5C45B947" w:rsidR="00C35571" w:rsidRDefault="00C35571" w:rsidP="00A12829">
      <w:pPr>
        <w:pStyle w:val="ListParagraph"/>
        <w:numPr>
          <w:ilvl w:val="0"/>
          <w:numId w:val="29"/>
        </w:numPr>
      </w:pPr>
      <w:r>
        <w:t>Demonstrate that this is only a short-term measure</w:t>
      </w:r>
    </w:p>
    <w:p w14:paraId="6BC99B7C" w14:textId="6BA4ED53" w:rsidR="001F4013" w:rsidRDefault="003D66F6" w:rsidP="00A12829">
      <w:pPr>
        <w:pStyle w:val="ListParagraph"/>
        <w:numPr>
          <w:ilvl w:val="0"/>
          <w:numId w:val="29"/>
        </w:numPr>
      </w:pPr>
      <w:r>
        <w:t>The repayment plan</w:t>
      </w:r>
    </w:p>
    <w:p w14:paraId="63D673C7" w14:textId="11458A80" w:rsidR="00C35571" w:rsidRDefault="00C35571" w:rsidP="00A12829">
      <w:pPr>
        <w:pStyle w:val="ListParagraph"/>
        <w:numPr>
          <w:ilvl w:val="0"/>
          <w:numId w:val="29"/>
        </w:numPr>
      </w:pPr>
      <w:r>
        <w:t>Demonstra</w:t>
      </w:r>
      <w:r w:rsidR="00E26771">
        <w:t>te how the value of the cash advance has been calculated</w:t>
      </w:r>
    </w:p>
    <w:p w14:paraId="0DE1DCE9" w14:textId="20178911" w:rsidR="00E26771" w:rsidRDefault="003C6F37" w:rsidP="00A12829">
      <w:pPr>
        <w:pStyle w:val="ListParagraph"/>
        <w:numPr>
          <w:ilvl w:val="0"/>
          <w:numId w:val="29"/>
        </w:numPr>
      </w:pPr>
      <w:r>
        <w:t xml:space="preserve">Provide </w:t>
      </w:r>
      <w:r w:rsidR="00861C49">
        <w:t xml:space="preserve">supporting cashflow statements </w:t>
      </w:r>
      <w:r w:rsidR="006D64E1">
        <w:t xml:space="preserve">before and after the </w:t>
      </w:r>
      <w:r w:rsidR="00C55D6C">
        <w:t>accelerated instalments</w:t>
      </w:r>
    </w:p>
    <w:p w14:paraId="03B59DD2" w14:textId="327A4F0D" w:rsidR="00266D00" w:rsidRDefault="00BF5E1D" w:rsidP="00266D00">
      <w:r>
        <w:t xml:space="preserve">If a school becomes overdrawn and the bank notifies the Local Authority prior to the school notifying the </w:t>
      </w:r>
      <w:r w:rsidR="00BE208C">
        <w:t>Education</w:t>
      </w:r>
      <w:r>
        <w:t xml:space="preserve"> Finance Team, the matter will be referred </w:t>
      </w:r>
      <w:r w:rsidR="00F71633">
        <w:t>immediately to the Education Finance Oversight Group</w:t>
      </w:r>
      <w:r w:rsidR="00DC2860">
        <w:t>.</w:t>
      </w:r>
    </w:p>
    <w:p w14:paraId="7F3DA127" w14:textId="0AC65338" w:rsidR="00D94B0E" w:rsidRPr="009B019D" w:rsidRDefault="007B5DC9" w:rsidP="00266D00">
      <w:pPr>
        <w:rPr>
          <w:b/>
          <w:bCs/>
          <w:color w:val="7030A0"/>
        </w:rPr>
      </w:pPr>
      <w:r w:rsidRPr="009B019D">
        <w:rPr>
          <w:b/>
          <w:bCs/>
          <w:color w:val="7030A0"/>
        </w:rPr>
        <w:t>Funding and Income Paid into the Bank Account</w:t>
      </w:r>
    </w:p>
    <w:p w14:paraId="64402D4D" w14:textId="2FC19DA1" w:rsidR="007B5DC9" w:rsidRDefault="007B5DC9" w:rsidP="00266D00">
      <w:r>
        <w:t xml:space="preserve">The school bank account can be used for all income and expenditure included in delegated budgets except items related to unofficial funds, such as </w:t>
      </w:r>
      <w:r w:rsidR="003B6FC5">
        <w:t>private or voluntary school funds.</w:t>
      </w:r>
    </w:p>
    <w:p w14:paraId="03729D0A" w14:textId="60ADA427" w:rsidR="003B6FC5" w:rsidRDefault="003B6FC5" w:rsidP="00A90FEF">
      <w:r>
        <w:t>Funding and income that may be paid into school bank accounts include:</w:t>
      </w:r>
    </w:p>
    <w:p w14:paraId="507F4801" w14:textId="175E3C17" w:rsidR="003B6FC5" w:rsidRDefault="008A2EEB" w:rsidP="00A12829">
      <w:pPr>
        <w:pStyle w:val="ListParagraph"/>
        <w:numPr>
          <w:ilvl w:val="0"/>
          <w:numId w:val="30"/>
        </w:numPr>
      </w:pPr>
      <w:r>
        <w:t>The schools delegated budget share processed by Waltham Forest</w:t>
      </w:r>
    </w:p>
    <w:p w14:paraId="06B71433" w14:textId="253EBCB7" w:rsidR="008A2EEB" w:rsidRDefault="00D46D2E" w:rsidP="00A12829">
      <w:pPr>
        <w:pStyle w:val="ListParagraph"/>
        <w:numPr>
          <w:ilvl w:val="0"/>
          <w:numId w:val="30"/>
        </w:numPr>
      </w:pPr>
      <w:r>
        <w:t>Schools grant income</w:t>
      </w:r>
    </w:p>
    <w:p w14:paraId="417D7B64" w14:textId="471FFAB0" w:rsidR="00D46D2E" w:rsidRDefault="00D46D2E" w:rsidP="00A12829">
      <w:pPr>
        <w:pStyle w:val="ListParagraph"/>
        <w:numPr>
          <w:ilvl w:val="0"/>
          <w:numId w:val="30"/>
        </w:numPr>
      </w:pPr>
      <w:r>
        <w:t>VAT reimbursement by Waltham Forest</w:t>
      </w:r>
    </w:p>
    <w:p w14:paraId="454E3A4D" w14:textId="130E43A5" w:rsidR="00D46D2E" w:rsidRDefault="00D46D2E" w:rsidP="00A12829">
      <w:pPr>
        <w:pStyle w:val="ListParagraph"/>
        <w:numPr>
          <w:ilvl w:val="0"/>
          <w:numId w:val="30"/>
        </w:numPr>
      </w:pPr>
      <w:r>
        <w:t xml:space="preserve">Income generated by activities funded from </w:t>
      </w:r>
      <w:r w:rsidR="006E1764">
        <w:t>school’s delegated budgets and extended school activities, such as</w:t>
      </w:r>
    </w:p>
    <w:p w14:paraId="2E4BA549" w14:textId="574A3A77" w:rsidR="00A90FEF" w:rsidRDefault="00652900" w:rsidP="00A12829">
      <w:pPr>
        <w:pStyle w:val="ListParagraph"/>
        <w:numPr>
          <w:ilvl w:val="1"/>
          <w:numId w:val="31"/>
        </w:numPr>
      </w:pPr>
      <w:r>
        <w:t>Income from lettings, car parking</w:t>
      </w:r>
    </w:p>
    <w:p w14:paraId="2361D202" w14:textId="4D9D699D" w:rsidR="00652900" w:rsidRDefault="00652900" w:rsidP="00A12829">
      <w:pPr>
        <w:pStyle w:val="ListParagraph"/>
        <w:numPr>
          <w:ilvl w:val="1"/>
          <w:numId w:val="31"/>
        </w:numPr>
      </w:pPr>
      <w:r>
        <w:t xml:space="preserve">Miscellaneous </w:t>
      </w:r>
      <w:r w:rsidR="00250284">
        <w:t>sales e.g. school uniforms, trips</w:t>
      </w:r>
    </w:p>
    <w:p w14:paraId="0E518339" w14:textId="272D00AB" w:rsidR="007E2377" w:rsidRPr="009B019D" w:rsidRDefault="009B019D" w:rsidP="007E2377">
      <w:pPr>
        <w:rPr>
          <w:b/>
          <w:bCs/>
          <w:color w:val="7030A0"/>
        </w:rPr>
      </w:pPr>
      <w:r w:rsidRPr="009B019D">
        <w:rPr>
          <w:b/>
          <w:bCs/>
          <w:color w:val="7030A0"/>
        </w:rPr>
        <w:t>Funding- School Budget Share</w:t>
      </w:r>
    </w:p>
    <w:p w14:paraId="50569695" w14:textId="77777777" w:rsidR="009B019D" w:rsidRDefault="009B019D" w:rsidP="007E2377">
      <w:r w:rsidRPr="009B019D">
        <w:t xml:space="preserve">The amount to be advanced to schools is the total budget share for each particular school, comprising of the delegated budget shares and other grants. </w:t>
      </w:r>
    </w:p>
    <w:p w14:paraId="243B204F" w14:textId="41657059" w:rsidR="009B019D" w:rsidRDefault="009B019D" w:rsidP="007E2377">
      <w:r w:rsidRPr="009B019D">
        <w:t xml:space="preserve">Instalments of the school delegated budget and grant allocations are normally paid by direct transfer to the school’s bank account monthly basis on or </w:t>
      </w:r>
      <w:r w:rsidRPr="00933FAC">
        <w:t>before the 1</w:t>
      </w:r>
      <w:r w:rsidR="00DA4492" w:rsidRPr="00933FAC">
        <w:t>8</w:t>
      </w:r>
      <w:r w:rsidRPr="00933FAC">
        <w:t xml:space="preserve">th of each month. </w:t>
      </w:r>
      <w:r w:rsidR="00933FAC" w:rsidRPr="00933FAC">
        <w:t>There may be times when</w:t>
      </w:r>
      <w:r w:rsidRPr="00933FAC">
        <w:t xml:space="preserve"> grant</w:t>
      </w:r>
      <w:r w:rsidR="00DA4492" w:rsidRPr="00933FAC">
        <w:t>s</w:t>
      </w:r>
      <w:r w:rsidRPr="00933FAC">
        <w:t xml:space="preserve"> </w:t>
      </w:r>
      <w:r w:rsidR="00DA4492" w:rsidRPr="00933FAC">
        <w:t>will</w:t>
      </w:r>
      <w:r w:rsidR="00DA4492">
        <w:t xml:space="preserve"> need to be re-profiled, because some grants are subject to in-year variations by the DfE, so budget shares will be adjusted accordingly.</w:t>
      </w:r>
    </w:p>
    <w:p w14:paraId="0D5FEF68" w14:textId="77777777" w:rsidR="00576612" w:rsidRDefault="00576612" w:rsidP="007E2377">
      <w:r w:rsidRPr="00576612">
        <w:lastRenderedPageBreak/>
        <w:t>Place-led funding is included in arrangements for payment by instalments. Top-up payments for pupils with high needs should be made on a monthly basis unless alternative arrangements have been agreed.</w:t>
      </w:r>
    </w:p>
    <w:p w14:paraId="112BC4D4" w14:textId="587FEB9E" w:rsidR="00934CCF" w:rsidRDefault="00576612" w:rsidP="007E2377">
      <w:r w:rsidRPr="00576612">
        <w:t xml:space="preserve">The Authority is required to charge school budget shares with the salaries of </w:t>
      </w:r>
      <w:r w:rsidR="00911EDD" w:rsidRPr="00576612">
        <w:t>school-based</w:t>
      </w:r>
      <w:r w:rsidRPr="00576612">
        <w:t xml:space="preserve"> staff at actual cost. </w:t>
      </w:r>
    </w:p>
    <w:p w14:paraId="54E93696" w14:textId="77777777" w:rsidR="00911EDD" w:rsidRDefault="00911EDD" w:rsidP="007E2377"/>
    <w:p w14:paraId="55D9EE18" w14:textId="091EE65F" w:rsidR="00185B4B" w:rsidRPr="00746813" w:rsidRDefault="00185B4B" w:rsidP="007E2377">
      <w:pPr>
        <w:rPr>
          <w:b/>
          <w:bCs/>
          <w:color w:val="7030A0"/>
        </w:rPr>
      </w:pPr>
      <w:r w:rsidRPr="00746813">
        <w:rPr>
          <w:b/>
          <w:bCs/>
          <w:color w:val="7030A0"/>
        </w:rPr>
        <w:t>Discontinuing / Closing a School Bank Account</w:t>
      </w:r>
    </w:p>
    <w:p w14:paraId="77736C8E" w14:textId="77777777" w:rsidR="00196394" w:rsidRDefault="00185B4B" w:rsidP="007E2377">
      <w:r w:rsidRPr="00185B4B">
        <w:t xml:space="preserve">If a school fails to comply with any requirements of this Manual, and this gives rise to any financial liability falling on </w:t>
      </w:r>
      <w:r w:rsidR="00196394">
        <w:t>Waltham Forest</w:t>
      </w:r>
      <w:r w:rsidRPr="00185B4B">
        <w:t xml:space="preserve"> Council, this amount will be deducted from a future advance. </w:t>
      </w:r>
    </w:p>
    <w:p w14:paraId="46CAA4D9" w14:textId="77777777" w:rsidR="00D1246C" w:rsidRDefault="00185B4B" w:rsidP="007E2377">
      <w:r w:rsidRPr="00185B4B">
        <w:t xml:space="preserve">The Local Authority have the right to withdraw a school’s separate bank account or discontinue a school representative from being a cheque signatory if, in their opinion, proper financial control is not being exercised, or there had been substantial or persistent failure to comply with the requirements of the scheme for financing schools. </w:t>
      </w:r>
    </w:p>
    <w:p w14:paraId="0649C74D" w14:textId="5EF76F6B" w:rsidR="00185B4B" w:rsidRDefault="00185B4B" w:rsidP="007E2377">
      <w:r w:rsidRPr="00185B4B">
        <w:t>In such circumstances, the Assistant Director of Children’s Finance will be kept fully informed of the reasons leading to this decision.</w:t>
      </w:r>
      <w:r w:rsidR="00D1246C">
        <w:t xml:space="preserve"> The bank account can be restored </w:t>
      </w:r>
      <w:r w:rsidR="00B21E36">
        <w:t xml:space="preserve">if the school demonstrates a renewed capability to manage a bank account in a manner considered acceptable by the </w:t>
      </w:r>
      <w:r w:rsidR="00B21E36" w:rsidRPr="00185B4B">
        <w:t>Assistant Director of Children’s Finance</w:t>
      </w:r>
      <w:r w:rsidR="00B21E36">
        <w:t>.</w:t>
      </w:r>
    </w:p>
    <w:p w14:paraId="4D98C45A" w14:textId="77777777" w:rsidR="00AF4EB7" w:rsidRDefault="00AF4EB7" w:rsidP="007E2377"/>
    <w:p w14:paraId="4F5E6CF5" w14:textId="5A6C5D4E" w:rsidR="00AF4EB7" w:rsidRPr="00064CA9" w:rsidRDefault="00AF4EB7">
      <w:pPr>
        <w:pStyle w:val="ListParagraph"/>
        <w:numPr>
          <w:ilvl w:val="0"/>
          <w:numId w:val="50"/>
        </w:numPr>
        <w:ind w:left="0" w:hanging="851"/>
        <w:rPr>
          <w:b/>
          <w:bCs/>
          <w:color w:val="7030A0"/>
          <w:sz w:val="40"/>
          <w:szCs w:val="40"/>
        </w:rPr>
      </w:pPr>
      <w:r w:rsidRPr="00BA638C">
        <w:rPr>
          <w:b/>
          <w:bCs/>
          <w:color w:val="00997C"/>
          <w:sz w:val="40"/>
          <w:szCs w:val="40"/>
        </w:rPr>
        <w:t>Value Added Tax (VAT)</w:t>
      </w:r>
      <w:r w:rsidR="0034725D">
        <w:rPr>
          <w:b/>
          <w:bCs/>
          <w:noProof/>
          <w:color w:val="7030A0"/>
          <w:sz w:val="40"/>
          <w:szCs w:val="40"/>
        </w:rPr>
        <w:drawing>
          <wp:inline distT="0" distB="0" distL="0" distR="0" wp14:anchorId="0A4458CD" wp14:editId="170EA539">
            <wp:extent cx="781050" cy="704850"/>
            <wp:effectExtent l="0" t="0" r="0" b="0"/>
            <wp:docPr id="80334155" name="Graphic 17" descr="Tax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34155" name="Graphic 80334155" descr="Tax outline"/>
                    <pic:cNvPicPr/>
                  </pic:nvPicPr>
                  <pic:blipFill>
                    <a:blip r:embed="rId43">
                      <a:extLst>
                        <a:ext uri="{96DAC541-7B7A-43D3-8B79-37D633B846F1}">
                          <asvg:svgBlip xmlns:asvg="http://schemas.microsoft.com/office/drawing/2016/SVG/main" r:embed="rId44"/>
                        </a:ext>
                      </a:extLst>
                    </a:blip>
                    <a:stretch>
                      <a:fillRect/>
                    </a:stretch>
                  </pic:blipFill>
                  <pic:spPr>
                    <a:xfrm>
                      <a:off x="0" y="0"/>
                      <a:ext cx="781050" cy="704850"/>
                    </a:xfrm>
                    <a:prstGeom prst="rect">
                      <a:avLst/>
                    </a:prstGeom>
                  </pic:spPr>
                </pic:pic>
              </a:graphicData>
            </a:graphic>
          </wp:inline>
        </w:drawing>
      </w:r>
    </w:p>
    <w:p w14:paraId="41B14051" w14:textId="3619CC61" w:rsidR="00AF4EB7" w:rsidRPr="00370AFF" w:rsidRDefault="00370AFF" w:rsidP="007E2377">
      <w:pPr>
        <w:rPr>
          <w:b/>
          <w:bCs/>
          <w:color w:val="7030A0"/>
        </w:rPr>
      </w:pPr>
      <w:r w:rsidRPr="00370AFF">
        <w:rPr>
          <w:b/>
          <w:bCs/>
          <w:color w:val="7030A0"/>
        </w:rPr>
        <w:t>Introduction to VAT</w:t>
      </w:r>
    </w:p>
    <w:p w14:paraId="74057FEF" w14:textId="31066979" w:rsidR="00DE10C7" w:rsidRDefault="00370AFF" w:rsidP="007E2377">
      <w:r w:rsidRPr="00370AFF">
        <w:t xml:space="preserve">This </w:t>
      </w:r>
      <w:r>
        <w:t>section</w:t>
      </w:r>
      <w:r w:rsidRPr="00370AFF">
        <w:t xml:space="preserve"> is aimed at promoting greater Value Added Tax (VAT) awareness and is a basic framework and cannot (and is not intended to) answer all questions on VAT. Should you be in any doubt, you are advised to contact the </w:t>
      </w:r>
      <w:r w:rsidR="004D7A1D">
        <w:t>Education</w:t>
      </w:r>
      <w:r w:rsidRPr="00370AFF">
        <w:t xml:space="preserve"> Finance Team. </w:t>
      </w:r>
    </w:p>
    <w:p w14:paraId="6FE11E33" w14:textId="77777777" w:rsidR="00DE10C7" w:rsidRDefault="00370AFF" w:rsidP="007E2377">
      <w:r w:rsidRPr="00370AFF">
        <w:t xml:space="preserve">The responsibility in relation to coding </w:t>
      </w:r>
      <w:r w:rsidR="00DE10C7">
        <w:t>and</w:t>
      </w:r>
      <w:r w:rsidRPr="00370AFF">
        <w:t xml:space="preserve"> accounting for VAT correctly, rests with each school. </w:t>
      </w:r>
    </w:p>
    <w:p w14:paraId="7D25C2AA" w14:textId="77777777" w:rsidR="00DE10C7" w:rsidRDefault="00370AFF" w:rsidP="007E2377">
      <w:r w:rsidRPr="00370AFF">
        <w:t xml:space="preserve">With complex or unusual matters, it is normal practice to seek assistance from the Council’s external Tax Specialists or HMRC prior to drawing a conclusion. </w:t>
      </w:r>
    </w:p>
    <w:p w14:paraId="6582F3D0" w14:textId="6C8D1685" w:rsidR="00EC5CB1" w:rsidRDefault="00370AFF" w:rsidP="007E2377">
      <w:r w:rsidRPr="00370AFF">
        <w:t>When education is provided at no charge as is the case with Local Authority maintained schools, then the VAT consequences are that this is not “in business” for VAT purposes and the education provided is outside the scope of VAT</w:t>
      </w:r>
      <w:r w:rsidR="00CB6064">
        <w:t xml:space="preserve">, in other words, </w:t>
      </w:r>
      <w:r w:rsidRPr="00370AFF">
        <w:t xml:space="preserve">any closely </w:t>
      </w:r>
      <w:r w:rsidRPr="00370AFF">
        <w:lastRenderedPageBreak/>
        <w:t>related goods or services provided, at or below cost, are outside the scope of VAT</w:t>
      </w:r>
      <w:r w:rsidR="00C8127A">
        <w:t>,</w:t>
      </w:r>
      <w:r w:rsidRPr="00370AFF">
        <w:t xml:space="preserve"> but the sales of other goods or services are taxed in the normal way</w:t>
      </w:r>
      <w:r w:rsidR="00C8127A">
        <w:t>.</w:t>
      </w:r>
      <w:r w:rsidRPr="00370AFF">
        <w:t xml:space="preserve"> </w:t>
      </w:r>
    </w:p>
    <w:p w14:paraId="3BB2150C" w14:textId="1DD9D290" w:rsidR="00370AFF" w:rsidRDefault="00370AFF" w:rsidP="007E2377">
      <w:r w:rsidRPr="00370AFF">
        <w:t xml:space="preserve">The main funding stream through which schools receive their resources, is the school budget. However, some schools manage private funds. Generally, funds in the private fund account are raised by groups or individuals closely associated to the school such as the </w:t>
      </w:r>
      <w:r w:rsidR="00C8127A">
        <w:t>g</w:t>
      </w:r>
      <w:r w:rsidRPr="00370AFF">
        <w:t xml:space="preserve">overning </w:t>
      </w:r>
      <w:r w:rsidR="00C8127A">
        <w:t>body</w:t>
      </w:r>
      <w:r w:rsidRPr="00370AFF">
        <w:t>. It is very important that both the schools account and the private fund account are maintained and accounted for separately.</w:t>
      </w:r>
    </w:p>
    <w:p w14:paraId="7D94BDA1" w14:textId="5E340D90" w:rsidR="001726FD" w:rsidRPr="005E686F" w:rsidRDefault="001726FD" w:rsidP="007E2377">
      <w:pPr>
        <w:rPr>
          <w:b/>
          <w:bCs/>
          <w:color w:val="7030A0"/>
        </w:rPr>
      </w:pPr>
      <w:r w:rsidRPr="005E686F">
        <w:rPr>
          <w:b/>
          <w:bCs/>
          <w:color w:val="7030A0"/>
        </w:rPr>
        <w:t>VAT Overview</w:t>
      </w:r>
    </w:p>
    <w:p w14:paraId="045EF603" w14:textId="77777777" w:rsidR="00D36974" w:rsidRDefault="001726FD" w:rsidP="007E2377">
      <w:r>
        <w:t>VAT</w:t>
      </w:r>
      <w:r w:rsidRPr="001726FD">
        <w:t xml:space="preserve"> is a tax on consumer expenditure and is chargeable on all supplies of goods and services within the UK except those specifically exempted or zero-rated. It is administered by </w:t>
      </w:r>
      <w:r w:rsidR="00D36974">
        <w:t>His</w:t>
      </w:r>
      <w:r w:rsidRPr="001726FD">
        <w:t xml:space="preserve"> Majesty’s Revenue &amp; Customs (HMRC) whose officers may visit all VAT registered persons and organisations. </w:t>
      </w:r>
    </w:p>
    <w:p w14:paraId="67027DD6" w14:textId="77777777" w:rsidR="00E2386B" w:rsidRDefault="001726FD" w:rsidP="007E2377">
      <w:r w:rsidRPr="001726FD">
        <w:t xml:space="preserve">As all schools operate within </w:t>
      </w:r>
      <w:r w:rsidR="00D36974">
        <w:t>Waltham Forest</w:t>
      </w:r>
      <w:r w:rsidRPr="001726FD">
        <w:t xml:space="preserve"> Council’s overall framework, they are bound by the same conditions and regulations as </w:t>
      </w:r>
      <w:r w:rsidR="00D36974">
        <w:t xml:space="preserve">the </w:t>
      </w:r>
      <w:r w:rsidRPr="001726FD">
        <w:t xml:space="preserve">Local Authority and are registered under </w:t>
      </w:r>
      <w:r w:rsidR="00E2386B">
        <w:t xml:space="preserve">the </w:t>
      </w:r>
      <w:r w:rsidRPr="001726FD">
        <w:t xml:space="preserve">Local authority’s VAT number. </w:t>
      </w:r>
    </w:p>
    <w:p w14:paraId="717CF30B" w14:textId="66427ECC" w:rsidR="00E2386B" w:rsidRPr="005E686F" w:rsidRDefault="001726FD" w:rsidP="007E2377">
      <w:pPr>
        <w:rPr>
          <w:color w:val="7030A0"/>
        </w:rPr>
      </w:pPr>
      <w:r w:rsidRPr="005E686F">
        <w:rPr>
          <w:color w:val="7030A0"/>
        </w:rPr>
        <w:t xml:space="preserve">London Borough of </w:t>
      </w:r>
      <w:r w:rsidR="00E2386B" w:rsidRPr="005E686F">
        <w:rPr>
          <w:color w:val="7030A0"/>
        </w:rPr>
        <w:t>Waltham Forest</w:t>
      </w:r>
      <w:r w:rsidRPr="005E686F">
        <w:rPr>
          <w:color w:val="7030A0"/>
        </w:rPr>
        <w:t xml:space="preserve"> VAT Registration number - GB </w:t>
      </w:r>
      <w:r w:rsidR="00236790" w:rsidRPr="005E686F">
        <w:rPr>
          <w:color w:val="7030A0"/>
        </w:rPr>
        <w:t>248 2128 66</w:t>
      </w:r>
    </w:p>
    <w:p w14:paraId="5972AE02" w14:textId="1EDD3E1D" w:rsidR="001726FD" w:rsidRDefault="001726FD" w:rsidP="007E2377">
      <w:r w:rsidRPr="001726FD">
        <w:t xml:space="preserve">The general principles of VAT apply to </w:t>
      </w:r>
      <w:r w:rsidR="005E686F">
        <w:t xml:space="preserve">the </w:t>
      </w:r>
      <w:r w:rsidRPr="001726FD">
        <w:t>Local Authority and its schools in the same way as they do to other registered organisations. However, Local Authorities benefit from a more generous treatment. Local Authorities and Schools are allowed to reclaim most of the VAT that it has incurred on expenditure.</w:t>
      </w:r>
    </w:p>
    <w:p w14:paraId="4D5CC4EF" w14:textId="58035973" w:rsidR="005E686F" w:rsidRPr="0073228E" w:rsidRDefault="005E686F" w:rsidP="007E2377">
      <w:pPr>
        <w:rPr>
          <w:b/>
          <w:bCs/>
          <w:color w:val="7030A0"/>
        </w:rPr>
      </w:pPr>
      <w:r w:rsidRPr="0073228E">
        <w:rPr>
          <w:b/>
          <w:bCs/>
          <w:color w:val="7030A0"/>
        </w:rPr>
        <w:t>Schools VAT Reclaim Process</w:t>
      </w:r>
    </w:p>
    <w:p w14:paraId="0F7758B0" w14:textId="77777777" w:rsidR="00BE2D68" w:rsidRDefault="003676B7" w:rsidP="007E2377">
      <w:r w:rsidRPr="003676B7">
        <w:t xml:space="preserve">Expenditure in </w:t>
      </w:r>
      <w:r>
        <w:t>s</w:t>
      </w:r>
      <w:r w:rsidRPr="003676B7">
        <w:t xml:space="preserve">chools and across the Local Authority are charged net of VAT. The VAT element is charged to the VAT account and reclaimed monthly from HMRC. </w:t>
      </w:r>
    </w:p>
    <w:p w14:paraId="26985443" w14:textId="77777777" w:rsidR="00BE2D68" w:rsidRDefault="003676B7" w:rsidP="007E2377">
      <w:r w:rsidRPr="003676B7">
        <w:t>It is important that schools identify the VAT element of any expenditure, as well as charging VAT on income, where applicable.</w:t>
      </w:r>
    </w:p>
    <w:p w14:paraId="68072FBD" w14:textId="5A231683" w:rsidR="005E686F" w:rsidRDefault="003676B7" w:rsidP="007E2377">
      <w:r w:rsidRPr="003676B7">
        <w:t xml:space="preserve">Reimbursement claims submitted by </w:t>
      </w:r>
      <w:r w:rsidR="00292CA7" w:rsidRPr="003676B7">
        <w:t>schools’</w:t>
      </w:r>
      <w:r w:rsidRPr="003676B7">
        <w:t xml:space="preserve"> form part of Local authority’s legal declaration to HMRC. It is essential that, in accordance with the Financial Regulations, reimbursement claims are accurate, certified by an authorised signatory and submitted to the </w:t>
      </w:r>
      <w:r w:rsidR="004D7A1D">
        <w:t>Education</w:t>
      </w:r>
      <w:r w:rsidRPr="003676B7">
        <w:t xml:space="preserve"> Finance Team each month.</w:t>
      </w:r>
    </w:p>
    <w:p w14:paraId="7C141304" w14:textId="056E6290" w:rsidR="00292CA7" w:rsidRDefault="00292CA7" w:rsidP="007E2377">
      <w:r>
        <w:t>The advantage of submitting timely returns is it enables schools to be reimbursed efficiently to reduce the risks of any cash flow problems</w:t>
      </w:r>
      <w:r w:rsidR="00F822D2">
        <w:t>.</w:t>
      </w:r>
    </w:p>
    <w:p w14:paraId="63D2D81F" w14:textId="77777777" w:rsidR="00CA3FE9" w:rsidRDefault="00F822D2" w:rsidP="007E2377">
      <w:r>
        <w:t xml:space="preserve">Schools will be monitored and audit will review </w:t>
      </w:r>
      <w:r w:rsidR="001675FE">
        <w:t xml:space="preserve">how timely VAT claims are completed. </w:t>
      </w:r>
    </w:p>
    <w:p w14:paraId="51A81BF2" w14:textId="577CC091" w:rsidR="005210FD" w:rsidRDefault="00CA3FE9" w:rsidP="007E2377">
      <w:r w:rsidRPr="00CA3FE9">
        <w:t xml:space="preserve">It is </w:t>
      </w:r>
      <w:r>
        <w:t>very important</w:t>
      </w:r>
      <w:r w:rsidRPr="00CA3FE9">
        <w:t xml:space="preserve"> that staff members who deal with income and/or expenditure are aware of the VAT rules and </w:t>
      </w:r>
      <w:r w:rsidR="005210FD">
        <w:t>can</w:t>
      </w:r>
      <w:r w:rsidRPr="00CA3FE9">
        <w:t xml:space="preserve"> recognise when VAT implications may arise across school activities. </w:t>
      </w:r>
    </w:p>
    <w:p w14:paraId="6C591D9F" w14:textId="79EF6592" w:rsidR="00F822D2" w:rsidRDefault="00CA3FE9" w:rsidP="007E2377">
      <w:r w:rsidRPr="00CA3FE9">
        <w:lastRenderedPageBreak/>
        <w:t>VAT must be processed correctly, as penalties may be incurred if errors are made, and schools are financially liable for any penalties incurred by their actions. Schools should ensure that they complete a monthly V</w:t>
      </w:r>
      <w:r w:rsidR="0073228E">
        <w:t>AT</w:t>
      </w:r>
      <w:r w:rsidRPr="00CA3FE9">
        <w:t xml:space="preserve"> reconciliation for the V</w:t>
      </w:r>
      <w:r w:rsidR="0073228E">
        <w:t>AT</w:t>
      </w:r>
      <w:r w:rsidRPr="00CA3FE9">
        <w:t xml:space="preserve"> Input/ Output balances shown on their balance sheet.</w:t>
      </w:r>
    </w:p>
    <w:p w14:paraId="152C037E" w14:textId="4C13BF36" w:rsidR="006079AF" w:rsidRDefault="006079AF" w:rsidP="007E2377">
      <w:r w:rsidRPr="0094701E">
        <w:rPr>
          <w:color w:val="7030A0"/>
        </w:rPr>
        <w:t>Input VAT</w:t>
      </w:r>
      <w:r>
        <w:t xml:space="preserve">- </w:t>
      </w:r>
      <w:r w:rsidR="0094701E">
        <w:t>is the VAT paid to suppliers on goods and service bought</w:t>
      </w:r>
    </w:p>
    <w:p w14:paraId="60EF3C8D" w14:textId="7538C2CB" w:rsidR="0094701E" w:rsidRDefault="0094701E" w:rsidP="007E2377">
      <w:r w:rsidRPr="0094701E">
        <w:rPr>
          <w:color w:val="7030A0"/>
        </w:rPr>
        <w:t>Output VAT</w:t>
      </w:r>
      <w:r>
        <w:t>- is the VAT that is charged to customers on the goods and service it sells</w:t>
      </w:r>
    </w:p>
    <w:p w14:paraId="22E7D02E" w14:textId="516F6470" w:rsidR="00F252CA" w:rsidRDefault="00F252CA" w:rsidP="007E2377">
      <w:r>
        <w:t xml:space="preserve">VAT </w:t>
      </w:r>
      <w:r w:rsidR="005F4C85">
        <w:t>rates do vary over time, and this is the latest link to Govern</w:t>
      </w:r>
      <w:r w:rsidR="004348AC">
        <w:t xml:space="preserve">ment guidance: </w:t>
      </w:r>
      <w:hyperlink r:id="rId45" w:history="1">
        <w:r w:rsidR="004348AC" w:rsidRPr="004348AC">
          <w:rPr>
            <w:rStyle w:val="Hyperlink"/>
          </w:rPr>
          <w:t>VAT rates - GOV.UK</w:t>
        </w:r>
      </w:hyperlink>
    </w:p>
    <w:p w14:paraId="16B577E0" w14:textId="18CCCFD8" w:rsidR="004348AC" w:rsidRPr="009D35AE" w:rsidRDefault="00342246" w:rsidP="007E2377">
      <w:pPr>
        <w:rPr>
          <w:b/>
          <w:bCs/>
          <w:color w:val="7030A0"/>
        </w:rPr>
      </w:pPr>
      <w:r w:rsidRPr="009D35AE">
        <w:rPr>
          <w:b/>
          <w:bCs/>
          <w:color w:val="7030A0"/>
        </w:rPr>
        <w:t>VAT Activities</w:t>
      </w:r>
    </w:p>
    <w:p w14:paraId="0D1FBF5C" w14:textId="77777777" w:rsidR="00342246" w:rsidRDefault="00342246" w:rsidP="007E2377">
      <w:r w:rsidRPr="00342246">
        <w:t xml:space="preserve">The VAT system makes a distinction in the purposes for which the expenditure has been incurred. Transactions not carried out in the course of a business activity, are non- business and are outside the scope of VAT. </w:t>
      </w:r>
    </w:p>
    <w:p w14:paraId="6524556C" w14:textId="309D0C24" w:rsidR="00E103B1" w:rsidRDefault="00342246" w:rsidP="007E2377">
      <w:r w:rsidRPr="00342246">
        <w:t xml:space="preserve">As a general </w:t>
      </w:r>
      <w:r w:rsidR="00E75B79">
        <w:t>guide</w:t>
      </w:r>
      <w:r w:rsidRPr="00342246">
        <w:t xml:space="preserve">, a non-business activity for Local Authority is one where: </w:t>
      </w:r>
    </w:p>
    <w:p w14:paraId="1139B276" w14:textId="77777777" w:rsidR="00E103B1" w:rsidRDefault="00E103B1" w:rsidP="00A12829">
      <w:pPr>
        <w:pStyle w:val="ListParagraph"/>
        <w:numPr>
          <w:ilvl w:val="0"/>
          <w:numId w:val="32"/>
        </w:numPr>
      </w:pPr>
      <w:r>
        <w:t xml:space="preserve">The </w:t>
      </w:r>
      <w:r w:rsidR="00342246" w:rsidRPr="00342246">
        <w:t>L</w:t>
      </w:r>
      <w:r>
        <w:t xml:space="preserve">ocal </w:t>
      </w:r>
      <w:r w:rsidR="00342246" w:rsidRPr="00342246">
        <w:t>A</w:t>
      </w:r>
      <w:r>
        <w:t xml:space="preserve">uthority </w:t>
      </w:r>
      <w:r w:rsidR="00342246" w:rsidRPr="00342246">
        <w:t xml:space="preserve">has a statutory obligation to undertake the transaction, and a monopoly over that activates </w:t>
      </w:r>
    </w:p>
    <w:p w14:paraId="6F3E45F8" w14:textId="77777777" w:rsidR="00E75B79" w:rsidRDefault="00E103B1" w:rsidP="00A12829">
      <w:pPr>
        <w:pStyle w:val="ListParagraph"/>
        <w:numPr>
          <w:ilvl w:val="0"/>
          <w:numId w:val="32"/>
        </w:numPr>
      </w:pPr>
      <w:r>
        <w:t xml:space="preserve">The </w:t>
      </w:r>
      <w:r w:rsidR="00342246" w:rsidRPr="00342246">
        <w:t>L</w:t>
      </w:r>
      <w:r>
        <w:t xml:space="preserve">ocal Authority </w:t>
      </w:r>
      <w:r w:rsidR="00342246" w:rsidRPr="00342246">
        <w:t xml:space="preserve">has a statutory duty through UK legislation to provide it, or where a statutory fee is charged. </w:t>
      </w:r>
    </w:p>
    <w:p w14:paraId="0B84BF4E" w14:textId="77777777" w:rsidR="008F1DB9" w:rsidRDefault="00342246" w:rsidP="007E2377">
      <w:r w:rsidRPr="00342246">
        <w:t xml:space="preserve">A business activity is one in which the supply is comparable with or potentially in competition with a supply made by a private sector body. </w:t>
      </w:r>
    </w:p>
    <w:p w14:paraId="365AB005" w14:textId="7EBCEFC6" w:rsidR="003A109C" w:rsidRDefault="00342246" w:rsidP="007E2377">
      <w:r w:rsidRPr="00342246">
        <w:t xml:space="preserve">Typical examples of </w:t>
      </w:r>
      <w:r w:rsidRPr="00BB280F">
        <w:rPr>
          <w:color w:val="7030A0"/>
        </w:rPr>
        <w:t xml:space="preserve">business </w:t>
      </w:r>
      <w:r w:rsidRPr="00342246">
        <w:t xml:space="preserve">activities in a school are: </w:t>
      </w:r>
    </w:p>
    <w:p w14:paraId="64FAE67F" w14:textId="77777777" w:rsidR="003A109C" w:rsidRDefault="00342246" w:rsidP="00A12829">
      <w:pPr>
        <w:pStyle w:val="ListParagraph"/>
        <w:numPr>
          <w:ilvl w:val="0"/>
          <w:numId w:val="33"/>
        </w:numPr>
      </w:pPr>
      <w:r w:rsidRPr="00342246">
        <w:t>School lettings</w:t>
      </w:r>
    </w:p>
    <w:p w14:paraId="001E1BFC" w14:textId="77777777" w:rsidR="003A109C" w:rsidRDefault="00342246" w:rsidP="00A12829">
      <w:pPr>
        <w:pStyle w:val="ListParagraph"/>
        <w:numPr>
          <w:ilvl w:val="0"/>
          <w:numId w:val="33"/>
        </w:numPr>
      </w:pPr>
      <w:r w:rsidRPr="00342246">
        <w:t xml:space="preserve">Car parking </w:t>
      </w:r>
    </w:p>
    <w:p w14:paraId="049B94B5" w14:textId="77777777" w:rsidR="003A109C" w:rsidRDefault="00342246" w:rsidP="00A12829">
      <w:pPr>
        <w:pStyle w:val="ListParagraph"/>
        <w:numPr>
          <w:ilvl w:val="0"/>
          <w:numId w:val="33"/>
        </w:numPr>
      </w:pPr>
      <w:r w:rsidRPr="00342246">
        <w:t xml:space="preserve">Sale of clothing/ Sale of Uniforms </w:t>
      </w:r>
    </w:p>
    <w:p w14:paraId="4AFC6511" w14:textId="77777777" w:rsidR="003A109C" w:rsidRDefault="00342246" w:rsidP="00A12829">
      <w:pPr>
        <w:pStyle w:val="ListParagraph"/>
        <w:numPr>
          <w:ilvl w:val="0"/>
          <w:numId w:val="33"/>
        </w:numPr>
      </w:pPr>
      <w:r w:rsidRPr="00342246">
        <w:t xml:space="preserve">Sale of meals to staff &amp; visitors </w:t>
      </w:r>
    </w:p>
    <w:p w14:paraId="724029DE" w14:textId="2FFB9446" w:rsidR="008F1DB9" w:rsidRDefault="008F1DB9" w:rsidP="008F1DB9">
      <w:r w:rsidRPr="00342246">
        <w:t>Ty</w:t>
      </w:r>
      <w:r w:rsidR="00B31763">
        <w:t>p</w:t>
      </w:r>
      <w:r w:rsidRPr="00342246">
        <w:t xml:space="preserve">ical examples of </w:t>
      </w:r>
      <w:r w:rsidRPr="00BB280F">
        <w:rPr>
          <w:color w:val="7030A0"/>
        </w:rPr>
        <w:t xml:space="preserve">non-business </w:t>
      </w:r>
      <w:r w:rsidRPr="00342246">
        <w:t xml:space="preserve">activities in a school are: </w:t>
      </w:r>
    </w:p>
    <w:p w14:paraId="624EE7A4" w14:textId="77777777" w:rsidR="00B31763" w:rsidRDefault="00342246" w:rsidP="00A12829">
      <w:pPr>
        <w:pStyle w:val="ListParagraph"/>
        <w:numPr>
          <w:ilvl w:val="0"/>
          <w:numId w:val="34"/>
        </w:numPr>
      </w:pPr>
      <w:r w:rsidRPr="00342246">
        <w:t>Primary &amp; Secondary education delivery</w:t>
      </w:r>
    </w:p>
    <w:p w14:paraId="3B8D22B8" w14:textId="77777777" w:rsidR="00B31763" w:rsidRDefault="00342246" w:rsidP="00A12829">
      <w:pPr>
        <w:pStyle w:val="ListParagraph"/>
        <w:numPr>
          <w:ilvl w:val="0"/>
          <w:numId w:val="34"/>
        </w:numPr>
      </w:pPr>
      <w:r w:rsidRPr="00342246">
        <w:t xml:space="preserve">Educational school visits </w:t>
      </w:r>
    </w:p>
    <w:p w14:paraId="314E4E09" w14:textId="77777777" w:rsidR="00BB280F" w:rsidRDefault="00342246" w:rsidP="00A12829">
      <w:pPr>
        <w:pStyle w:val="ListParagraph"/>
        <w:numPr>
          <w:ilvl w:val="0"/>
          <w:numId w:val="34"/>
        </w:numPr>
      </w:pPr>
      <w:r w:rsidRPr="00342246">
        <w:t xml:space="preserve">Careers Service </w:t>
      </w:r>
    </w:p>
    <w:p w14:paraId="406FE4C7" w14:textId="77777777" w:rsidR="00BB280F" w:rsidRDefault="00342246" w:rsidP="00A12829">
      <w:pPr>
        <w:pStyle w:val="ListParagraph"/>
        <w:numPr>
          <w:ilvl w:val="0"/>
          <w:numId w:val="34"/>
        </w:numPr>
      </w:pPr>
      <w:r w:rsidRPr="00342246">
        <w:t xml:space="preserve">Meals supplied to own pupils </w:t>
      </w:r>
    </w:p>
    <w:p w14:paraId="733BC889" w14:textId="77777777" w:rsidR="002750BB" w:rsidRDefault="00342246" w:rsidP="007E2377">
      <w:r w:rsidRPr="00342246">
        <w:t xml:space="preserve">Since many of the activities undertaken by </w:t>
      </w:r>
      <w:r w:rsidR="002750BB">
        <w:t xml:space="preserve">the </w:t>
      </w:r>
      <w:r w:rsidRPr="00342246">
        <w:t xml:space="preserve">Local Authority and Schools are part of its statutory functions and funded from taxation and central government grants, they are regarded as non-business activities. </w:t>
      </w:r>
    </w:p>
    <w:p w14:paraId="4CE824DB" w14:textId="56CC35E0" w:rsidR="00342246" w:rsidRDefault="00342246" w:rsidP="007E2377">
      <w:r w:rsidRPr="00342246">
        <w:t xml:space="preserve">Under normal VAT regulations, the VAT incurred in providing these services would be irrecoverable. However, Local Authorities has been given a special status which allows </w:t>
      </w:r>
      <w:r w:rsidRPr="00342246">
        <w:lastRenderedPageBreak/>
        <w:t>it to reclaim the VAT incurred on activities which are non-business and, therefore, outside the scope of VAT.</w:t>
      </w:r>
    </w:p>
    <w:p w14:paraId="4AF1E847" w14:textId="27296B54" w:rsidR="00F252CA" w:rsidRPr="009D35AE" w:rsidRDefault="00364CE9" w:rsidP="007E2377">
      <w:pPr>
        <w:rPr>
          <w:b/>
          <w:bCs/>
          <w:color w:val="7030A0"/>
        </w:rPr>
      </w:pPr>
      <w:r w:rsidRPr="009D35AE">
        <w:rPr>
          <w:b/>
          <w:bCs/>
          <w:color w:val="7030A0"/>
        </w:rPr>
        <w:t>VAT Penal</w:t>
      </w:r>
      <w:r w:rsidR="006E65F1" w:rsidRPr="009D35AE">
        <w:rPr>
          <w:b/>
          <w:bCs/>
          <w:color w:val="7030A0"/>
        </w:rPr>
        <w:t>ties</w:t>
      </w:r>
    </w:p>
    <w:p w14:paraId="6AC6C548" w14:textId="77777777" w:rsidR="000D1D6A" w:rsidRDefault="006E65F1" w:rsidP="007E2377">
      <w:r w:rsidRPr="006E65F1">
        <w:t xml:space="preserve">HMRC may impose a penalty if you send a return or other document that contains an inaccuracy that: </w:t>
      </w:r>
    </w:p>
    <w:p w14:paraId="1CA84789" w14:textId="75088DD9" w:rsidR="000D1D6A" w:rsidRDefault="00D558B2" w:rsidP="00A12829">
      <w:pPr>
        <w:pStyle w:val="ListParagraph"/>
        <w:numPr>
          <w:ilvl w:val="0"/>
          <w:numId w:val="35"/>
        </w:numPr>
      </w:pPr>
      <w:r>
        <w:t>R</w:t>
      </w:r>
      <w:r w:rsidR="006E65F1" w:rsidRPr="006E65F1">
        <w:t xml:space="preserve">esults in tax being unpaid, understated or overclaimed </w:t>
      </w:r>
    </w:p>
    <w:p w14:paraId="3675016C" w14:textId="268CB893" w:rsidR="00D558B2" w:rsidRDefault="00D558B2" w:rsidP="00A12829">
      <w:pPr>
        <w:pStyle w:val="ListParagraph"/>
        <w:numPr>
          <w:ilvl w:val="0"/>
          <w:numId w:val="35"/>
        </w:numPr>
      </w:pPr>
      <w:r>
        <w:t>Is considered c</w:t>
      </w:r>
      <w:r w:rsidR="006E65F1" w:rsidRPr="006E65F1">
        <w:t>areless, deliberate or concealed</w:t>
      </w:r>
    </w:p>
    <w:p w14:paraId="7FB080E2" w14:textId="77777777" w:rsidR="006F078C" w:rsidRDefault="006E65F1" w:rsidP="007E2377">
      <w:r w:rsidRPr="006E65F1">
        <w:t xml:space="preserve">These penalties are on top of correcting the original error and can be between 10% and 30% of the amount accounted for incorrectly plus default interest calculated from when the error was made. </w:t>
      </w:r>
    </w:p>
    <w:p w14:paraId="7FB1CD75" w14:textId="77777777" w:rsidR="006F078C" w:rsidRDefault="006E65F1" w:rsidP="007E2377">
      <w:r w:rsidRPr="006E65F1">
        <w:t xml:space="preserve">These penalties will fall on the budget of the school, which has made the error. There is no central provision for VAT penalties. </w:t>
      </w:r>
    </w:p>
    <w:p w14:paraId="44D84CC9" w14:textId="3B4FD6FC" w:rsidR="006F078C" w:rsidRDefault="006E65F1" w:rsidP="007E2377">
      <w:r w:rsidRPr="006E65F1">
        <w:t xml:space="preserve">The penalties can be costly to a </w:t>
      </w:r>
      <w:r w:rsidR="000751AE" w:rsidRPr="006E65F1">
        <w:t>school’s</w:t>
      </w:r>
      <w:r w:rsidRPr="006E65F1">
        <w:t xml:space="preserve"> budget. If there is any doubt over the VAT treatment of a transaction, seek advice from </w:t>
      </w:r>
      <w:r w:rsidR="006F078C">
        <w:t>the</w:t>
      </w:r>
      <w:r w:rsidRPr="006E65F1">
        <w:t xml:space="preserve"> </w:t>
      </w:r>
      <w:r w:rsidR="00583331">
        <w:t>Education</w:t>
      </w:r>
      <w:r w:rsidRPr="006E65F1">
        <w:t xml:space="preserve"> Finance Team in the first instance. Please do not contact HRMC direct. </w:t>
      </w:r>
    </w:p>
    <w:p w14:paraId="04C56DDF" w14:textId="7EDB2654" w:rsidR="00EE4E01" w:rsidRDefault="006E65F1" w:rsidP="007E2377">
      <w:r w:rsidRPr="006E65F1">
        <w:t xml:space="preserve">All invoices for purchases and supplies, and any supporting documentation such as cash records, must be kept for at least </w:t>
      </w:r>
      <w:r w:rsidR="002A3403">
        <w:t>six</w:t>
      </w:r>
      <w:r w:rsidRPr="006E65F1">
        <w:t xml:space="preserve"> years. HM Revenue and Customs has the right to see details of your financial transactions to check that the correct VAT has been recorded and declared. It is a legal requirement that records, and accounts be maintained of all taxable goods and services, which are received and given by the </w:t>
      </w:r>
      <w:r w:rsidR="00C17EEA" w:rsidRPr="006E65F1">
        <w:t>school</w:t>
      </w:r>
      <w:r w:rsidRPr="006E65F1">
        <w:t xml:space="preserve">. </w:t>
      </w:r>
    </w:p>
    <w:p w14:paraId="5EC1D2AA" w14:textId="5FAAD8E5" w:rsidR="006E65F1" w:rsidRDefault="006E65F1" w:rsidP="007E2377">
      <w:r w:rsidRPr="006E65F1">
        <w:t>Records may be stored on paper, digitally or through your computerised accounting systems provided that these records can be accessed during inspections and audits</w:t>
      </w:r>
      <w:r w:rsidR="002A3403">
        <w:t>.</w:t>
      </w:r>
    </w:p>
    <w:p w14:paraId="66026F7A" w14:textId="05B6B56D" w:rsidR="002A3403" w:rsidRPr="00746687" w:rsidRDefault="002A3403" w:rsidP="007E2377">
      <w:pPr>
        <w:rPr>
          <w:b/>
          <w:bCs/>
          <w:color w:val="7030A0"/>
        </w:rPr>
      </w:pPr>
      <w:r w:rsidRPr="00746687">
        <w:rPr>
          <w:b/>
          <w:bCs/>
          <w:color w:val="7030A0"/>
        </w:rPr>
        <w:t>Recoverability of VAT</w:t>
      </w:r>
    </w:p>
    <w:p w14:paraId="31A802C1" w14:textId="025E5F66" w:rsidR="00DA5491" w:rsidRDefault="00DA5491" w:rsidP="007E2377">
      <w:r w:rsidRPr="00DA5491">
        <w:t>The requirements from Schools to follow in regard to claiming VAT</w:t>
      </w:r>
      <w:r w:rsidR="007B7482">
        <w:t xml:space="preserve"> can be broken down </w:t>
      </w:r>
      <w:r w:rsidR="003B6E7E">
        <w:t>in</w:t>
      </w:r>
      <w:r w:rsidR="007B7482">
        <w:t>to these key elements</w:t>
      </w:r>
      <w:r w:rsidRPr="00DA5491">
        <w:t xml:space="preserve">: </w:t>
      </w:r>
    </w:p>
    <w:p w14:paraId="034C4B8C" w14:textId="77777777" w:rsidR="003B6E7E" w:rsidRDefault="00DA5491" w:rsidP="00A12829">
      <w:pPr>
        <w:pStyle w:val="ListParagraph"/>
        <w:numPr>
          <w:ilvl w:val="0"/>
          <w:numId w:val="36"/>
        </w:numPr>
      </w:pPr>
      <w:r w:rsidRPr="00DA5491">
        <w:t xml:space="preserve">Account for the schools VAT </w:t>
      </w:r>
      <w:r w:rsidR="003B6E7E">
        <w:t>c</w:t>
      </w:r>
      <w:r w:rsidRPr="00DA5491">
        <w:t xml:space="preserve">orrectly  </w:t>
      </w:r>
    </w:p>
    <w:p w14:paraId="674E423D" w14:textId="2080BC61" w:rsidR="00DA5491" w:rsidRDefault="00DA5491" w:rsidP="00A12829">
      <w:pPr>
        <w:pStyle w:val="ListParagraph"/>
        <w:numPr>
          <w:ilvl w:val="0"/>
          <w:numId w:val="36"/>
        </w:numPr>
      </w:pPr>
      <w:r w:rsidRPr="00DA5491">
        <w:t xml:space="preserve">Ensure monthly reconciliation of the school’s VAT account (taking into account any reimbursements received by </w:t>
      </w:r>
      <w:r w:rsidR="003B6E7E">
        <w:t>the</w:t>
      </w:r>
      <w:r w:rsidRPr="00DA5491">
        <w:t xml:space="preserve"> </w:t>
      </w:r>
      <w:r w:rsidR="00022076">
        <w:t>Education</w:t>
      </w:r>
      <w:r w:rsidRPr="00DA5491">
        <w:t xml:space="preserve"> </w:t>
      </w:r>
      <w:r w:rsidR="003B6E7E">
        <w:t>F</w:t>
      </w:r>
      <w:r w:rsidRPr="00DA5491">
        <w:t xml:space="preserve">inance </w:t>
      </w:r>
      <w:r w:rsidR="003B6E7E">
        <w:t>T</w:t>
      </w:r>
      <w:r w:rsidRPr="00DA5491">
        <w:t>eam)</w:t>
      </w:r>
      <w:r w:rsidR="003B6E7E">
        <w:t>.</w:t>
      </w:r>
      <w:r w:rsidRPr="00DA5491">
        <w:t xml:space="preserve"> </w:t>
      </w:r>
      <w:r w:rsidRPr="0074089B">
        <w:rPr>
          <w:color w:val="7030A0"/>
        </w:rPr>
        <w:t xml:space="preserve">Any variance or discrepancies must be investigated and corrected immediately. </w:t>
      </w:r>
    </w:p>
    <w:p w14:paraId="79D6C7BB" w14:textId="698D56FB" w:rsidR="00D43C0B" w:rsidRDefault="00DA5491" w:rsidP="00A12829">
      <w:pPr>
        <w:pStyle w:val="ListParagraph"/>
        <w:numPr>
          <w:ilvl w:val="0"/>
          <w:numId w:val="36"/>
        </w:numPr>
      </w:pPr>
      <w:r w:rsidRPr="00DA5491">
        <w:t xml:space="preserve">Complete a monthly VAT return and send it to </w:t>
      </w:r>
      <w:r w:rsidR="0074089B">
        <w:t>the</w:t>
      </w:r>
      <w:r w:rsidRPr="00DA5491">
        <w:t xml:space="preserve"> </w:t>
      </w:r>
      <w:r w:rsidR="00022076">
        <w:t>Education</w:t>
      </w:r>
      <w:r w:rsidRPr="00DA5491">
        <w:t xml:space="preserve"> Finance team with school’s other monthly returns. </w:t>
      </w:r>
    </w:p>
    <w:p w14:paraId="3076FC06" w14:textId="1158E930" w:rsidR="002A3403" w:rsidRDefault="00DA5491" w:rsidP="00A12829">
      <w:pPr>
        <w:pStyle w:val="ListParagraph"/>
        <w:numPr>
          <w:ilvl w:val="0"/>
          <w:numId w:val="36"/>
        </w:numPr>
      </w:pPr>
      <w:r w:rsidRPr="00DA5491">
        <w:t>Keep all appropriate records</w:t>
      </w:r>
    </w:p>
    <w:p w14:paraId="7E3B5BBA" w14:textId="77777777" w:rsidR="00746687" w:rsidRDefault="00746687" w:rsidP="00746687"/>
    <w:p w14:paraId="3D9C59A1" w14:textId="77777777" w:rsidR="00B5421F" w:rsidRDefault="00B5421F" w:rsidP="00746687">
      <w:pPr>
        <w:rPr>
          <w:b/>
          <w:bCs/>
          <w:color w:val="7030A0"/>
        </w:rPr>
      </w:pPr>
    </w:p>
    <w:p w14:paraId="1052A11B" w14:textId="03BB258E" w:rsidR="00746687" w:rsidRPr="005555C0" w:rsidRDefault="00746687" w:rsidP="00746687">
      <w:pPr>
        <w:rPr>
          <w:b/>
          <w:bCs/>
          <w:color w:val="7030A0"/>
        </w:rPr>
      </w:pPr>
      <w:r w:rsidRPr="005555C0">
        <w:rPr>
          <w:b/>
          <w:bCs/>
          <w:color w:val="7030A0"/>
        </w:rPr>
        <w:lastRenderedPageBreak/>
        <w:t>Input VAT</w:t>
      </w:r>
    </w:p>
    <w:p w14:paraId="49D0C154" w14:textId="77777777" w:rsidR="00742F4F" w:rsidRDefault="00742F4F" w:rsidP="00746687">
      <w:r w:rsidRPr="00742F4F">
        <w:rPr>
          <w:color w:val="7030A0"/>
        </w:rPr>
        <w:t xml:space="preserve">Input VAT </w:t>
      </w:r>
      <w:r w:rsidRPr="00742F4F">
        <w:t xml:space="preserve">is related to some of the school’s expenditure and is payable on goods and services required by a school to carry out its business. </w:t>
      </w:r>
    </w:p>
    <w:p w14:paraId="36F6EB42" w14:textId="0C02284D" w:rsidR="00742F4F" w:rsidRDefault="00742F4F" w:rsidP="00746687">
      <w:r w:rsidRPr="00742F4F">
        <w:t>If this is accounted for correctly, the VAT paid by the school is reclaimable. Where goods and services have been provided or ordered, an original VAT invoice must be obtained.</w:t>
      </w:r>
    </w:p>
    <w:p w14:paraId="4B31BB2E" w14:textId="56126000" w:rsidR="00742F4F" w:rsidRDefault="00742F4F" w:rsidP="00A12829">
      <w:pPr>
        <w:pStyle w:val="ListParagraph"/>
        <w:numPr>
          <w:ilvl w:val="0"/>
          <w:numId w:val="37"/>
        </w:numPr>
      </w:pPr>
      <w:r>
        <w:t>The VAT invoice must contain:</w:t>
      </w:r>
    </w:p>
    <w:p w14:paraId="378147A9" w14:textId="77777777" w:rsidR="00557924" w:rsidRDefault="00557924" w:rsidP="00A12829">
      <w:pPr>
        <w:pStyle w:val="ListParagraph"/>
        <w:numPr>
          <w:ilvl w:val="0"/>
          <w:numId w:val="37"/>
        </w:numPr>
      </w:pPr>
      <w:r w:rsidRPr="00557924">
        <w:t xml:space="preserve">Name and address of the supplier. </w:t>
      </w:r>
    </w:p>
    <w:p w14:paraId="1B128719" w14:textId="77777777" w:rsidR="00557924" w:rsidRDefault="00557924" w:rsidP="00A12829">
      <w:pPr>
        <w:pStyle w:val="ListParagraph"/>
        <w:numPr>
          <w:ilvl w:val="0"/>
          <w:numId w:val="37"/>
        </w:numPr>
      </w:pPr>
      <w:r w:rsidRPr="00557924">
        <w:t xml:space="preserve">Name and address of purchaser (name of school). </w:t>
      </w:r>
    </w:p>
    <w:p w14:paraId="2452455E" w14:textId="77777777" w:rsidR="00557924" w:rsidRDefault="00557924" w:rsidP="00A12829">
      <w:pPr>
        <w:pStyle w:val="ListParagraph"/>
        <w:numPr>
          <w:ilvl w:val="0"/>
          <w:numId w:val="37"/>
        </w:numPr>
      </w:pPr>
      <w:r w:rsidRPr="00557924">
        <w:t xml:space="preserve">VAT registration number of the supplier. </w:t>
      </w:r>
    </w:p>
    <w:p w14:paraId="2AC05B3D" w14:textId="77777777" w:rsidR="00557924" w:rsidRDefault="00557924" w:rsidP="00A12829">
      <w:pPr>
        <w:pStyle w:val="ListParagraph"/>
        <w:numPr>
          <w:ilvl w:val="0"/>
          <w:numId w:val="37"/>
        </w:numPr>
      </w:pPr>
      <w:r w:rsidRPr="00557924">
        <w:t>Invoice number</w:t>
      </w:r>
    </w:p>
    <w:p w14:paraId="33A447DD" w14:textId="77777777" w:rsidR="00557924" w:rsidRDefault="00557924" w:rsidP="00A12829">
      <w:pPr>
        <w:pStyle w:val="ListParagraph"/>
        <w:numPr>
          <w:ilvl w:val="0"/>
          <w:numId w:val="37"/>
        </w:numPr>
      </w:pPr>
      <w:r w:rsidRPr="00557924">
        <w:t>D</w:t>
      </w:r>
      <w:r>
        <w:t xml:space="preserve">ate </w:t>
      </w:r>
      <w:r w:rsidRPr="00557924">
        <w:t xml:space="preserve">of invoice and VAT point (usually the same). </w:t>
      </w:r>
    </w:p>
    <w:p w14:paraId="4C6B91AD" w14:textId="77777777" w:rsidR="00557924" w:rsidRDefault="00557924" w:rsidP="00A12829">
      <w:pPr>
        <w:pStyle w:val="ListParagraph"/>
        <w:numPr>
          <w:ilvl w:val="0"/>
          <w:numId w:val="37"/>
        </w:numPr>
      </w:pPr>
      <w:r w:rsidRPr="00557924">
        <w:t xml:space="preserve">The goods, services or work done itemised with quantity, price, cost and VAT category or percentage. </w:t>
      </w:r>
    </w:p>
    <w:p w14:paraId="3CFC5411" w14:textId="77777777" w:rsidR="00AC0DF2" w:rsidRDefault="00557924" w:rsidP="00A12829">
      <w:pPr>
        <w:pStyle w:val="ListParagraph"/>
        <w:numPr>
          <w:ilvl w:val="0"/>
          <w:numId w:val="37"/>
        </w:numPr>
      </w:pPr>
      <w:r w:rsidRPr="00557924">
        <w:t xml:space="preserve">Unit price of goods or services, where appropriate </w:t>
      </w:r>
    </w:p>
    <w:p w14:paraId="0FA6B00A" w14:textId="77777777" w:rsidR="00AC0DF2" w:rsidRDefault="00557924" w:rsidP="00A12829">
      <w:pPr>
        <w:pStyle w:val="ListParagraph"/>
        <w:numPr>
          <w:ilvl w:val="0"/>
          <w:numId w:val="37"/>
        </w:numPr>
      </w:pPr>
      <w:r w:rsidRPr="00557924">
        <w:t>Total n</w:t>
      </w:r>
      <w:r w:rsidR="00AC0DF2">
        <w:t>et</w:t>
      </w:r>
      <w:r w:rsidRPr="00557924">
        <w:t xml:space="preserve"> cost without VAT. </w:t>
      </w:r>
    </w:p>
    <w:p w14:paraId="4BA2431C" w14:textId="77777777" w:rsidR="00AC0DF2" w:rsidRDefault="00557924" w:rsidP="00A12829">
      <w:pPr>
        <w:pStyle w:val="ListParagraph"/>
        <w:numPr>
          <w:ilvl w:val="0"/>
          <w:numId w:val="37"/>
        </w:numPr>
      </w:pPr>
      <w:r w:rsidRPr="00557924">
        <w:t xml:space="preserve">Total VAT in each category or percentage separately. </w:t>
      </w:r>
    </w:p>
    <w:p w14:paraId="1EE201AE" w14:textId="3945F3AF" w:rsidR="00742F4F" w:rsidRDefault="00557924" w:rsidP="00A12829">
      <w:pPr>
        <w:pStyle w:val="ListParagraph"/>
        <w:numPr>
          <w:ilvl w:val="0"/>
          <w:numId w:val="37"/>
        </w:numPr>
      </w:pPr>
      <w:r w:rsidRPr="00557924">
        <w:t>Total to be paid on the invoice.</w:t>
      </w:r>
    </w:p>
    <w:p w14:paraId="551D023A" w14:textId="77777777" w:rsidR="00BB147F" w:rsidRDefault="00BB147F" w:rsidP="0070226E">
      <w:r w:rsidRPr="00BB147F">
        <w:t xml:space="preserve">Some points for a school to note when receiving invoices for expenditure are: </w:t>
      </w:r>
    </w:p>
    <w:p w14:paraId="64B90288" w14:textId="77777777" w:rsidR="00BB147F" w:rsidRDefault="00BB147F" w:rsidP="0070226E">
      <w:r w:rsidRPr="00021876">
        <w:rPr>
          <w:color w:val="7030A0"/>
        </w:rPr>
        <w:t>Discounts</w:t>
      </w:r>
      <w:r w:rsidRPr="00BB147F">
        <w:t xml:space="preserve">: If a discount is offered on condition that the customer pays within a specified time, the tax value is based on the discounted amount, even if the customer does not take up the offer. If the terms allow the customer to pay by instalments the tax value is based on the amount actually paid. </w:t>
      </w:r>
    </w:p>
    <w:p w14:paraId="71AD3F70" w14:textId="54EB5F6F" w:rsidR="0070226E" w:rsidRDefault="00BB147F" w:rsidP="0070226E">
      <w:r w:rsidRPr="00021876">
        <w:rPr>
          <w:color w:val="7030A0"/>
        </w:rPr>
        <w:t>Alteration of invoices</w:t>
      </w:r>
      <w:r w:rsidRPr="00BB147F">
        <w:t>: If an invoice received from a supplier is incorrect for any reason and needs alteration, a new invoice must be obtained from the supplier. HMRC will not accept manual alterations or photocopy invoices. The advice would be to get the incorrect invoice cancelled (the supplier issues a credit note) and a new invoice issued.</w:t>
      </w:r>
    </w:p>
    <w:p w14:paraId="118944FF" w14:textId="77777777" w:rsidR="006B4C67" w:rsidRDefault="006B4C67" w:rsidP="0070226E">
      <w:r w:rsidRPr="00021876">
        <w:rPr>
          <w:color w:val="7030A0"/>
        </w:rPr>
        <w:t>Registered supplier</w:t>
      </w:r>
      <w:r w:rsidRPr="006B4C67">
        <w:t xml:space="preserve">: A supplier not registered for VAT or not showing a VAT registration number on their invoices, is not entitled to charge VAT. </w:t>
      </w:r>
    </w:p>
    <w:p w14:paraId="6496E113" w14:textId="0446A1E5" w:rsidR="006B4C67" w:rsidRDefault="006B4C67" w:rsidP="0070226E">
      <w:r w:rsidRPr="006B4C67">
        <w:t xml:space="preserve">In exceptional cases where VAT invoices are not provided prior to payment and a proforma invoice cannot be obtained; a VAT receipt must be obtained and filed with the payment document. </w:t>
      </w:r>
    </w:p>
    <w:p w14:paraId="5FFACA2E" w14:textId="5A28A6E1" w:rsidR="0070226E" w:rsidRDefault="006B4C67" w:rsidP="0070226E">
      <w:r w:rsidRPr="00CE3C75">
        <w:rPr>
          <w:color w:val="7030A0"/>
        </w:rPr>
        <w:t>Contract works</w:t>
      </w:r>
      <w:r w:rsidRPr="006B4C67">
        <w:t>: Where contract works or orders are paid by instalment and recorded in a contract register, a VAT receipt must be obtained before paying the next instalment.</w:t>
      </w:r>
    </w:p>
    <w:p w14:paraId="7A6C5D1A" w14:textId="77777777" w:rsidR="00021876" w:rsidRDefault="00021876" w:rsidP="0070226E">
      <w:r w:rsidRPr="00CE3C75">
        <w:rPr>
          <w:color w:val="7030A0"/>
        </w:rPr>
        <w:t>Pre-payments</w:t>
      </w:r>
      <w:r w:rsidRPr="00021876">
        <w:t xml:space="preserve">: Certain types of payment (e.g. attendance at training courses) which require payment with a booking form and do not provide an invoice can be paid. A VAT receipt must be obtained at the earliest opportunity and filed with the payment record. </w:t>
      </w:r>
    </w:p>
    <w:p w14:paraId="148635E9" w14:textId="56D9BE74" w:rsidR="006B4C67" w:rsidRDefault="00021876" w:rsidP="0070226E">
      <w:r w:rsidRPr="00CE3C75">
        <w:rPr>
          <w:color w:val="7030A0"/>
        </w:rPr>
        <w:lastRenderedPageBreak/>
        <w:t>Third party funds</w:t>
      </w:r>
      <w:r w:rsidRPr="00021876">
        <w:t>: VAT is also recoverable if the payment is made from funds donated to the council by a third party. For example, the council may recover VAT on goods and services purchased for LA schools or social services establishments paid for from PTA donations or Amenity Funds. However, the purchase must not be for the benefit of the donor or another third party, it must be freely given where the donor receives nothing in return.</w:t>
      </w:r>
    </w:p>
    <w:p w14:paraId="729DE76B" w14:textId="77777777" w:rsidR="00021876" w:rsidRDefault="00021876" w:rsidP="0070226E">
      <w:r w:rsidRPr="00CE3C75">
        <w:rPr>
          <w:color w:val="7030A0"/>
        </w:rPr>
        <w:t>Private fund accounts</w:t>
      </w:r>
      <w:r w:rsidRPr="00021876">
        <w:t xml:space="preserve">: The council cannot reclaim VAT on any purchases relating to the private fund accounts of schools. </w:t>
      </w:r>
    </w:p>
    <w:p w14:paraId="7261665E" w14:textId="54F5BE99" w:rsidR="00021876" w:rsidRDefault="00021876" w:rsidP="0070226E">
      <w:r w:rsidRPr="00CE3C75">
        <w:rPr>
          <w:color w:val="7030A0"/>
        </w:rPr>
        <w:t>Petty cash</w:t>
      </w:r>
      <w:r w:rsidRPr="00021876">
        <w:t>: Controllers of petty cash payments quite often get just a till roll receipt, thereby making determination for VAT purposes difficult. Most suppliers will give a more detailed receipt on request which may help in determination of VAT.</w:t>
      </w:r>
    </w:p>
    <w:p w14:paraId="0AC5F1F3" w14:textId="51889058" w:rsidR="005555C0" w:rsidRPr="00905277" w:rsidRDefault="005555C0" w:rsidP="005555C0">
      <w:pPr>
        <w:rPr>
          <w:b/>
          <w:bCs/>
          <w:color w:val="7030A0"/>
        </w:rPr>
      </w:pPr>
      <w:r w:rsidRPr="00905277">
        <w:rPr>
          <w:b/>
          <w:bCs/>
          <w:color w:val="7030A0"/>
        </w:rPr>
        <w:t>Output VAT</w:t>
      </w:r>
    </w:p>
    <w:p w14:paraId="19F5AF8D" w14:textId="02FAEEF2" w:rsidR="005555C0" w:rsidRDefault="00905277" w:rsidP="005555C0">
      <w:r w:rsidRPr="00905277">
        <w:rPr>
          <w:color w:val="7030A0"/>
        </w:rPr>
        <w:t xml:space="preserve">Output VAT </w:t>
      </w:r>
      <w:r w:rsidRPr="00905277">
        <w:t>must be charged on some goods and services provided by Schools. Examples of where a school will be accounting for output VAT are:</w:t>
      </w:r>
    </w:p>
    <w:p w14:paraId="213B2F40" w14:textId="29D29E3F" w:rsidR="00645300" w:rsidRDefault="00645300" w:rsidP="00A12829">
      <w:pPr>
        <w:pStyle w:val="ListParagraph"/>
        <w:numPr>
          <w:ilvl w:val="0"/>
          <w:numId w:val="38"/>
        </w:numPr>
      </w:pPr>
      <w:r>
        <w:t xml:space="preserve">School uniforms </w:t>
      </w:r>
      <w:r w:rsidR="00587791">
        <w:t>attract zero rate of VAT, provided they are designed for Childre</w:t>
      </w:r>
      <w:r w:rsidR="00955D3A">
        <w:t>n</w:t>
      </w:r>
      <w:r w:rsidR="00587791">
        <w:t xml:space="preserve"> under the age of 14</w:t>
      </w:r>
      <w:r w:rsidR="001B3582">
        <w:t>. For 14 and older or oversized items these should be charged at the standard rate of 20%</w:t>
      </w:r>
    </w:p>
    <w:p w14:paraId="75B7FE78" w14:textId="783831D4" w:rsidR="001B3582" w:rsidRDefault="00082286" w:rsidP="00A12829">
      <w:pPr>
        <w:pStyle w:val="ListParagraph"/>
        <w:numPr>
          <w:ilvl w:val="0"/>
          <w:numId w:val="38"/>
        </w:numPr>
      </w:pPr>
      <w:r>
        <w:t>Sports facilities, letting facilities designed or adapted for playing sports</w:t>
      </w:r>
      <w:r w:rsidR="008141EE">
        <w:t xml:space="preserve"> is normally subject to the standard rate of VAT</w:t>
      </w:r>
    </w:p>
    <w:p w14:paraId="0C80DB83" w14:textId="173E2E70" w:rsidR="008141EE" w:rsidRDefault="008141EE" w:rsidP="00A12829">
      <w:pPr>
        <w:pStyle w:val="ListParagraph"/>
        <w:numPr>
          <w:ilvl w:val="0"/>
          <w:numId w:val="38"/>
        </w:numPr>
      </w:pPr>
      <w:r>
        <w:t>Rental of car parking spaces to the general public</w:t>
      </w:r>
    </w:p>
    <w:p w14:paraId="72AB18E5" w14:textId="77777777" w:rsidR="00D021C4" w:rsidRDefault="00EA0204" w:rsidP="00EA0204">
      <w:r w:rsidRPr="00EA0204">
        <w:rPr>
          <w:color w:val="7030A0"/>
        </w:rPr>
        <w:t xml:space="preserve">Donations </w:t>
      </w:r>
      <w:r w:rsidRPr="00EA0204">
        <w:t xml:space="preserve">- Where a school receives a donation, which is freely given, it is outside the scope of VAT provided that the school does not provide anything in return. When there is a condition attached to a donation that gives a donor some kind of benefit, for example, free tickets or preferential booking to a school show or concert, advertising in some form or other etc, then the donation is subject to VAT. A simple acknowledgement of the donation is permitted, for example, a name plaque. </w:t>
      </w:r>
    </w:p>
    <w:p w14:paraId="70CB266F" w14:textId="77777777" w:rsidR="00581F11" w:rsidRDefault="00EA0204" w:rsidP="00EA0204">
      <w:r w:rsidRPr="00D021C4">
        <w:rPr>
          <w:color w:val="7030A0"/>
        </w:rPr>
        <w:t xml:space="preserve">Grants </w:t>
      </w:r>
      <w:r w:rsidRPr="00EA0204">
        <w:t xml:space="preserve">are outside the scope, where no goods or services are provided in return. This doesn’t stop the grant provider attaching conditions simply to ensure that the funds are spent for the purpose originally intended. VAT </w:t>
      </w:r>
      <w:r w:rsidR="00581F11">
        <w:t>is</w:t>
      </w:r>
      <w:r w:rsidRPr="00EA0204">
        <w:t xml:space="preserve"> not reclaimable on grant income. </w:t>
      </w:r>
    </w:p>
    <w:p w14:paraId="0C234423" w14:textId="40BEBFA6" w:rsidR="00EA0204" w:rsidRDefault="00EA0204" w:rsidP="00EA0204">
      <w:r w:rsidRPr="00581F11">
        <w:rPr>
          <w:color w:val="7030A0"/>
        </w:rPr>
        <w:t xml:space="preserve">Sponsorships </w:t>
      </w:r>
      <w:r w:rsidRPr="00EA0204">
        <w:t>may be treated as donations provided the support is freely given and secures nothing in return. A taxable supply will not arise by a simple acknowledgement of support.</w:t>
      </w:r>
    </w:p>
    <w:p w14:paraId="42ED64EC" w14:textId="6FEEF73C" w:rsidR="007F3CF6" w:rsidRDefault="007F3CF6" w:rsidP="007F3CF6">
      <w:r>
        <w:t xml:space="preserve">If ever in </w:t>
      </w:r>
      <w:r w:rsidR="00877C85">
        <w:t>doubt,</w:t>
      </w:r>
      <w:r>
        <w:t xml:space="preserve"> </w:t>
      </w:r>
      <w:r w:rsidR="00C1349B">
        <w:t xml:space="preserve">please contact the </w:t>
      </w:r>
      <w:r w:rsidR="00022076">
        <w:t>Education</w:t>
      </w:r>
      <w:r w:rsidR="00C1349B">
        <w:t xml:space="preserve"> Finance Team (all contact details </w:t>
      </w:r>
      <w:r w:rsidR="00B4638E">
        <w:t>can be found</w:t>
      </w:r>
      <w:r w:rsidR="00C1349B">
        <w:t xml:space="preserve"> at the end of this manual)</w:t>
      </w:r>
      <w:r w:rsidR="00B4638E">
        <w:t>.</w:t>
      </w:r>
    </w:p>
    <w:p w14:paraId="6D0EEFC8" w14:textId="77777777" w:rsidR="00A748CE" w:rsidRDefault="00A748CE" w:rsidP="007F3CF6">
      <w:pPr>
        <w:rPr>
          <w:b/>
          <w:bCs/>
          <w:color w:val="7030A0"/>
        </w:rPr>
      </w:pPr>
    </w:p>
    <w:p w14:paraId="4F9BED23" w14:textId="77777777" w:rsidR="00A748CE" w:rsidRDefault="00A748CE" w:rsidP="007F3CF6">
      <w:pPr>
        <w:rPr>
          <w:b/>
          <w:bCs/>
          <w:color w:val="7030A0"/>
        </w:rPr>
      </w:pPr>
    </w:p>
    <w:p w14:paraId="2B970FB2" w14:textId="7111B6BA" w:rsidR="00B4638E" w:rsidRPr="005D2C71" w:rsidRDefault="00CE1565" w:rsidP="007F3CF6">
      <w:pPr>
        <w:rPr>
          <w:b/>
          <w:bCs/>
          <w:color w:val="7030A0"/>
        </w:rPr>
      </w:pPr>
      <w:r w:rsidRPr="005D2C71">
        <w:rPr>
          <w:b/>
          <w:bCs/>
          <w:color w:val="7030A0"/>
        </w:rPr>
        <w:lastRenderedPageBreak/>
        <w:t>VAT Accounting for Capital</w:t>
      </w:r>
    </w:p>
    <w:p w14:paraId="494BFDA7" w14:textId="77777777" w:rsidR="00D36964" w:rsidRDefault="00D36964" w:rsidP="007F3CF6">
      <w:r w:rsidRPr="00D36964">
        <w:t xml:space="preserve">Where the </w:t>
      </w:r>
      <w:r>
        <w:t>L</w:t>
      </w:r>
      <w:r w:rsidRPr="00D36964">
        <w:t xml:space="preserve">ocal </w:t>
      </w:r>
      <w:r>
        <w:t>A</w:t>
      </w:r>
      <w:r w:rsidRPr="00D36964">
        <w:t>uthority has a statutory duty to contribute all expenses of maintaining a school, for example, community schools, then any VAT incurred on purchases made by it in connection with these schools is recoverable.</w:t>
      </w:r>
    </w:p>
    <w:p w14:paraId="6455D175" w14:textId="77777777" w:rsidR="00CE7716" w:rsidRDefault="00D36964" w:rsidP="007F3CF6">
      <w:r w:rsidRPr="00D36964">
        <w:t xml:space="preserve">However, in the case of </w:t>
      </w:r>
      <w:r w:rsidRPr="000E06DA">
        <w:rPr>
          <w:color w:val="7030A0"/>
        </w:rPr>
        <w:t xml:space="preserve">voluntary aided schools </w:t>
      </w:r>
      <w:r w:rsidRPr="00D36964">
        <w:t xml:space="preserve">the governing body retains statutory responsibility for certain capital expenditure, including when </w:t>
      </w:r>
      <w:r w:rsidR="007B6168">
        <w:t xml:space="preserve">it is </w:t>
      </w:r>
      <w:r w:rsidRPr="00D36964">
        <w:t xml:space="preserve">made from the school’s delegated budget. Therefore, in respect of any supplies which fall within the prescribed definition of such expenditure, the supply will be made to the governing body, even where the expenditure is met from the school’s delegated budget, and VAT incurred may not be recovered by the </w:t>
      </w:r>
      <w:r w:rsidR="00CE7716">
        <w:t>L</w:t>
      </w:r>
      <w:r w:rsidRPr="00D36964">
        <w:t xml:space="preserve">ocal </w:t>
      </w:r>
      <w:r w:rsidR="00CE7716">
        <w:t>A</w:t>
      </w:r>
      <w:r w:rsidRPr="00D36964">
        <w:t xml:space="preserve">uthority. </w:t>
      </w:r>
    </w:p>
    <w:p w14:paraId="1CC53FEB" w14:textId="1EB20AF0" w:rsidR="00CE1565" w:rsidRDefault="00D36964" w:rsidP="007F3CF6">
      <w:r w:rsidRPr="00D36964">
        <w:t xml:space="preserve">Governing bodies in England receive funding </w:t>
      </w:r>
      <w:r w:rsidR="005B6182" w:rsidRPr="005B6182">
        <w:t>from the Department for Education (DfE) of up to 90 per cent of the cost of meeting these responsibilities</w:t>
      </w:r>
      <w:r w:rsidR="005D2C71">
        <w:t>.</w:t>
      </w:r>
    </w:p>
    <w:p w14:paraId="1EC8D466" w14:textId="77777777" w:rsidR="005D2C71" w:rsidRDefault="005D2C71" w:rsidP="007F3CF6">
      <w:r w:rsidRPr="005D2C71">
        <w:t xml:space="preserve">Capital expenditure for which the governing body of a voluntary aided school is responsible is defined by DfE as expenditure relating to: </w:t>
      </w:r>
    </w:p>
    <w:p w14:paraId="19C72C79" w14:textId="77777777" w:rsidR="005D2C71" w:rsidRDefault="005D2C71" w:rsidP="00A12829">
      <w:pPr>
        <w:pStyle w:val="ListParagraph"/>
        <w:numPr>
          <w:ilvl w:val="0"/>
          <w:numId w:val="39"/>
        </w:numPr>
      </w:pPr>
      <w:r w:rsidRPr="005D2C71">
        <w:t xml:space="preserve">the existing buildings (internal and external) </w:t>
      </w:r>
    </w:p>
    <w:p w14:paraId="7576D61A" w14:textId="77777777" w:rsidR="005D2C71" w:rsidRDefault="005D2C71" w:rsidP="00A12829">
      <w:pPr>
        <w:pStyle w:val="ListParagraph"/>
        <w:numPr>
          <w:ilvl w:val="0"/>
          <w:numId w:val="39"/>
        </w:numPr>
      </w:pPr>
      <w:r w:rsidRPr="005D2C71">
        <w:t xml:space="preserve">those buildings previously known as 'excepted' (kitchens, dining areas, medical/dental rooms, swimming pools, caretakers’ dwelling houses) </w:t>
      </w:r>
    </w:p>
    <w:p w14:paraId="66D1F326" w14:textId="77777777" w:rsidR="005D2C71" w:rsidRDefault="005D2C71" w:rsidP="00A12829">
      <w:pPr>
        <w:pStyle w:val="ListParagraph"/>
        <w:numPr>
          <w:ilvl w:val="0"/>
          <w:numId w:val="39"/>
        </w:numPr>
      </w:pPr>
      <w:r w:rsidRPr="005D2C71">
        <w:t>perimeter walls and fences, even if around the playing fields</w:t>
      </w:r>
    </w:p>
    <w:p w14:paraId="45C6E89D" w14:textId="77777777" w:rsidR="005D2C71" w:rsidRDefault="005D2C71" w:rsidP="00A12829">
      <w:pPr>
        <w:pStyle w:val="ListParagraph"/>
        <w:numPr>
          <w:ilvl w:val="0"/>
          <w:numId w:val="39"/>
        </w:numPr>
      </w:pPr>
      <w:r w:rsidRPr="005D2C71">
        <w:t>playgrounds</w:t>
      </w:r>
    </w:p>
    <w:p w14:paraId="1EE55504" w14:textId="77777777" w:rsidR="005D2C71" w:rsidRDefault="005D2C71" w:rsidP="00A12829">
      <w:pPr>
        <w:pStyle w:val="ListParagraph"/>
        <w:numPr>
          <w:ilvl w:val="0"/>
          <w:numId w:val="39"/>
        </w:numPr>
      </w:pPr>
      <w:r w:rsidRPr="005D2C71">
        <w:t xml:space="preserve">furniture, fixtures and fittings – including ICT infrastructure and equipment </w:t>
      </w:r>
    </w:p>
    <w:p w14:paraId="362AA835" w14:textId="134A27CB" w:rsidR="005D2C71" w:rsidRDefault="005D2C71" w:rsidP="00A12829">
      <w:pPr>
        <w:pStyle w:val="ListParagraph"/>
        <w:numPr>
          <w:ilvl w:val="0"/>
          <w:numId w:val="39"/>
        </w:numPr>
      </w:pPr>
      <w:r w:rsidRPr="005D2C71">
        <w:t>other capital items (which can include capital work to boilers or other services)</w:t>
      </w:r>
    </w:p>
    <w:p w14:paraId="1C9126D5" w14:textId="77777777" w:rsidR="00A3113C" w:rsidRDefault="00A3113C" w:rsidP="00A3113C"/>
    <w:p w14:paraId="25978C1C" w14:textId="77777777" w:rsidR="00F125DE" w:rsidRDefault="00F125DE" w:rsidP="00A3113C"/>
    <w:p w14:paraId="6DCBC96E" w14:textId="010BF9AB" w:rsidR="00520AD1" w:rsidRPr="00064CA9" w:rsidRDefault="00520AD1">
      <w:pPr>
        <w:pStyle w:val="ListParagraph"/>
        <w:numPr>
          <w:ilvl w:val="0"/>
          <w:numId w:val="50"/>
        </w:numPr>
        <w:ind w:left="0" w:hanging="1418"/>
        <w:rPr>
          <w:b/>
          <w:bCs/>
          <w:color w:val="7030A0"/>
          <w:sz w:val="40"/>
          <w:szCs w:val="40"/>
        </w:rPr>
      </w:pPr>
      <w:r w:rsidRPr="00BA638C">
        <w:rPr>
          <w:b/>
          <w:bCs/>
          <w:color w:val="00997C"/>
          <w:sz w:val="40"/>
          <w:szCs w:val="40"/>
        </w:rPr>
        <w:t>School Asset Register</w:t>
      </w:r>
      <w:r w:rsidR="00F125DE">
        <w:rPr>
          <w:b/>
          <w:bCs/>
          <w:noProof/>
          <w:color w:val="7030A0"/>
          <w:sz w:val="40"/>
          <w:szCs w:val="40"/>
        </w:rPr>
        <w:drawing>
          <wp:inline distT="0" distB="0" distL="0" distR="0" wp14:anchorId="4375D2CA" wp14:editId="24CE21C3">
            <wp:extent cx="914400" cy="641350"/>
            <wp:effectExtent l="0" t="0" r="0" b="0"/>
            <wp:docPr id="1748126760" name="Graphic 18" descr="Barcod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126760" name="Graphic 1748126760" descr="Barcode with solid fill"/>
                    <pic:cNvPicPr/>
                  </pic:nvPicPr>
                  <pic:blipFill>
                    <a:blip r:embed="rId46">
                      <a:extLst>
                        <a:ext uri="{96DAC541-7B7A-43D3-8B79-37D633B846F1}">
                          <asvg:svgBlip xmlns:asvg="http://schemas.microsoft.com/office/drawing/2016/SVG/main" r:embed="rId47"/>
                        </a:ext>
                      </a:extLst>
                    </a:blip>
                    <a:stretch>
                      <a:fillRect/>
                    </a:stretch>
                  </pic:blipFill>
                  <pic:spPr>
                    <a:xfrm>
                      <a:off x="0" y="0"/>
                      <a:ext cx="914400" cy="641350"/>
                    </a:xfrm>
                    <a:prstGeom prst="rect">
                      <a:avLst/>
                    </a:prstGeom>
                  </pic:spPr>
                </pic:pic>
              </a:graphicData>
            </a:graphic>
          </wp:inline>
        </w:drawing>
      </w:r>
    </w:p>
    <w:p w14:paraId="5DA58912" w14:textId="4A7E9E84" w:rsidR="00520AD1" w:rsidRPr="00743611" w:rsidRDefault="00C76E5B" w:rsidP="00520AD1">
      <w:pPr>
        <w:rPr>
          <w:b/>
          <w:bCs/>
          <w:color w:val="7030A0"/>
        </w:rPr>
      </w:pPr>
      <w:r w:rsidRPr="00743611">
        <w:rPr>
          <w:b/>
          <w:bCs/>
          <w:color w:val="7030A0"/>
        </w:rPr>
        <w:t>Asset Register</w:t>
      </w:r>
    </w:p>
    <w:p w14:paraId="6519E7EB" w14:textId="1FE7ECF5" w:rsidR="00023831" w:rsidRDefault="00C76E5B" w:rsidP="00520AD1">
      <w:r w:rsidRPr="00C76E5B">
        <w:t xml:space="preserve">All schools are required to keep an up-to-date Asset Register. All assets purchased should be entered in an Asset Register if the cost is over a specified value. The Authority’s recommended threshold value is £1,000. However, the specified value is ultimately up to the governing body’s discretion. In deciding the threshold </w:t>
      </w:r>
      <w:r w:rsidR="00705BF9" w:rsidRPr="00C76E5B">
        <w:t>value,</w:t>
      </w:r>
      <w:r w:rsidRPr="00C76E5B">
        <w:t xml:space="preserve"> the governing body should take the following into account: </w:t>
      </w:r>
    </w:p>
    <w:p w14:paraId="35C66C32" w14:textId="77777777" w:rsidR="00023831" w:rsidRDefault="00C76E5B" w:rsidP="00A12829">
      <w:pPr>
        <w:pStyle w:val="ListParagraph"/>
        <w:numPr>
          <w:ilvl w:val="0"/>
          <w:numId w:val="41"/>
        </w:numPr>
      </w:pPr>
      <w:r w:rsidRPr="00C76E5B">
        <w:t xml:space="preserve">Materiality of the purchase in relation to the school’s finances </w:t>
      </w:r>
    </w:p>
    <w:p w14:paraId="2B4BC245" w14:textId="05F226C8" w:rsidR="00C76E5B" w:rsidRDefault="00C76E5B" w:rsidP="00A12829">
      <w:pPr>
        <w:pStyle w:val="ListParagraph"/>
        <w:numPr>
          <w:ilvl w:val="0"/>
          <w:numId w:val="41"/>
        </w:numPr>
      </w:pPr>
      <w:r w:rsidRPr="00C76E5B">
        <w:t>Requirements of the school’s insurers</w:t>
      </w:r>
    </w:p>
    <w:p w14:paraId="41297D59" w14:textId="755D3745" w:rsidR="00931649" w:rsidRDefault="00931649" w:rsidP="00931649">
      <w:r w:rsidRPr="00931649">
        <w:lastRenderedPageBreak/>
        <w:t>The register must include all capital assets (whether inherited or purchased), as well as all significant equipment and furniture. The school’s inventory needs to be checked periodically to ensure everything is included. Failure to do so may result in loss of equipment and may result in the failure of an insurance claim.</w:t>
      </w:r>
    </w:p>
    <w:p w14:paraId="67A93105" w14:textId="264C2A1A" w:rsidR="008A62CF" w:rsidRDefault="008A62CF" w:rsidP="00931649">
      <w:r>
        <w:t>A good asset register would include the following information:</w:t>
      </w:r>
    </w:p>
    <w:p w14:paraId="461FFF77" w14:textId="77777777" w:rsidR="00E12727" w:rsidRDefault="00E12727" w:rsidP="00A12829">
      <w:pPr>
        <w:pStyle w:val="ListParagraph"/>
        <w:numPr>
          <w:ilvl w:val="0"/>
          <w:numId w:val="42"/>
        </w:numPr>
      </w:pPr>
      <w:r w:rsidRPr="00E12727">
        <w:t xml:space="preserve">Date of acquisition of asset </w:t>
      </w:r>
    </w:p>
    <w:p w14:paraId="0B0D764A" w14:textId="77777777" w:rsidR="00E12727" w:rsidRDefault="00E12727" w:rsidP="00A12829">
      <w:pPr>
        <w:pStyle w:val="ListParagraph"/>
        <w:numPr>
          <w:ilvl w:val="0"/>
          <w:numId w:val="42"/>
        </w:numPr>
      </w:pPr>
      <w:r w:rsidRPr="00E12727">
        <w:t>Description of asset including a unique identification mark such as a serial number</w:t>
      </w:r>
    </w:p>
    <w:p w14:paraId="4C1B7889" w14:textId="77777777" w:rsidR="00E12727" w:rsidRDefault="00E12727" w:rsidP="00A12829">
      <w:pPr>
        <w:pStyle w:val="ListParagraph"/>
        <w:numPr>
          <w:ilvl w:val="0"/>
          <w:numId w:val="42"/>
        </w:numPr>
      </w:pPr>
      <w:r w:rsidRPr="00E12727">
        <w:t xml:space="preserve">Cost of the asset purchased </w:t>
      </w:r>
    </w:p>
    <w:p w14:paraId="603203CB" w14:textId="77777777" w:rsidR="00E12727" w:rsidRDefault="00E12727" w:rsidP="00A12829">
      <w:pPr>
        <w:pStyle w:val="ListParagraph"/>
        <w:numPr>
          <w:ilvl w:val="0"/>
          <w:numId w:val="42"/>
        </w:numPr>
      </w:pPr>
      <w:r w:rsidRPr="00E12727">
        <w:t xml:space="preserve">Source of funding </w:t>
      </w:r>
    </w:p>
    <w:p w14:paraId="5ABCCD84" w14:textId="77777777" w:rsidR="00E12727" w:rsidRDefault="00E12727" w:rsidP="00A12829">
      <w:pPr>
        <w:pStyle w:val="ListParagraph"/>
        <w:numPr>
          <w:ilvl w:val="0"/>
          <w:numId w:val="42"/>
        </w:numPr>
      </w:pPr>
      <w:r w:rsidRPr="00E12727">
        <w:t xml:space="preserve">Location of the asset </w:t>
      </w:r>
    </w:p>
    <w:p w14:paraId="529CE82A" w14:textId="77777777" w:rsidR="00E12727" w:rsidRDefault="00E12727" w:rsidP="00A12829">
      <w:pPr>
        <w:pStyle w:val="ListParagraph"/>
        <w:numPr>
          <w:ilvl w:val="0"/>
          <w:numId w:val="42"/>
        </w:numPr>
      </w:pPr>
      <w:r w:rsidRPr="00E12727">
        <w:t xml:space="preserve">Details of the disposal of the asset whether scrapped, sold or donated </w:t>
      </w:r>
    </w:p>
    <w:p w14:paraId="4D28A785" w14:textId="77777777" w:rsidR="00E12727" w:rsidRDefault="00E12727" w:rsidP="00A12829">
      <w:pPr>
        <w:pStyle w:val="ListParagraph"/>
        <w:numPr>
          <w:ilvl w:val="0"/>
          <w:numId w:val="42"/>
        </w:numPr>
      </w:pPr>
      <w:r w:rsidRPr="00E12727">
        <w:t xml:space="preserve">Date of disposal </w:t>
      </w:r>
    </w:p>
    <w:p w14:paraId="0D9EF28A" w14:textId="77777777" w:rsidR="00E12727" w:rsidRDefault="00E12727" w:rsidP="00A12829">
      <w:pPr>
        <w:pStyle w:val="ListParagraph"/>
        <w:numPr>
          <w:ilvl w:val="0"/>
          <w:numId w:val="42"/>
        </w:numPr>
      </w:pPr>
      <w:r w:rsidRPr="00E12727">
        <w:t xml:space="preserve">Details of the revaluation of an asset </w:t>
      </w:r>
    </w:p>
    <w:p w14:paraId="0D9E52FB" w14:textId="0843018B" w:rsidR="008A62CF" w:rsidRDefault="00E12727" w:rsidP="00A12829">
      <w:pPr>
        <w:pStyle w:val="ListParagraph"/>
        <w:numPr>
          <w:ilvl w:val="0"/>
          <w:numId w:val="42"/>
        </w:numPr>
      </w:pPr>
      <w:r w:rsidRPr="00E12727">
        <w:t>Items used by the school but owned by others supported by a note of ownership</w:t>
      </w:r>
    </w:p>
    <w:p w14:paraId="38D7D132" w14:textId="06642B38" w:rsidR="00F3640E" w:rsidRDefault="00F3640E" w:rsidP="00F3640E">
      <w:r w:rsidRPr="005D67F7">
        <w:rPr>
          <w:b/>
          <w:bCs/>
          <w:color w:val="7030A0"/>
        </w:rPr>
        <w:t>Security of assets</w:t>
      </w:r>
      <w:r w:rsidRPr="00224D9A">
        <w:rPr>
          <w:color w:val="7030A0"/>
        </w:rPr>
        <w:t xml:space="preserve"> </w:t>
      </w:r>
      <w:r>
        <w:t>is important, and the following pointers should assist</w:t>
      </w:r>
      <w:r w:rsidR="004C19C6">
        <w:t>:</w:t>
      </w:r>
    </w:p>
    <w:p w14:paraId="0A128268" w14:textId="77777777" w:rsidR="005D797B" w:rsidRDefault="00E46948" w:rsidP="00A12829">
      <w:pPr>
        <w:pStyle w:val="ListParagraph"/>
        <w:numPr>
          <w:ilvl w:val="0"/>
          <w:numId w:val="43"/>
        </w:numPr>
      </w:pPr>
      <w:r>
        <w:t>S</w:t>
      </w:r>
      <w:r w:rsidRPr="00E46948">
        <w:t xml:space="preserve">ecure equipment and other assets by means of physical and other security devices </w:t>
      </w:r>
    </w:p>
    <w:p w14:paraId="7CBAA389" w14:textId="469981B9" w:rsidR="00E46948" w:rsidRDefault="00E46948" w:rsidP="00A12829">
      <w:pPr>
        <w:pStyle w:val="ListParagraph"/>
        <w:numPr>
          <w:ilvl w:val="0"/>
          <w:numId w:val="43"/>
        </w:numPr>
      </w:pPr>
      <w:r w:rsidRPr="00E46948">
        <w:t xml:space="preserve">Authority to access these secured assets should be clearly documented </w:t>
      </w:r>
    </w:p>
    <w:p w14:paraId="433A6B96" w14:textId="77777777" w:rsidR="00E46948" w:rsidRDefault="00E46948" w:rsidP="00A12829">
      <w:pPr>
        <w:pStyle w:val="ListParagraph"/>
        <w:numPr>
          <w:ilvl w:val="0"/>
          <w:numId w:val="43"/>
        </w:numPr>
      </w:pPr>
      <w:r w:rsidRPr="00E46948">
        <w:t xml:space="preserve">All items in the asset register should be permanently and visibly marked as the school’s property </w:t>
      </w:r>
    </w:p>
    <w:p w14:paraId="7269CAE3" w14:textId="0E2BEFC1" w:rsidR="00E46948" w:rsidRDefault="00E46948" w:rsidP="00A12829">
      <w:pPr>
        <w:pStyle w:val="ListParagraph"/>
        <w:numPr>
          <w:ilvl w:val="0"/>
          <w:numId w:val="43"/>
        </w:numPr>
      </w:pPr>
      <w:r w:rsidRPr="00E46948">
        <w:t xml:space="preserve">Any portable equipment that is vulnerable to theft </w:t>
      </w:r>
      <w:r w:rsidR="005D797B">
        <w:t>should be</w:t>
      </w:r>
      <w:r w:rsidRPr="00E46948">
        <w:t xml:space="preserve"> clearly marked with the name of the specific school </w:t>
      </w:r>
    </w:p>
    <w:p w14:paraId="1FBB9270" w14:textId="333E26F8" w:rsidR="004C19C6" w:rsidRDefault="00E46948" w:rsidP="00A12829">
      <w:pPr>
        <w:pStyle w:val="ListParagraph"/>
        <w:numPr>
          <w:ilvl w:val="0"/>
          <w:numId w:val="43"/>
        </w:numPr>
      </w:pPr>
      <w:r w:rsidRPr="00E46948">
        <w:t>Items of school property should not be removed from the school premises without the appropriate delegated authority.</w:t>
      </w:r>
    </w:p>
    <w:p w14:paraId="0FB199FC" w14:textId="77777777" w:rsidR="005518E6" w:rsidRDefault="005518E6" w:rsidP="00A12829">
      <w:pPr>
        <w:pStyle w:val="ListParagraph"/>
        <w:numPr>
          <w:ilvl w:val="0"/>
          <w:numId w:val="43"/>
        </w:numPr>
      </w:pPr>
      <w:r w:rsidRPr="005518E6">
        <w:t xml:space="preserve">Regularly review and update the school's security policies to ensure they remain effective and relevant, including an annual review of security measures and procedures </w:t>
      </w:r>
    </w:p>
    <w:p w14:paraId="7910A245" w14:textId="77777777" w:rsidR="005518E6" w:rsidRDefault="005518E6" w:rsidP="00A12829">
      <w:pPr>
        <w:pStyle w:val="ListParagraph"/>
        <w:numPr>
          <w:ilvl w:val="0"/>
          <w:numId w:val="43"/>
        </w:numPr>
      </w:pPr>
      <w:r w:rsidRPr="005518E6">
        <w:t>Provide regular security training sessions for all staff members, covering the importance of asset security, the school's security policies, and how to use security devices and systems.</w:t>
      </w:r>
    </w:p>
    <w:p w14:paraId="634E3DDF" w14:textId="77777777" w:rsidR="000E0E13" w:rsidRDefault="005518E6" w:rsidP="00A12829">
      <w:pPr>
        <w:pStyle w:val="ListParagraph"/>
        <w:numPr>
          <w:ilvl w:val="0"/>
          <w:numId w:val="43"/>
        </w:numPr>
      </w:pPr>
      <w:r w:rsidRPr="005518E6">
        <w:t xml:space="preserve">Should property be removed from the school premises, the school should: </w:t>
      </w:r>
    </w:p>
    <w:p w14:paraId="2E30E0FE" w14:textId="4BA88B5F" w:rsidR="005518E6" w:rsidRDefault="005518E6" w:rsidP="000E0E13">
      <w:pPr>
        <w:pStyle w:val="ListParagraph"/>
        <w:numPr>
          <w:ilvl w:val="1"/>
          <w:numId w:val="65"/>
        </w:numPr>
      </w:pPr>
      <w:r w:rsidRPr="005518E6">
        <w:t>Establish the position relating to insurance before the assets are taken off site</w:t>
      </w:r>
    </w:p>
    <w:p w14:paraId="0DF3D832" w14:textId="77777777" w:rsidR="00B73B83" w:rsidRDefault="00B73B83" w:rsidP="000E0E13">
      <w:pPr>
        <w:pStyle w:val="ListParagraph"/>
        <w:numPr>
          <w:ilvl w:val="1"/>
          <w:numId w:val="65"/>
        </w:numPr>
      </w:pPr>
      <w:r w:rsidRPr="00B73B83">
        <w:t xml:space="preserve">Be aware of the fact that assets on loan for extended periods or to a single member of staff on a regular basis may give rise to a benefit-in-kind which may be subject to a form of taxation </w:t>
      </w:r>
    </w:p>
    <w:p w14:paraId="42E33329" w14:textId="77777777" w:rsidR="00B73B83" w:rsidRDefault="00B73B83" w:rsidP="000E0E13">
      <w:pPr>
        <w:pStyle w:val="ListParagraph"/>
        <w:numPr>
          <w:ilvl w:val="1"/>
          <w:numId w:val="65"/>
        </w:numPr>
      </w:pPr>
      <w:r w:rsidRPr="00B73B83">
        <w:t xml:space="preserve">Keep a record of all the assets removed from the school premises </w:t>
      </w:r>
    </w:p>
    <w:p w14:paraId="5491ED5B" w14:textId="264BBECB" w:rsidR="00B73B83" w:rsidRDefault="00B73B83" w:rsidP="000E0E13">
      <w:pPr>
        <w:pStyle w:val="ListParagraph"/>
        <w:numPr>
          <w:ilvl w:val="1"/>
          <w:numId w:val="65"/>
        </w:numPr>
      </w:pPr>
      <w:r w:rsidRPr="00B73B83">
        <w:t>Update the record when the assets are returned.</w:t>
      </w:r>
    </w:p>
    <w:p w14:paraId="15BA5E22" w14:textId="731440EE" w:rsidR="00224D9A" w:rsidRPr="00224D9A" w:rsidRDefault="00224D9A" w:rsidP="00224D9A">
      <w:pPr>
        <w:rPr>
          <w:b/>
          <w:bCs/>
          <w:color w:val="7030A0"/>
        </w:rPr>
      </w:pPr>
      <w:r w:rsidRPr="00224D9A">
        <w:rPr>
          <w:b/>
          <w:bCs/>
          <w:color w:val="7030A0"/>
        </w:rPr>
        <w:lastRenderedPageBreak/>
        <w:t>Disposal of Assets</w:t>
      </w:r>
    </w:p>
    <w:p w14:paraId="5FCE77E1" w14:textId="5B279B4B" w:rsidR="00224D9A" w:rsidRDefault="00224D9A" w:rsidP="00224D9A">
      <w:r>
        <w:t>The governing body</w:t>
      </w:r>
      <w:r w:rsidRPr="00224D9A">
        <w:t xml:space="preserve"> may dispose of revenue assets through sale, donation or scrapping. Any disposal of a capital asset must be made in accordance with the school’s policy on purchasing and disposal, and where the disposal involves land and/or buildings funded by the L</w:t>
      </w:r>
      <w:r>
        <w:t>ocal Authority</w:t>
      </w:r>
      <w:r w:rsidRPr="00224D9A">
        <w:t xml:space="preserve">, the formal advice of the </w:t>
      </w:r>
      <w:r w:rsidR="00022076">
        <w:t>Education</w:t>
      </w:r>
      <w:r w:rsidRPr="00224D9A">
        <w:t xml:space="preserve"> Finance </w:t>
      </w:r>
      <w:r>
        <w:t xml:space="preserve">Team </w:t>
      </w:r>
      <w:r w:rsidRPr="00224D9A">
        <w:t xml:space="preserve">is needed. </w:t>
      </w:r>
    </w:p>
    <w:p w14:paraId="31A6B140" w14:textId="77777777" w:rsidR="006C590B" w:rsidRDefault="00224D9A" w:rsidP="00224D9A">
      <w:r w:rsidRPr="00224D9A">
        <w:t xml:space="preserve">For every disposal the Governing Body or Headteacher must: </w:t>
      </w:r>
    </w:p>
    <w:p w14:paraId="36B5569F" w14:textId="77777777" w:rsidR="006C590B" w:rsidRDefault="00224D9A" w:rsidP="00A12829">
      <w:pPr>
        <w:pStyle w:val="ListParagraph"/>
        <w:numPr>
          <w:ilvl w:val="0"/>
          <w:numId w:val="44"/>
        </w:numPr>
      </w:pPr>
      <w:r w:rsidRPr="00224D9A">
        <w:t xml:space="preserve">record the reasons for the disposal </w:t>
      </w:r>
    </w:p>
    <w:p w14:paraId="42E01162" w14:textId="49B16D27" w:rsidR="00224D9A" w:rsidRDefault="00224D9A" w:rsidP="00A12829">
      <w:pPr>
        <w:pStyle w:val="ListParagraph"/>
        <w:numPr>
          <w:ilvl w:val="0"/>
          <w:numId w:val="44"/>
        </w:numPr>
      </w:pPr>
      <w:r w:rsidRPr="00224D9A">
        <w:t>be able to demonstrate that the assets are either obsolete or surplus to requirements</w:t>
      </w:r>
    </w:p>
    <w:p w14:paraId="33531450" w14:textId="77777777" w:rsidR="00382E41" w:rsidRDefault="00382E41" w:rsidP="00382E41"/>
    <w:p w14:paraId="757F20C5" w14:textId="4851BAF9" w:rsidR="00C15DA1" w:rsidRPr="00E83BF3" w:rsidRDefault="009A5687">
      <w:pPr>
        <w:pStyle w:val="ListParagraph"/>
        <w:numPr>
          <w:ilvl w:val="0"/>
          <w:numId w:val="50"/>
        </w:numPr>
        <w:ind w:left="284" w:hanging="1418"/>
        <w:rPr>
          <w:b/>
          <w:bCs/>
          <w:color w:val="7030A0"/>
          <w:sz w:val="40"/>
          <w:szCs w:val="40"/>
        </w:rPr>
      </w:pPr>
      <w:r w:rsidRPr="00BA638C">
        <w:rPr>
          <w:b/>
          <w:bCs/>
          <w:color w:val="00997C"/>
          <w:sz w:val="40"/>
          <w:szCs w:val="40"/>
        </w:rPr>
        <w:t>Security</w:t>
      </w:r>
      <w:r w:rsidR="00084CB9" w:rsidRPr="00BA638C">
        <w:rPr>
          <w:b/>
          <w:bCs/>
          <w:color w:val="00997C"/>
          <w:sz w:val="40"/>
          <w:szCs w:val="40"/>
        </w:rPr>
        <w:t xml:space="preserve"> </w:t>
      </w:r>
      <w:r w:rsidR="00084CB9">
        <w:rPr>
          <w:b/>
          <w:bCs/>
          <w:noProof/>
          <w:color w:val="7030A0"/>
          <w:sz w:val="40"/>
          <w:szCs w:val="40"/>
        </w:rPr>
        <w:drawing>
          <wp:inline distT="0" distB="0" distL="0" distR="0" wp14:anchorId="41DA52D2" wp14:editId="44E0D7B9">
            <wp:extent cx="914400" cy="914400"/>
            <wp:effectExtent l="0" t="0" r="0" b="0"/>
            <wp:docPr id="1089601030" name="Graphic 13" descr="Shield Ti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601030" name="Graphic 1089601030" descr="Shield Tick outline"/>
                    <pic:cNvPicPr/>
                  </pic:nvPicPr>
                  <pic:blipFill>
                    <a:blip r:embed="rId48">
                      <a:extLst>
                        <a:ext uri="{96DAC541-7B7A-43D3-8B79-37D633B846F1}">
                          <asvg:svgBlip xmlns:asvg="http://schemas.microsoft.com/office/drawing/2016/SVG/main" r:embed="rId49"/>
                        </a:ext>
                      </a:extLst>
                    </a:blip>
                    <a:stretch>
                      <a:fillRect/>
                    </a:stretch>
                  </pic:blipFill>
                  <pic:spPr>
                    <a:xfrm>
                      <a:off x="0" y="0"/>
                      <a:ext cx="914400" cy="914400"/>
                    </a:xfrm>
                    <a:prstGeom prst="rect">
                      <a:avLst/>
                    </a:prstGeom>
                  </pic:spPr>
                </pic:pic>
              </a:graphicData>
            </a:graphic>
          </wp:inline>
        </w:drawing>
      </w:r>
    </w:p>
    <w:p w14:paraId="4D56BD61" w14:textId="77777777" w:rsidR="009A5687" w:rsidRDefault="009A5687" w:rsidP="00382E41"/>
    <w:p w14:paraId="4D352BF5" w14:textId="4832327F" w:rsidR="009A5687" w:rsidRPr="009A5687" w:rsidRDefault="009A5687" w:rsidP="00382E41">
      <w:pPr>
        <w:rPr>
          <w:b/>
          <w:bCs/>
          <w:color w:val="7030A0"/>
        </w:rPr>
      </w:pPr>
      <w:r w:rsidRPr="009A5687">
        <w:rPr>
          <w:b/>
          <w:bCs/>
          <w:color w:val="7030A0"/>
        </w:rPr>
        <w:t>Insurance</w:t>
      </w:r>
    </w:p>
    <w:p w14:paraId="79F60C38" w14:textId="13AC1F30" w:rsidR="002576EB" w:rsidRDefault="00EF40D5" w:rsidP="00382E41">
      <w:r>
        <w:t>The governing body must notify the Local Authority promptly of all new risks, liabilities, properties or vehicles that require insuring</w:t>
      </w:r>
      <w:r w:rsidR="004C215C">
        <w:t>, and any alterations that may affect risk or the level of insurance</w:t>
      </w:r>
      <w:r w:rsidR="002576EB">
        <w:t xml:space="preserve"> cover required</w:t>
      </w:r>
      <w:r w:rsidR="004C215C">
        <w:t>.</w:t>
      </w:r>
    </w:p>
    <w:p w14:paraId="7874D316" w14:textId="2BB943B4" w:rsidR="002576EB" w:rsidRDefault="002576EB" w:rsidP="00382E41">
      <w:r>
        <w:t>The Local Authority must be notified of any fire, loss, accident or other event which may give rise to a claim under the Local Authority’s insurance cover.</w:t>
      </w:r>
    </w:p>
    <w:p w14:paraId="078ECFB2" w14:textId="77777777" w:rsidR="00DC2E78" w:rsidRDefault="00BB05C8" w:rsidP="00382E41">
      <w:r w:rsidRPr="00BB05C8">
        <w:t>Purchasing insurance can be expensive</w:t>
      </w:r>
      <w:r w:rsidR="00DC2E78">
        <w:t>, therefore</w:t>
      </w:r>
      <w:r w:rsidRPr="00BB05C8">
        <w:t xml:space="preserve">, as part of the school’s risk management strategy, it is very important that schools strive to reduce the risk of losses. In some </w:t>
      </w:r>
      <w:r w:rsidR="00DC2E78" w:rsidRPr="00BB05C8">
        <w:t>instances,</w:t>
      </w:r>
      <w:r w:rsidRPr="00BB05C8">
        <w:t xml:space="preserve"> it may even be possible to minimise the risk. </w:t>
      </w:r>
    </w:p>
    <w:p w14:paraId="18D02700" w14:textId="44B6ACF9" w:rsidR="00DC2E78" w:rsidRDefault="00BB05C8" w:rsidP="00382E41">
      <w:r w:rsidRPr="00BB05C8">
        <w:t xml:space="preserve">Some examples of how a school could reduce risk are: </w:t>
      </w:r>
    </w:p>
    <w:p w14:paraId="4FA971E9" w14:textId="12894833" w:rsidR="00DC2E78" w:rsidRDefault="00BB05C8" w:rsidP="00DC2E78">
      <w:pPr>
        <w:pStyle w:val="ListParagraph"/>
        <w:numPr>
          <w:ilvl w:val="0"/>
          <w:numId w:val="66"/>
        </w:numPr>
      </w:pPr>
      <w:r w:rsidRPr="00BB05C8">
        <w:t>Ensure buildings are secured when occupied</w:t>
      </w:r>
    </w:p>
    <w:p w14:paraId="497DDABF" w14:textId="77777777" w:rsidR="00DC2E78" w:rsidRDefault="00BB05C8" w:rsidP="00DC2E78">
      <w:pPr>
        <w:pStyle w:val="ListParagraph"/>
        <w:numPr>
          <w:ilvl w:val="0"/>
          <w:numId w:val="66"/>
        </w:numPr>
      </w:pPr>
      <w:r w:rsidRPr="00BB05C8">
        <w:t xml:space="preserve">Mark all moveable assets with indelible ink </w:t>
      </w:r>
    </w:p>
    <w:p w14:paraId="17DBF8C9" w14:textId="77777777" w:rsidR="00DC2E78" w:rsidRDefault="00BB05C8" w:rsidP="00DC2E78">
      <w:pPr>
        <w:pStyle w:val="ListParagraph"/>
        <w:numPr>
          <w:ilvl w:val="0"/>
          <w:numId w:val="66"/>
        </w:numPr>
      </w:pPr>
      <w:r w:rsidRPr="00BB05C8">
        <w:t xml:space="preserve">Install a good quality alarm system / CCTV </w:t>
      </w:r>
    </w:p>
    <w:p w14:paraId="2487A552" w14:textId="77777777" w:rsidR="00DC2E78" w:rsidRDefault="00BB05C8" w:rsidP="00DC2E78">
      <w:pPr>
        <w:pStyle w:val="ListParagraph"/>
        <w:numPr>
          <w:ilvl w:val="0"/>
          <w:numId w:val="66"/>
        </w:numPr>
      </w:pPr>
      <w:r w:rsidRPr="00BB05C8">
        <w:t>Illuminate external areas</w:t>
      </w:r>
    </w:p>
    <w:p w14:paraId="524F3BD1" w14:textId="77777777" w:rsidR="00DC2E78" w:rsidRDefault="00BB05C8" w:rsidP="00DC2E78">
      <w:pPr>
        <w:pStyle w:val="ListParagraph"/>
        <w:numPr>
          <w:ilvl w:val="0"/>
          <w:numId w:val="66"/>
        </w:numPr>
      </w:pPr>
      <w:r w:rsidRPr="00BB05C8">
        <w:t xml:space="preserve">Ensure staff receive appropriate training on securing assets </w:t>
      </w:r>
    </w:p>
    <w:p w14:paraId="55BD1113" w14:textId="3581DEDB" w:rsidR="00BB05C8" w:rsidRDefault="00BB05C8" w:rsidP="00DC2E78">
      <w:pPr>
        <w:pStyle w:val="ListParagraph"/>
        <w:numPr>
          <w:ilvl w:val="0"/>
          <w:numId w:val="66"/>
        </w:numPr>
      </w:pPr>
      <w:r w:rsidRPr="00BB05C8">
        <w:t>Carry out regular inspection and maintenance of the building and mechanical / electrical / plumbing systems</w:t>
      </w:r>
    </w:p>
    <w:p w14:paraId="79AF2C65" w14:textId="0F925EE9" w:rsidR="002576EB" w:rsidRDefault="00924614" w:rsidP="00382E41">
      <w:r>
        <w:lastRenderedPageBreak/>
        <w:t xml:space="preserve">Schools who buy insurance through the Local Authority receive the same level of cover as referred to in the Council’s </w:t>
      </w:r>
      <w:r w:rsidR="00A5028B">
        <w:t>Insurance</w:t>
      </w:r>
      <w:r>
        <w:t xml:space="preserve"> policy</w:t>
      </w:r>
      <w:r w:rsidR="00A5028B">
        <w:t xml:space="preserve"> agreement, including voluntary aided schools.</w:t>
      </w:r>
    </w:p>
    <w:p w14:paraId="7799B123" w14:textId="516D617D" w:rsidR="00A5028B" w:rsidRDefault="00A5028B" w:rsidP="00382E41">
      <w:r>
        <w:t>If the governing body</w:t>
      </w:r>
      <w:r w:rsidR="000023A6">
        <w:t xml:space="preserve"> choses to arrange their own insurance, it must be demonstrated that the cover is </w:t>
      </w:r>
      <w:r w:rsidR="00084CB9">
        <w:t>sufficient</w:t>
      </w:r>
      <w:r w:rsidR="000023A6">
        <w:t xml:space="preserve"> for the Local Authority</w:t>
      </w:r>
      <w:r w:rsidR="00874B6A">
        <w:t xml:space="preserve">’s insurable </w:t>
      </w:r>
      <w:r w:rsidR="00084CB9">
        <w:t>interests and</w:t>
      </w:r>
      <w:r w:rsidR="00874B6A">
        <w:t xml:space="preserve"> is at least as good as the relevant minimum cover that would have been </w:t>
      </w:r>
      <w:r w:rsidR="00BF1BA8">
        <w:t>arranged by the Local Authority. The relevant documentation will need to be provided as evidence on an annual basis.</w:t>
      </w:r>
    </w:p>
    <w:p w14:paraId="35C8630A" w14:textId="0AFC8C07" w:rsidR="00BF1BA8" w:rsidRDefault="00BF1BA8" w:rsidP="00382E41">
      <w:r>
        <w:t>A school may leave the Council’s insurance policy</w:t>
      </w:r>
      <w:r w:rsidR="000C422A">
        <w:t xml:space="preserve"> at the start of a financial year, but three </w:t>
      </w:r>
      <w:r w:rsidR="00E26CFD">
        <w:t>months’ notice</w:t>
      </w:r>
      <w:r w:rsidR="000C422A">
        <w:t xml:space="preserve"> in writing must be given.</w:t>
      </w:r>
    </w:p>
    <w:p w14:paraId="0DDF33E5" w14:textId="676D3753" w:rsidR="00A76CD9" w:rsidRDefault="00A76CD9" w:rsidP="00382E41">
      <w:r>
        <w:t xml:space="preserve">Instead of taking out insurance, a school may join the </w:t>
      </w:r>
      <w:r w:rsidR="00B068DD">
        <w:t>Secretary</w:t>
      </w:r>
      <w:r>
        <w:t xml:space="preserve"> of State’s Risk Protection Arrangement (RPA) for risks that are covered by it. Schools </w:t>
      </w:r>
      <w:r w:rsidR="00C84985">
        <w:t xml:space="preserve">may do this individually, alternatively primary and/or secondary maintained schools can join RPA </w:t>
      </w:r>
      <w:r w:rsidR="00FF03DF">
        <w:t>collectively by agreement through Schools Forum to de-</w:t>
      </w:r>
      <w:r w:rsidR="00B068DD">
        <w:t>delegate</w:t>
      </w:r>
      <w:r w:rsidR="00FF03DF">
        <w:t xml:space="preserve"> funding.</w:t>
      </w:r>
    </w:p>
    <w:p w14:paraId="18BF4BDD" w14:textId="5DAE4EC4" w:rsidR="000C422A" w:rsidRDefault="00FF03DF" w:rsidP="00382E41">
      <w:r>
        <w:t>Schools considering this arrangement should contact the Council’s Insurance Team to ensure that areas not covered by RPA</w:t>
      </w:r>
      <w:r w:rsidR="00B068DD">
        <w:t xml:space="preserve"> can be met through additional insurance cover through the Council. </w:t>
      </w:r>
    </w:p>
    <w:p w14:paraId="1D3BEAE0" w14:textId="47B5C30C" w:rsidR="00382E41" w:rsidRDefault="00B21331" w:rsidP="00382E41">
      <w:r>
        <w:t xml:space="preserve">Further information on RPA can be found here: </w:t>
      </w:r>
      <w:hyperlink r:id="rId50" w:history="1">
        <w:r w:rsidRPr="00B21331">
          <w:rPr>
            <w:rStyle w:val="Hyperlink"/>
          </w:rPr>
          <w:t>Join the risk protection arrangement (RPA) for schools - GOV.UK</w:t>
        </w:r>
      </w:hyperlink>
    </w:p>
    <w:p w14:paraId="05061344" w14:textId="281AE07E" w:rsidR="00382E41" w:rsidRPr="00AF4A91" w:rsidRDefault="009A5687" w:rsidP="00382E41">
      <w:pPr>
        <w:rPr>
          <w:b/>
          <w:bCs/>
          <w:color w:val="7030A0"/>
        </w:rPr>
      </w:pPr>
      <w:r w:rsidRPr="00AF4A91">
        <w:rPr>
          <w:b/>
          <w:bCs/>
          <w:color w:val="7030A0"/>
        </w:rPr>
        <w:t>Cyber Security</w:t>
      </w:r>
    </w:p>
    <w:p w14:paraId="1CCAEB88" w14:textId="3B32D502" w:rsidR="009A5687" w:rsidRDefault="00994FF3" w:rsidP="00382E41">
      <w:r>
        <w:t>Schools have the same level of risk regarding cyber security as any other organisation.</w:t>
      </w:r>
    </w:p>
    <w:p w14:paraId="515B4477" w14:textId="22DCDE26" w:rsidR="00994FF3" w:rsidRDefault="00994FF3" w:rsidP="00382E41">
      <w:r>
        <w:t>Schools should ensure they have access in controls in place for:</w:t>
      </w:r>
    </w:p>
    <w:p w14:paraId="40C65048" w14:textId="5D8303CF" w:rsidR="00994FF3" w:rsidRDefault="00994FF3">
      <w:pPr>
        <w:pStyle w:val="ListParagraph"/>
        <w:numPr>
          <w:ilvl w:val="0"/>
          <w:numId w:val="55"/>
        </w:numPr>
      </w:pPr>
      <w:r>
        <w:t>Mobile phones</w:t>
      </w:r>
      <w:r w:rsidR="006B2B68">
        <w:t>- can allow access to the internet, so a policy should be in place on phone use for</w:t>
      </w:r>
      <w:r w:rsidR="00AB6BA8">
        <w:t xml:space="preserve"> staff, visitors and students</w:t>
      </w:r>
    </w:p>
    <w:p w14:paraId="602C83CB" w14:textId="64A5D2D9" w:rsidR="00AB6BA8" w:rsidRDefault="00AB6BA8">
      <w:pPr>
        <w:pStyle w:val="ListParagraph"/>
        <w:numPr>
          <w:ilvl w:val="0"/>
          <w:numId w:val="55"/>
        </w:numPr>
      </w:pPr>
      <w:r>
        <w:t>Controlled access to files- for both the school network and files on the cloud. Should ensure that there is an audit trail of who accessed what information and from where.</w:t>
      </w:r>
    </w:p>
    <w:p w14:paraId="4A5FD02D" w14:textId="1390FC7F" w:rsidR="001225CA" w:rsidRDefault="001225CA">
      <w:pPr>
        <w:pStyle w:val="ListParagraph"/>
        <w:numPr>
          <w:ilvl w:val="0"/>
          <w:numId w:val="55"/>
        </w:numPr>
      </w:pPr>
      <w:r>
        <w:t xml:space="preserve">Cloud storage- </w:t>
      </w:r>
      <w:r w:rsidR="00944057">
        <w:t>ensure th</w:t>
      </w:r>
      <w:r w:rsidR="002C7AFB">
        <w:t>ere are</w:t>
      </w:r>
      <w:r w:rsidR="00944057">
        <w:t xml:space="preserve"> appropriate safeguards as </w:t>
      </w:r>
      <w:r w:rsidR="002C7AFB">
        <w:t xml:space="preserve">major suppliers provide security specific areas for schools. </w:t>
      </w:r>
    </w:p>
    <w:p w14:paraId="19F559AE" w14:textId="61227A43" w:rsidR="002C7AFB" w:rsidRDefault="002C43EB" w:rsidP="00382E41">
      <w:r>
        <w:t xml:space="preserve">The National Cyber Security Centre provides specific information and guidance to schools: </w:t>
      </w:r>
      <w:hyperlink r:id="rId51" w:history="1">
        <w:r w:rsidR="00AF4A91" w:rsidRPr="00AF4A91">
          <w:rPr>
            <w:rStyle w:val="Hyperlink"/>
          </w:rPr>
          <w:t>Cyber Security for Schools | National Cyber Security Centre</w:t>
        </w:r>
      </w:hyperlink>
    </w:p>
    <w:p w14:paraId="755DA8F1" w14:textId="4272EF8D" w:rsidR="00B162E5" w:rsidRPr="002221BA" w:rsidRDefault="00704361" w:rsidP="00382E41">
      <w:pPr>
        <w:rPr>
          <w:b/>
          <w:bCs/>
          <w:color w:val="7030A0"/>
        </w:rPr>
      </w:pPr>
      <w:r w:rsidRPr="002221BA">
        <w:rPr>
          <w:b/>
          <w:bCs/>
          <w:color w:val="7030A0"/>
        </w:rPr>
        <w:t xml:space="preserve">Fraud </w:t>
      </w:r>
    </w:p>
    <w:p w14:paraId="586E5817" w14:textId="1F2F2873" w:rsidR="00704361" w:rsidRDefault="002221BA" w:rsidP="00382E41">
      <w:r w:rsidRPr="002221BA">
        <w:t>Fraud and corruption impact on the council’s ability to provide much needed services to their residents. This is exacerbated due to the financial situation currently faced by the public sector.</w:t>
      </w:r>
    </w:p>
    <w:p w14:paraId="22C346C0" w14:textId="0A12A838" w:rsidR="00D95153" w:rsidRDefault="002221BA" w:rsidP="00382E41">
      <w:r w:rsidRPr="002221BA">
        <w:lastRenderedPageBreak/>
        <w:t>The council will not tolerate any fraud or corruption and will always seek to recover any losses and to punish those responsible. We will protect our valuable and limited resources, our residents and communities against those seeking to benefit from committing fraud against the council.</w:t>
      </w:r>
    </w:p>
    <w:p w14:paraId="4F33A9C3" w14:textId="16CC4569" w:rsidR="002221BA" w:rsidRPr="00AD6683" w:rsidRDefault="002221BA" w:rsidP="00382E41">
      <w:pPr>
        <w:rPr>
          <w:b/>
          <w:bCs/>
          <w:color w:val="7030A0"/>
        </w:rPr>
      </w:pPr>
      <w:r w:rsidRPr="00AD6683">
        <w:rPr>
          <w:b/>
          <w:bCs/>
          <w:color w:val="7030A0"/>
        </w:rPr>
        <w:t>Whistleblowing</w:t>
      </w:r>
    </w:p>
    <w:p w14:paraId="7190D000" w14:textId="77777777" w:rsidR="00426BCC" w:rsidRDefault="00F81BD7" w:rsidP="00382E41">
      <w:r w:rsidRPr="00F81BD7">
        <w:t xml:space="preserve">All schools should have appropriate procedures in place for whistleblowing. The governing body needs to ensure that staff and governors are aware of </w:t>
      </w:r>
      <w:r w:rsidR="00426BCC">
        <w:t>who</w:t>
      </w:r>
      <w:r w:rsidRPr="00F81BD7">
        <w:t xml:space="preserve"> they can report their concerns, and the way in which such concerns will be managed. </w:t>
      </w:r>
    </w:p>
    <w:p w14:paraId="1D1D1A2A" w14:textId="00817010" w:rsidR="00426BCC" w:rsidRDefault="00F81BD7" w:rsidP="00382E41">
      <w:r w:rsidRPr="00F81BD7">
        <w:t xml:space="preserve">This policy should cover:  </w:t>
      </w:r>
    </w:p>
    <w:p w14:paraId="79EE8F01" w14:textId="77777777" w:rsidR="00426BCC" w:rsidRDefault="00F81BD7" w:rsidP="00426BCC">
      <w:pPr>
        <w:pStyle w:val="ListParagraph"/>
        <w:numPr>
          <w:ilvl w:val="0"/>
          <w:numId w:val="68"/>
        </w:numPr>
      </w:pPr>
      <w:r w:rsidRPr="00F81BD7">
        <w:t xml:space="preserve">Respect for staff confidentiality </w:t>
      </w:r>
    </w:p>
    <w:p w14:paraId="0290F3BB" w14:textId="77777777" w:rsidR="00426BCC" w:rsidRDefault="00F81BD7" w:rsidP="00426BCC">
      <w:pPr>
        <w:pStyle w:val="ListParagraph"/>
        <w:numPr>
          <w:ilvl w:val="0"/>
          <w:numId w:val="68"/>
        </w:numPr>
      </w:pPr>
      <w:r w:rsidRPr="00F81BD7">
        <w:t>Opportunity to raise concerns outside of the management line structure</w:t>
      </w:r>
    </w:p>
    <w:p w14:paraId="44E0E75C" w14:textId="3E3B4348" w:rsidR="00F81BD7" w:rsidRDefault="00F81BD7" w:rsidP="00426BCC">
      <w:pPr>
        <w:pStyle w:val="ListParagraph"/>
        <w:numPr>
          <w:ilvl w:val="0"/>
          <w:numId w:val="68"/>
        </w:numPr>
      </w:pPr>
      <w:r w:rsidRPr="00F81BD7">
        <w:t>A proper way of raising concerns outside the organisation if necessary</w:t>
      </w:r>
    </w:p>
    <w:p w14:paraId="5FDB47B0" w14:textId="60CA4D21" w:rsidR="002221BA" w:rsidRDefault="005A01FE" w:rsidP="00382E41">
      <w:r>
        <w:t xml:space="preserve">Further information and the Council’s policy on Whistleblowing, can be found here: </w:t>
      </w:r>
      <w:hyperlink r:id="rId52" w:history="1">
        <w:r w:rsidRPr="005A01FE">
          <w:rPr>
            <w:rStyle w:val="Hyperlink"/>
          </w:rPr>
          <w:t>Whistleblowing | London Borough of Waltham Forest</w:t>
        </w:r>
      </w:hyperlink>
    </w:p>
    <w:p w14:paraId="6D69F47C" w14:textId="4AB8AC21" w:rsidR="002221BA" w:rsidRPr="007B21F8" w:rsidRDefault="00DB47D6" w:rsidP="00382E41">
      <w:pPr>
        <w:rPr>
          <w:b/>
          <w:bCs/>
          <w:color w:val="7030A0"/>
        </w:rPr>
      </w:pPr>
      <w:r w:rsidRPr="007B21F8">
        <w:rPr>
          <w:b/>
          <w:bCs/>
          <w:color w:val="7030A0"/>
        </w:rPr>
        <w:t>Fraud Act</w:t>
      </w:r>
    </w:p>
    <w:p w14:paraId="0139F8FA" w14:textId="3E2C7513" w:rsidR="0037524A" w:rsidRDefault="0037524A" w:rsidP="00382E41">
      <w:r w:rsidRPr="0037524A">
        <w:t xml:space="preserve">The </w:t>
      </w:r>
      <w:hyperlink r:id="rId53" w:history="1">
        <w:r w:rsidRPr="0037524A">
          <w:rPr>
            <w:rStyle w:val="Hyperlink"/>
          </w:rPr>
          <w:t>Fraud Act 2006</w:t>
        </w:r>
      </w:hyperlink>
      <w:r w:rsidRPr="0037524A">
        <w:t xml:space="preserve"> defines the offences of fraud. Fraud can be committed in three ways, and if found guilty carry a sentence of up to 10 years imprisonment. </w:t>
      </w:r>
    </w:p>
    <w:p w14:paraId="07F20626" w14:textId="77777777" w:rsidR="0037524A" w:rsidRDefault="0037524A" w:rsidP="0006304C">
      <w:pPr>
        <w:pStyle w:val="ListParagraph"/>
        <w:numPr>
          <w:ilvl w:val="0"/>
          <w:numId w:val="69"/>
        </w:numPr>
      </w:pPr>
      <w:r w:rsidRPr="0037524A">
        <w:t xml:space="preserve">Fraud by false representation – e.g. a person, who uses a school order to obtain goods for their own use, would be guilty of this offence. </w:t>
      </w:r>
    </w:p>
    <w:p w14:paraId="23FF89FB" w14:textId="4A941C5D" w:rsidR="0037524A" w:rsidRDefault="0037524A" w:rsidP="0006304C">
      <w:pPr>
        <w:pStyle w:val="ListParagraph"/>
        <w:numPr>
          <w:ilvl w:val="0"/>
          <w:numId w:val="69"/>
        </w:numPr>
      </w:pPr>
      <w:r w:rsidRPr="0037524A">
        <w:t xml:space="preserve">Fraud by failing to disclose information - e.g. a person, who fails to declare details of their income and savings when applying for Council means tested services, would be guilty of this offence </w:t>
      </w:r>
    </w:p>
    <w:p w14:paraId="69870FC8" w14:textId="09E4A7A1" w:rsidR="00DB47D6" w:rsidRDefault="0037524A" w:rsidP="0006304C">
      <w:pPr>
        <w:pStyle w:val="ListParagraph"/>
        <w:numPr>
          <w:ilvl w:val="0"/>
          <w:numId w:val="69"/>
        </w:numPr>
      </w:pPr>
      <w:r w:rsidRPr="0037524A">
        <w:t>Fraud by abuse of position - e.g. a member of school staff, who uses their position to obtain funds would be guilty of this offence.</w:t>
      </w:r>
    </w:p>
    <w:p w14:paraId="63E05E35" w14:textId="482379C1" w:rsidR="0006304C" w:rsidRDefault="00DB1536" w:rsidP="0006304C">
      <w:r w:rsidRPr="00DB1536">
        <w:t>Schools are responsible for many millions of pounds of public money, and the council has a statutory and moral duty to prevent the fraudulent use or misappropriation of the income and expenditure it controls. Ensuring the establishment and maintenance of an adequate system of internal control is the responsibility of the governing body.</w:t>
      </w:r>
    </w:p>
    <w:p w14:paraId="4ABC126E" w14:textId="35DB8DEE" w:rsidR="00DB1536" w:rsidRPr="006121A2" w:rsidRDefault="0043369E" w:rsidP="0006304C">
      <w:pPr>
        <w:rPr>
          <w:b/>
          <w:bCs/>
          <w:color w:val="7030A0"/>
        </w:rPr>
      </w:pPr>
      <w:r w:rsidRPr="006121A2">
        <w:rPr>
          <w:b/>
          <w:bCs/>
          <w:color w:val="7030A0"/>
        </w:rPr>
        <w:t>Key Fraud Risks</w:t>
      </w:r>
    </w:p>
    <w:p w14:paraId="421E8C67" w14:textId="55E003B9" w:rsidR="0043369E" w:rsidRDefault="006F3C34" w:rsidP="0006304C">
      <w:r>
        <w:t>Below is a list of the common risks within schools that governors should be alert to and how they can impact the school:</w:t>
      </w:r>
    </w:p>
    <w:tbl>
      <w:tblPr>
        <w:tblStyle w:val="TableGrid"/>
        <w:tblW w:w="0" w:type="auto"/>
        <w:tblLook w:val="04A0" w:firstRow="1" w:lastRow="0" w:firstColumn="1" w:lastColumn="0" w:noHBand="0" w:noVBand="1"/>
      </w:tblPr>
      <w:tblGrid>
        <w:gridCol w:w="2547"/>
        <w:gridCol w:w="3118"/>
        <w:gridCol w:w="3351"/>
      </w:tblGrid>
      <w:tr w:rsidR="006F3C34" w14:paraId="3A272CCF" w14:textId="77777777" w:rsidTr="00527DE3">
        <w:tc>
          <w:tcPr>
            <w:tcW w:w="2547" w:type="dxa"/>
            <w:shd w:val="clear" w:color="auto" w:fill="D9F2D0" w:themeFill="accent6" w:themeFillTint="33"/>
          </w:tcPr>
          <w:p w14:paraId="267A7CF5" w14:textId="2053E305" w:rsidR="006F3C34" w:rsidRPr="00527DE3" w:rsidRDefault="006F3C34" w:rsidP="0006304C">
            <w:pPr>
              <w:rPr>
                <w:b/>
                <w:bCs/>
                <w:color w:val="7030A0"/>
              </w:rPr>
            </w:pPr>
            <w:r w:rsidRPr="00527DE3">
              <w:rPr>
                <w:b/>
                <w:bCs/>
                <w:color w:val="7030A0"/>
              </w:rPr>
              <w:t>Fraud Risk</w:t>
            </w:r>
          </w:p>
        </w:tc>
        <w:tc>
          <w:tcPr>
            <w:tcW w:w="3118" w:type="dxa"/>
            <w:shd w:val="clear" w:color="auto" w:fill="D9F2D0" w:themeFill="accent6" w:themeFillTint="33"/>
          </w:tcPr>
          <w:p w14:paraId="4418987F" w14:textId="4BC18F03" w:rsidR="006F3C34" w:rsidRPr="00527DE3" w:rsidRDefault="006F3C34" w:rsidP="0006304C">
            <w:pPr>
              <w:rPr>
                <w:b/>
                <w:bCs/>
                <w:color w:val="7030A0"/>
              </w:rPr>
            </w:pPr>
            <w:r w:rsidRPr="00527DE3">
              <w:rPr>
                <w:b/>
                <w:bCs/>
                <w:color w:val="7030A0"/>
              </w:rPr>
              <w:t>Example</w:t>
            </w:r>
          </w:p>
        </w:tc>
        <w:tc>
          <w:tcPr>
            <w:tcW w:w="3351" w:type="dxa"/>
            <w:shd w:val="clear" w:color="auto" w:fill="D9F2D0" w:themeFill="accent6" w:themeFillTint="33"/>
          </w:tcPr>
          <w:p w14:paraId="7E9F23A3" w14:textId="7CCEFAD0" w:rsidR="006F3C34" w:rsidRPr="00527DE3" w:rsidRDefault="006F3C34" w:rsidP="0006304C">
            <w:pPr>
              <w:rPr>
                <w:b/>
                <w:bCs/>
                <w:color w:val="7030A0"/>
              </w:rPr>
            </w:pPr>
            <w:r w:rsidRPr="00527DE3">
              <w:rPr>
                <w:b/>
                <w:bCs/>
                <w:color w:val="7030A0"/>
              </w:rPr>
              <w:t>Impact</w:t>
            </w:r>
          </w:p>
        </w:tc>
      </w:tr>
      <w:tr w:rsidR="006F3C34" w14:paraId="0E7AA096" w14:textId="77777777" w:rsidTr="003918CE">
        <w:tc>
          <w:tcPr>
            <w:tcW w:w="2547" w:type="dxa"/>
          </w:tcPr>
          <w:p w14:paraId="0BEEE023" w14:textId="465EC3A9" w:rsidR="006F3C34" w:rsidRDefault="006F3C34" w:rsidP="0006304C">
            <w:r>
              <w:t>Recruitment</w:t>
            </w:r>
          </w:p>
        </w:tc>
        <w:tc>
          <w:tcPr>
            <w:tcW w:w="3118" w:type="dxa"/>
          </w:tcPr>
          <w:p w14:paraId="66195782" w14:textId="35ED2790" w:rsidR="006F3C34" w:rsidRDefault="00293B0A" w:rsidP="0006304C">
            <w:r w:rsidRPr="00293B0A">
              <w:t xml:space="preserve">Recruiting family members or friends </w:t>
            </w:r>
            <w:r>
              <w:t xml:space="preserve">(not disclosed) </w:t>
            </w:r>
            <w:r w:rsidRPr="00293B0A">
              <w:t>and not adhering to the recruitment procedures</w:t>
            </w:r>
          </w:p>
        </w:tc>
        <w:tc>
          <w:tcPr>
            <w:tcW w:w="3351" w:type="dxa"/>
          </w:tcPr>
          <w:p w14:paraId="587630FC" w14:textId="4E7F9963" w:rsidR="003918CE" w:rsidRDefault="003918CE" w:rsidP="0006304C">
            <w:r w:rsidRPr="003918CE">
              <w:t>Person may be either not fit, or the best person to do the job</w:t>
            </w:r>
            <w:r w:rsidR="004A790A">
              <w:t>.</w:t>
            </w:r>
            <w:r w:rsidRPr="003918CE">
              <w:t xml:space="preserve"> </w:t>
            </w:r>
          </w:p>
          <w:p w14:paraId="753F0A4A" w14:textId="102C530B" w:rsidR="006F3C34" w:rsidRDefault="003918CE" w:rsidP="0006304C">
            <w:r w:rsidRPr="003918CE">
              <w:lastRenderedPageBreak/>
              <w:t>Accusations of nepotism and lack of objectivity in future decision making</w:t>
            </w:r>
            <w:r w:rsidR="004A790A">
              <w:t>.</w:t>
            </w:r>
          </w:p>
        </w:tc>
      </w:tr>
      <w:tr w:rsidR="006F3C34" w14:paraId="194A2A13" w14:textId="77777777" w:rsidTr="003918CE">
        <w:tc>
          <w:tcPr>
            <w:tcW w:w="2547" w:type="dxa"/>
          </w:tcPr>
          <w:p w14:paraId="116F5CF5" w14:textId="6D6D8B0D" w:rsidR="006F3C34" w:rsidRDefault="00EE5163" w:rsidP="0006304C">
            <w:r>
              <w:lastRenderedPageBreak/>
              <w:t>Job Applications</w:t>
            </w:r>
          </w:p>
        </w:tc>
        <w:tc>
          <w:tcPr>
            <w:tcW w:w="3118" w:type="dxa"/>
          </w:tcPr>
          <w:p w14:paraId="6DC38B2E" w14:textId="77777777" w:rsidR="00EE5163" w:rsidRDefault="00EE5163" w:rsidP="0006304C">
            <w:r w:rsidRPr="00EE5163">
              <w:t xml:space="preserve">Applicants making false declarations about their experience, qualifications, right to work, criminal past etc. </w:t>
            </w:r>
          </w:p>
          <w:p w14:paraId="784DDAE6" w14:textId="60DBDD3E" w:rsidR="006F3C34" w:rsidRDefault="00EE5163" w:rsidP="0006304C">
            <w:r w:rsidRPr="00EE5163">
              <w:t>Checks on teaching and non</w:t>
            </w:r>
            <w:r>
              <w:t>-</w:t>
            </w:r>
            <w:r w:rsidRPr="00EE5163">
              <w:t>teaching staff not being undertaken</w:t>
            </w:r>
          </w:p>
        </w:tc>
        <w:tc>
          <w:tcPr>
            <w:tcW w:w="3351" w:type="dxa"/>
          </w:tcPr>
          <w:p w14:paraId="310960AE" w14:textId="77777777" w:rsidR="0039539A" w:rsidRDefault="0039539A" w:rsidP="0006304C">
            <w:r w:rsidRPr="0039539A">
              <w:t xml:space="preserve">Person may be either not fit, or the best person, to do the job. </w:t>
            </w:r>
          </w:p>
          <w:p w14:paraId="56825163" w14:textId="0F7A8BF0" w:rsidR="0039539A" w:rsidRDefault="0039539A" w:rsidP="0006304C">
            <w:r w:rsidRPr="0039539A">
              <w:t>Child safety could be put at risk</w:t>
            </w:r>
            <w:r w:rsidR="004A790A">
              <w:t>.</w:t>
            </w:r>
            <w:r w:rsidRPr="0039539A">
              <w:t xml:space="preserve"> </w:t>
            </w:r>
          </w:p>
          <w:p w14:paraId="5DD396B9" w14:textId="6B573FD7" w:rsidR="006F3C34" w:rsidRDefault="0039539A" w:rsidP="0006304C">
            <w:r w:rsidRPr="0039539A">
              <w:t>School being liable to fines</w:t>
            </w:r>
            <w:r w:rsidR="004A790A">
              <w:t>.</w:t>
            </w:r>
          </w:p>
        </w:tc>
      </w:tr>
      <w:tr w:rsidR="006F3C34" w14:paraId="00010ABE" w14:textId="77777777" w:rsidTr="003918CE">
        <w:tc>
          <w:tcPr>
            <w:tcW w:w="2547" w:type="dxa"/>
          </w:tcPr>
          <w:p w14:paraId="4D3CDFD6" w14:textId="66F6FBFE" w:rsidR="006F3C34" w:rsidRDefault="0039539A" w:rsidP="0006304C">
            <w:r>
              <w:t>Inappropriate Pay Awards</w:t>
            </w:r>
          </w:p>
        </w:tc>
        <w:tc>
          <w:tcPr>
            <w:tcW w:w="3118" w:type="dxa"/>
          </w:tcPr>
          <w:p w14:paraId="3363F2C7" w14:textId="0F58EDFE" w:rsidR="006F3C34" w:rsidRDefault="00E743C2" w:rsidP="0006304C">
            <w:r>
              <w:t>P</w:t>
            </w:r>
            <w:r w:rsidRPr="00E743C2">
              <w:t>aying staff outside of the standard pay and conditions</w:t>
            </w:r>
          </w:p>
        </w:tc>
        <w:tc>
          <w:tcPr>
            <w:tcW w:w="3351" w:type="dxa"/>
          </w:tcPr>
          <w:p w14:paraId="1C659490" w14:textId="0D390A27" w:rsidR="006F3C34" w:rsidRDefault="00E743C2" w:rsidP="0006304C">
            <w:r w:rsidRPr="00E743C2">
              <w:t>Inequality and financial loss</w:t>
            </w:r>
            <w:r w:rsidR="004A790A">
              <w:t>.</w:t>
            </w:r>
          </w:p>
        </w:tc>
      </w:tr>
      <w:tr w:rsidR="006F3C34" w14:paraId="00753586" w14:textId="77777777" w:rsidTr="003918CE">
        <w:tc>
          <w:tcPr>
            <w:tcW w:w="2547" w:type="dxa"/>
          </w:tcPr>
          <w:p w14:paraId="4305D7DE" w14:textId="0621444D" w:rsidR="006F3C34" w:rsidRDefault="00E743C2" w:rsidP="0006304C">
            <w:r>
              <w:t>Off Payroll Payments</w:t>
            </w:r>
          </w:p>
        </w:tc>
        <w:tc>
          <w:tcPr>
            <w:tcW w:w="3118" w:type="dxa"/>
          </w:tcPr>
          <w:p w14:paraId="52372602" w14:textId="1E40810E" w:rsidR="006F3C34" w:rsidRDefault="002F344B" w:rsidP="0006304C">
            <w:r>
              <w:t>P</w:t>
            </w:r>
            <w:r w:rsidRPr="002F344B">
              <w:t>ayments made to individuals via petty cash or invoice to avoid the individual’s and the school’s duty to pay Income Tax or National Insurance</w:t>
            </w:r>
          </w:p>
        </w:tc>
        <w:tc>
          <w:tcPr>
            <w:tcW w:w="3351" w:type="dxa"/>
          </w:tcPr>
          <w:p w14:paraId="28B9F192" w14:textId="60473523" w:rsidR="006F3C34" w:rsidRDefault="002F344B" w:rsidP="0006304C">
            <w:r w:rsidRPr="002F344B">
              <w:t>School could be made liable for any unpaid tax or National Insurance along with any fines imposed by HMRC</w:t>
            </w:r>
            <w:r w:rsidR="004A790A">
              <w:t>.</w:t>
            </w:r>
          </w:p>
        </w:tc>
      </w:tr>
      <w:tr w:rsidR="002F344B" w14:paraId="578ED345" w14:textId="77777777" w:rsidTr="003918CE">
        <w:tc>
          <w:tcPr>
            <w:tcW w:w="2547" w:type="dxa"/>
          </w:tcPr>
          <w:p w14:paraId="44FE3778" w14:textId="19FD403E" w:rsidR="002F344B" w:rsidRDefault="002F344B" w:rsidP="0006304C">
            <w:r>
              <w:t>Staff Sickness</w:t>
            </w:r>
          </w:p>
        </w:tc>
        <w:tc>
          <w:tcPr>
            <w:tcW w:w="3118" w:type="dxa"/>
          </w:tcPr>
          <w:p w14:paraId="67A2C80A" w14:textId="7568F351" w:rsidR="002F344B" w:rsidRDefault="00466DED" w:rsidP="0006304C">
            <w:r w:rsidRPr="00466DED">
              <w:t>Staff reporting themselves sick and then working elsewhere</w:t>
            </w:r>
          </w:p>
        </w:tc>
        <w:tc>
          <w:tcPr>
            <w:tcW w:w="3351" w:type="dxa"/>
          </w:tcPr>
          <w:p w14:paraId="6AE1127A" w14:textId="26CE57AF" w:rsidR="002F344B" w:rsidRPr="002F344B" w:rsidRDefault="00466DED" w:rsidP="0006304C">
            <w:r w:rsidRPr="00466DED">
              <w:t>Financial loss to cover absence</w:t>
            </w:r>
            <w:r w:rsidR="004A790A">
              <w:t>.</w:t>
            </w:r>
          </w:p>
        </w:tc>
      </w:tr>
      <w:tr w:rsidR="00466DED" w14:paraId="310693DB" w14:textId="77777777" w:rsidTr="003918CE">
        <w:tc>
          <w:tcPr>
            <w:tcW w:w="2547" w:type="dxa"/>
          </w:tcPr>
          <w:p w14:paraId="2AA446CB" w14:textId="2C5EA352" w:rsidR="00466DED" w:rsidRDefault="00466DED" w:rsidP="0006304C">
            <w:r w:rsidRPr="00466DED">
              <w:t>Collusion/corruption in supplier selection</w:t>
            </w:r>
          </w:p>
        </w:tc>
        <w:tc>
          <w:tcPr>
            <w:tcW w:w="3118" w:type="dxa"/>
          </w:tcPr>
          <w:p w14:paraId="7B3CA040" w14:textId="7AD43870" w:rsidR="00466DED" w:rsidRPr="00466DED" w:rsidRDefault="00466DED" w:rsidP="0006304C">
            <w:r w:rsidRPr="00466DED">
              <w:t>Awarding contracts where there is a conflict of interest and not following procurement procedures, often in return for some form of inducement</w:t>
            </w:r>
          </w:p>
        </w:tc>
        <w:tc>
          <w:tcPr>
            <w:tcW w:w="3351" w:type="dxa"/>
          </w:tcPr>
          <w:p w14:paraId="4AF84731" w14:textId="5506917D" w:rsidR="00F1180C" w:rsidRDefault="00F1180C" w:rsidP="0006304C">
            <w:r w:rsidRPr="00F1180C">
              <w:t>Not receiving value for money Potential for legal action by other contractors</w:t>
            </w:r>
            <w:r w:rsidR="004A790A">
              <w:t>.</w:t>
            </w:r>
          </w:p>
          <w:p w14:paraId="5FDCB487" w14:textId="78085C19" w:rsidR="00466DED" w:rsidRPr="00466DED" w:rsidRDefault="00F1180C" w:rsidP="0006304C">
            <w:r w:rsidRPr="00F1180C">
              <w:t>Financial loss to rectify poor quality work</w:t>
            </w:r>
            <w:r w:rsidR="004A790A">
              <w:t>.</w:t>
            </w:r>
          </w:p>
        </w:tc>
      </w:tr>
      <w:tr w:rsidR="00F1180C" w14:paraId="08CC61A1" w14:textId="77777777" w:rsidTr="003918CE">
        <w:tc>
          <w:tcPr>
            <w:tcW w:w="2547" w:type="dxa"/>
          </w:tcPr>
          <w:p w14:paraId="73FBE555" w14:textId="048305F4" w:rsidR="00F1180C" w:rsidRPr="00466DED" w:rsidRDefault="00E63675" w:rsidP="0006304C">
            <w:r w:rsidRPr="00E63675">
              <w:t>Payments for goods and services</w:t>
            </w:r>
          </w:p>
        </w:tc>
        <w:tc>
          <w:tcPr>
            <w:tcW w:w="3118" w:type="dxa"/>
          </w:tcPr>
          <w:p w14:paraId="6419EE81" w14:textId="77777777" w:rsidR="00E63675" w:rsidRDefault="00E63675" w:rsidP="0006304C">
            <w:r>
              <w:t>U</w:t>
            </w:r>
            <w:r w:rsidRPr="00E63675">
              <w:t xml:space="preserve">sing the school’s ordering and payments systems to purchase items for personal use </w:t>
            </w:r>
          </w:p>
          <w:p w14:paraId="2199E65E" w14:textId="0BEA8FD0" w:rsidR="00F1180C" w:rsidRPr="00466DED" w:rsidRDefault="00E63675" w:rsidP="0006304C">
            <w:r>
              <w:t>C</w:t>
            </w:r>
            <w:r w:rsidRPr="00E63675">
              <w:t xml:space="preserve">heques being used to pay for </w:t>
            </w:r>
            <w:r w:rsidR="00560F91" w:rsidRPr="00E63675">
              <w:t>non-school</w:t>
            </w:r>
            <w:r w:rsidRPr="00E63675">
              <w:t xml:space="preserve"> related expenditure or being intercepted, altered fraudulently</w:t>
            </w:r>
          </w:p>
        </w:tc>
        <w:tc>
          <w:tcPr>
            <w:tcW w:w="3351" w:type="dxa"/>
          </w:tcPr>
          <w:p w14:paraId="28275AA0" w14:textId="36C5AD17" w:rsidR="00F1180C" w:rsidRPr="00F1180C" w:rsidRDefault="000558EF" w:rsidP="0006304C">
            <w:r>
              <w:t>Financial loss</w:t>
            </w:r>
          </w:p>
        </w:tc>
      </w:tr>
      <w:tr w:rsidR="000558EF" w14:paraId="0D44DA6A" w14:textId="77777777" w:rsidTr="003918CE">
        <w:tc>
          <w:tcPr>
            <w:tcW w:w="2547" w:type="dxa"/>
          </w:tcPr>
          <w:p w14:paraId="45E3BB4A" w14:textId="5F1071E0" w:rsidR="000558EF" w:rsidRPr="00E63675" w:rsidRDefault="000558EF" w:rsidP="000558EF">
            <w:r w:rsidRPr="000558EF">
              <w:t>Bogus invoicing</w:t>
            </w:r>
          </w:p>
        </w:tc>
        <w:tc>
          <w:tcPr>
            <w:tcW w:w="3118" w:type="dxa"/>
          </w:tcPr>
          <w:p w14:paraId="4C94E245" w14:textId="6FCCB6A9" w:rsidR="000558EF" w:rsidRDefault="00C6555B" w:rsidP="0006304C">
            <w:r w:rsidRPr="00C6555B">
              <w:t>Suppliers putting on pressure to pay invoices for goods not ordered or received</w:t>
            </w:r>
          </w:p>
        </w:tc>
        <w:tc>
          <w:tcPr>
            <w:tcW w:w="3351" w:type="dxa"/>
          </w:tcPr>
          <w:p w14:paraId="06B9497C" w14:textId="2EB37CC0" w:rsidR="000558EF" w:rsidRDefault="00C6555B" w:rsidP="0006304C">
            <w:r>
              <w:t>Financial loss</w:t>
            </w:r>
          </w:p>
        </w:tc>
      </w:tr>
      <w:tr w:rsidR="00C6555B" w14:paraId="4E7D475D" w14:textId="77777777" w:rsidTr="003918CE">
        <w:tc>
          <w:tcPr>
            <w:tcW w:w="2547" w:type="dxa"/>
          </w:tcPr>
          <w:p w14:paraId="22788B02" w14:textId="2A0AF52B" w:rsidR="00C6555B" w:rsidRPr="000558EF" w:rsidRDefault="00190CED" w:rsidP="000558EF">
            <w:r w:rsidRPr="00190CED">
              <w:t>Mandate/CEO fraud</w:t>
            </w:r>
          </w:p>
        </w:tc>
        <w:tc>
          <w:tcPr>
            <w:tcW w:w="3118" w:type="dxa"/>
          </w:tcPr>
          <w:p w14:paraId="05798859" w14:textId="2B5A8E7F" w:rsidR="00C6555B" w:rsidRPr="00C6555B" w:rsidRDefault="00190CED" w:rsidP="0006304C">
            <w:r w:rsidRPr="00190CED">
              <w:t xml:space="preserve">Bogus approaches from fraudsters to change supplier bank account details to divert payments, or to request an urgent </w:t>
            </w:r>
            <w:r w:rsidRPr="00190CED">
              <w:lastRenderedPageBreak/>
              <w:t>payment to be made supposedly on the instruction of a senior official</w:t>
            </w:r>
          </w:p>
        </w:tc>
        <w:tc>
          <w:tcPr>
            <w:tcW w:w="3351" w:type="dxa"/>
          </w:tcPr>
          <w:p w14:paraId="22706FC9" w14:textId="3727905B" w:rsidR="00C6555B" w:rsidRDefault="00C6555B" w:rsidP="0006304C">
            <w:r>
              <w:lastRenderedPageBreak/>
              <w:t>Financial loss</w:t>
            </w:r>
          </w:p>
        </w:tc>
      </w:tr>
      <w:tr w:rsidR="00872A94" w14:paraId="5C304BCE" w14:textId="77777777" w:rsidTr="003918CE">
        <w:tc>
          <w:tcPr>
            <w:tcW w:w="2547" w:type="dxa"/>
          </w:tcPr>
          <w:p w14:paraId="468E6616" w14:textId="6F24A361" w:rsidR="00872A94" w:rsidRPr="00190CED" w:rsidRDefault="00872A94" w:rsidP="000558EF">
            <w:r w:rsidRPr="00872A94">
              <w:t>Inappropriate use of goods and services</w:t>
            </w:r>
          </w:p>
        </w:tc>
        <w:tc>
          <w:tcPr>
            <w:tcW w:w="3118" w:type="dxa"/>
          </w:tcPr>
          <w:p w14:paraId="5FEF2239" w14:textId="4E09D8BB" w:rsidR="00872A94" w:rsidRPr="00190CED" w:rsidRDefault="00872A94" w:rsidP="0006304C">
            <w:r>
              <w:t>U</w:t>
            </w:r>
            <w:r w:rsidRPr="00872A94">
              <w:t>sing school equipment or materials or services for personal interests</w:t>
            </w:r>
          </w:p>
        </w:tc>
        <w:tc>
          <w:tcPr>
            <w:tcW w:w="3351" w:type="dxa"/>
          </w:tcPr>
          <w:p w14:paraId="7400C271" w14:textId="58A9230F" w:rsidR="00872A94" w:rsidRDefault="004A4714" w:rsidP="0006304C">
            <w:r>
              <w:t>F</w:t>
            </w:r>
            <w:r w:rsidRPr="004A4714">
              <w:t>inancial loss to pay for replacement items</w:t>
            </w:r>
          </w:p>
        </w:tc>
      </w:tr>
      <w:tr w:rsidR="004A4714" w14:paraId="77A32124" w14:textId="77777777" w:rsidTr="003918CE">
        <w:tc>
          <w:tcPr>
            <w:tcW w:w="2547" w:type="dxa"/>
          </w:tcPr>
          <w:p w14:paraId="175F6940" w14:textId="4C5BB29E" w:rsidR="004A4714" w:rsidRPr="00872A94" w:rsidRDefault="004A4714" w:rsidP="000558EF">
            <w:r w:rsidRPr="004A4714">
              <w:t>Cash and assets</w:t>
            </w:r>
          </w:p>
        </w:tc>
        <w:tc>
          <w:tcPr>
            <w:tcW w:w="3118" w:type="dxa"/>
          </w:tcPr>
          <w:p w14:paraId="0602FB28" w14:textId="77777777" w:rsidR="004A4714" w:rsidRDefault="004A4714" w:rsidP="0006304C">
            <w:r w:rsidRPr="004A4714">
              <w:t xml:space="preserve">Using unofficial funds for the benefit of staff rather than the school </w:t>
            </w:r>
          </w:p>
          <w:p w14:paraId="2DADB72E" w14:textId="77777777" w:rsidR="009F064A" w:rsidRDefault="004A4714" w:rsidP="0006304C">
            <w:r w:rsidRPr="004A4714">
              <w:t xml:space="preserve">Theft of cash income and school equipment </w:t>
            </w:r>
          </w:p>
          <w:p w14:paraId="4255878E" w14:textId="71C50069" w:rsidR="004A4714" w:rsidRDefault="004A4714" w:rsidP="0006304C">
            <w:r w:rsidRPr="004A4714">
              <w:t>Loss of data</w:t>
            </w:r>
          </w:p>
        </w:tc>
        <w:tc>
          <w:tcPr>
            <w:tcW w:w="3351" w:type="dxa"/>
          </w:tcPr>
          <w:p w14:paraId="415890DF" w14:textId="588E0EF1" w:rsidR="004A4714" w:rsidRDefault="009F064A" w:rsidP="0006304C">
            <w:r>
              <w:t>Financial Loss</w:t>
            </w:r>
            <w:r w:rsidR="004A790A">
              <w:t>.</w:t>
            </w:r>
          </w:p>
          <w:p w14:paraId="663E1B1D" w14:textId="5CE0073F" w:rsidR="009F064A" w:rsidRDefault="008E479C" w:rsidP="0006304C">
            <w:r>
              <w:t>Risk of fine if confidential information is stolen</w:t>
            </w:r>
            <w:r w:rsidR="004A790A">
              <w:t>.</w:t>
            </w:r>
          </w:p>
        </w:tc>
      </w:tr>
      <w:tr w:rsidR="008E479C" w14:paraId="65C00B42" w14:textId="77777777" w:rsidTr="003918CE">
        <w:tc>
          <w:tcPr>
            <w:tcW w:w="2547" w:type="dxa"/>
          </w:tcPr>
          <w:p w14:paraId="0511B9FF" w14:textId="6DD4F16C" w:rsidR="008E479C" w:rsidRPr="004A4714" w:rsidRDefault="008E479C" w:rsidP="000558EF">
            <w:r w:rsidRPr="008E479C">
              <w:t>Premises rental</w:t>
            </w:r>
          </w:p>
        </w:tc>
        <w:tc>
          <w:tcPr>
            <w:tcW w:w="3118" w:type="dxa"/>
          </w:tcPr>
          <w:p w14:paraId="14190EEE" w14:textId="4875C1F1" w:rsidR="008E479C" w:rsidRPr="004A4714" w:rsidRDefault="008E479C" w:rsidP="0006304C">
            <w:r w:rsidRPr="008E479C">
              <w:t>Unauthorised use of the school premises for events e.g. hall being used for social events</w:t>
            </w:r>
          </w:p>
        </w:tc>
        <w:tc>
          <w:tcPr>
            <w:tcW w:w="3351" w:type="dxa"/>
          </w:tcPr>
          <w:p w14:paraId="0F823581" w14:textId="1982D19B" w:rsidR="008E479C" w:rsidRDefault="00015D9E" w:rsidP="0006304C">
            <w:r>
              <w:t>Event may be uninsured</w:t>
            </w:r>
            <w:r w:rsidR="004A790A">
              <w:t>.</w:t>
            </w:r>
          </w:p>
          <w:p w14:paraId="03384C6F" w14:textId="4AAFF95B" w:rsidR="00015D9E" w:rsidRDefault="00015D9E" w:rsidP="0006304C">
            <w:r>
              <w:t>Loss of potential income</w:t>
            </w:r>
            <w:r w:rsidR="004A790A">
              <w:t>.</w:t>
            </w:r>
          </w:p>
          <w:p w14:paraId="205E8925" w14:textId="5BFDEDED" w:rsidR="00015D9E" w:rsidRDefault="00015D9E" w:rsidP="0006304C">
            <w:r>
              <w:t>Additional cost to provide utilities, cleaning etc</w:t>
            </w:r>
            <w:r w:rsidR="004A790A">
              <w:t>.</w:t>
            </w:r>
          </w:p>
        </w:tc>
      </w:tr>
    </w:tbl>
    <w:p w14:paraId="0BF9518D" w14:textId="77777777" w:rsidR="006F3C34" w:rsidRDefault="006F3C34" w:rsidP="0006304C"/>
    <w:p w14:paraId="24B6B170" w14:textId="7DB93D5E" w:rsidR="004720E1" w:rsidRPr="00065D03" w:rsidRDefault="004720E1" w:rsidP="0006304C">
      <w:pPr>
        <w:rPr>
          <w:b/>
          <w:bCs/>
          <w:color w:val="7030A0"/>
        </w:rPr>
      </w:pPr>
      <w:r w:rsidRPr="00065D03">
        <w:rPr>
          <w:b/>
          <w:bCs/>
          <w:color w:val="7030A0"/>
        </w:rPr>
        <w:t>Minimising Fraud</w:t>
      </w:r>
    </w:p>
    <w:p w14:paraId="4115FB3B" w14:textId="77777777" w:rsidR="00065D03" w:rsidRDefault="00065D03" w:rsidP="0006304C">
      <w:r w:rsidRPr="00065D03">
        <w:t xml:space="preserve">Each staff member and governing body with delegated powers is responsible for ensuring that all reasonable steps are taken to prevent and detect occurrences of fraud and corruption. </w:t>
      </w:r>
    </w:p>
    <w:p w14:paraId="4A96F966" w14:textId="77777777" w:rsidR="00065D03" w:rsidRDefault="00065D03" w:rsidP="0006304C">
      <w:r w:rsidRPr="00065D03">
        <w:t xml:space="preserve">Minimising the risk of fraud and corruption can be achieved by ensuring that: </w:t>
      </w:r>
    </w:p>
    <w:p w14:paraId="7A2B06FD" w14:textId="6CD947EC" w:rsidR="00065D03" w:rsidRDefault="00065D03" w:rsidP="00C37861">
      <w:pPr>
        <w:pStyle w:val="ListParagraph"/>
        <w:numPr>
          <w:ilvl w:val="0"/>
          <w:numId w:val="70"/>
        </w:numPr>
      </w:pPr>
      <w:r w:rsidRPr="00065D03">
        <w:t xml:space="preserve">Staff are recruited in accordance with the council’s recruitment and selection </w:t>
      </w:r>
      <w:r w:rsidR="00C37861" w:rsidRPr="00065D03">
        <w:t>procedures,</w:t>
      </w:r>
      <w:r w:rsidRPr="00065D03">
        <w:t xml:space="preserve"> and all the necessary pre-employment checks are performed. Some of the more important pre-employment checks include Disclosure and Barring Service (DBS) checks, qualification checks and recruitment checks </w:t>
      </w:r>
    </w:p>
    <w:p w14:paraId="2C719578" w14:textId="77777777" w:rsidR="00065D03" w:rsidRDefault="00065D03" w:rsidP="00C37861">
      <w:pPr>
        <w:pStyle w:val="ListParagraph"/>
        <w:numPr>
          <w:ilvl w:val="0"/>
          <w:numId w:val="70"/>
        </w:numPr>
      </w:pPr>
      <w:r w:rsidRPr="00065D03">
        <w:t xml:space="preserve">Internal controls to prevent and detect fraud are designed, established and regularly monitored </w:t>
      </w:r>
    </w:p>
    <w:p w14:paraId="49C7A86C" w14:textId="77777777" w:rsidR="00C37861" w:rsidRDefault="00065D03" w:rsidP="00C37861">
      <w:pPr>
        <w:pStyle w:val="ListParagraph"/>
        <w:numPr>
          <w:ilvl w:val="0"/>
          <w:numId w:val="70"/>
        </w:numPr>
      </w:pPr>
      <w:r w:rsidRPr="00065D03">
        <w:t xml:space="preserve">All parties involved in the school’s activities are aware of the school’s policy and codes on fraud and corruption </w:t>
      </w:r>
    </w:p>
    <w:p w14:paraId="76727D0F" w14:textId="0B95168C" w:rsidR="00065D03" w:rsidRDefault="00065D03" w:rsidP="00C37861">
      <w:pPr>
        <w:pStyle w:val="ListParagraph"/>
        <w:numPr>
          <w:ilvl w:val="0"/>
          <w:numId w:val="70"/>
        </w:numPr>
      </w:pPr>
      <w:r w:rsidRPr="00065D03">
        <w:t>Staff who use the council’s whistleblowing facility are not discriminated against.</w:t>
      </w:r>
    </w:p>
    <w:p w14:paraId="138C3912" w14:textId="77777777" w:rsidR="00523378" w:rsidRDefault="00523378" w:rsidP="00523378"/>
    <w:p w14:paraId="7F63686F" w14:textId="2193B8C4" w:rsidR="00523378" w:rsidRPr="00EB77FF" w:rsidRDefault="00523378" w:rsidP="00523378">
      <w:pPr>
        <w:rPr>
          <w:b/>
          <w:bCs/>
          <w:color w:val="7030A0"/>
        </w:rPr>
      </w:pPr>
      <w:r w:rsidRPr="00EB77FF">
        <w:rPr>
          <w:b/>
          <w:bCs/>
          <w:color w:val="7030A0"/>
        </w:rPr>
        <w:t>Internal Audit</w:t>
      </w:r>
    </w:p>
    <w:p w14:paraId="64218B0D" w14:textId="42CA3A7C" w:rsidR="004D0A71" w:rsidRDefault="004D0A71" w:rsidP="00523378">
      <w:r>
        <w:t>Schools will periodically</w:t>
      </w:r>
      <w:r w:rsidR="002B2A4C">
        <w:t xml:space="preserve"> be</w:t>
      </w:r>
      <w:r>
        <w:t xml:space="preserve"> visited by Internal Audit</w:t>
      </w:r>
      <w:r w:rsidR="002B2A4C">
        <w:t xml:space="preserve">. </w:t>
      </w:r>
      <w:r w:rsidR="002B2A4C" w:rsidRPr="002B2A4C">
        <w:t xml:space="preserve">The purpose of these audit visits is to provide assurance to the council, the </w:t>
      </w:r>
      <w:r w:rsidR="000C7EB8">
        <w:t>H</w:t>
      </w:r>
      <w:r w:rsidR="002B2A4C" w:rsidRPr="002B2A4C">
        <w:t>ead</w:t>
      </w:r>
      <w:r w:rsidR="000C7EB8">
        <w:t xml:space="preserve"> T</w:t>
      </w:r>
      <w:r w:rsidR="002B2A4C" w:rsidRPr="002B2A4C">
        <w:t xml:space="preserve">eacher and the school’s governing body that there are sufficient financial controls within the school to ensure that all statutory procedures are complied with, and </w:t>
      </w:r>
      <w:r w:rsidR="002B2A4C">
        <w:t>they will also</w:t>
      </w:r>
      <w:r w:rsidR="002B2A4C" w:rsidRPr="002B2A4C">
        <w:t xml:space="preserve"> make recommendations for improvements to any potential risks identified.</w:t>
      </w:r>
    </w:p>
    <w:p w14:paraId="78F489A6" w14:textId="6F40AFA7" w:rsidR="002B2A4C" w:rsidRDefault="00BE0829" w:rsidP="00322A9E">
      <w:pPr>
        <w:pStyle w:val="ListParagraph"/>
        <w:numPr>
          <w:ilvl w:val="0"/>
          <w:numId w:val="71"/>
        </w:numPr>
      </w:pPr>
      <w:r>
        <w:lastRenderedPageBreak/>
        <w:t xml:space="preserve">All maintained schools fall within the audit regime determined by the Local Authority and are subject to </w:t>
      </w:r>
      <w:r w:rsidR="00ED417D">
        <w:t>Internal Audit review on a risk-based basis.</w:t>
      </w:r>
    </w:p>
    <w:p w14:paraId="3190980F" w14:textId="066AAACC" w:rsidR="009506D7" w:rsidRDefault="009506D7" w:rsidP="00322A9E">
      <w:pPr>
        <w:pStyle w:val="ListParagraph"/>
        <w:numPr>
          <w:ilvl w:val="0"/>
          <w:numId w:val="71"/>
        </w:numPr>
      </w:pPr>
      <w:r w:rsidRPr="009506D7">
        <w:t>The purpose of a school audit is to assess whether adequate controls are in place to help prevent financial management weaknesses within the school that could result in budget overspend or inappropriate expenditure.</w:t>
      </w:r>
    </w:p>
    <w:p w14:paraId="16099592" w14:textId="399E2CF9" w:rsidR="009506D7" w:rsidRDefault="00F56DC7" w:rsidP="00322A9E">
      <w:pPr>
        <w:pStyle w:val="ListParagraph"/>
        <w:numPr>
          <w:ilvl w:val="0"/>
          <w:numId w:val="71"/>
        </w:numPr>
      </w:pPr>
      <w:r>
        <w:t>T</w:t>
      </w:r>
      <w:r w:rsidR="00AB6AA8" w:rsidRPr="00AB6AA8">
        <w:t xml:space="preserve">he school to be audited </w:t>
      </w:r>
      <w:r w:rsidR="00911C62">
        <w:t xml:space="preserve">will be contacted </w:t>
      </w:r>
      <w:r w:rsidR="00AB6AA8" w:rsidRPr="00AB6AA8">
        <w:t xml:space="preserve">prior to each term and </w:t>
      </w:r>
      <w:r w:rsidR="00084EDD">
        <w:t xml:space="preserve">will be </w:t>
      </w:r>
      <w:r w:rsidR="00AB6AA8" w:rsidRPr="00AB6AA8">
        <w:t>issue</w:t>
      </w:r>
      <w:r w:rsidR="00084EDD">
        <w:t>d</w:t>
      </w:r>
      <w:r w:rsidR="00AB6AA8" w:rsidRPr="00AB6AA8">
        <w:t xml:space="preserve"> the standard terms of reference along with a proposed date for the site visit.</w:t>
      </w:r>
    </w:p>
    <w:p w14:paraId="45820B8F" w14:textId="7043799F" w:rsidR="00084EDD" w:rsidRDefault="00084EDD" w:rsidP="00322A9E">
      <w:pPr>
        <w:pStyle w:val="ListParagraph"/>
        <w:numPr>
          <w:ilvl w:val="0"/>
          <w:numId w:val="71"/>
        </w:numPr>
      </w:pPr>
      <w:r w:rsidRPr="00322A9E">
        <w:t>Upon agreement of the date and confirmation of key contacts (including the School Business Manager, any external financial advisers and the Chair of Governors), a final Terms of Reference is issued by Internal Audit.</w:t>
      </w:r>
    </w:p>
    <w:p w14:paraId="185DD10D" w14:textId="079EA985" w:rsidR="00AC6C05" w:rsidRDefault="00AC6C05" w:rsidP="00322A9E">
      <w:pPr>
        <w:pStyle w:val="ListParagraph"/>
        <w:numPr>
          <w:ilvl w:val="0"/>
          <w:numId w:val="71"/>
        </w:numPr>
      </w:pPr>
      <w:r w:rsidRPr="00AC6C05">
        <w:t xml:space="preserve">A </w:t>
      </w:r>
      <w:r>
        <w:t>report will be</w:t>
      </w:r>
      <w:r w:rsidRPr="00AC6C05">
        <w:t xml:space="preserve"> issued within two weeks of receiving the final school response.</w:t>
      </w:r>
    </w:p>
    <w:p w14:paraId="45FCD1A4" w14:textId="09F2C69A" w:rsidR="00126DD8" w:rsidRDefault="00126DD8" w:rsidP="00322A9E">
      <w:pPr>
        <w:pStyle w:val="ListParagraph"/>
        <w:numPr>
          <w:ilvl w:val="0"/>
          <w:numId w:val="71"/>
        </w:numPr>
      </w:pPr>
      <w:r w:rsidRPr="00126DD8">
        <w:t>Recommendations are rated based on the risks associated with the findings arising from the internal audit work and are linked to controls that are not in place or are not being complied with. Recommendations are rated as high, medium, or low priority.</w:t>
      </w:r>
    </w:p>
    <w:p w14:paraId="576D53A2" w14:textId="28EF6031" w:rsidR="00A101CA" w:rsidRDefault="00501297" w:rsidP="00322A9E">
      <w:pPr>
        <w:pStyle w:val="ListParagraph"/>
        <w:numPr>
          <w:ilvl w:val="0"/>
          <w:numId w:val="71"/>
        </w:numPr>
      </w:pPr>
      <w:r w:rsidRPr="00501297">
        <w:t>The highest opinion is Substantial Assurance - a sound system of governance, risk management and control exists, with internal controls operating effectively and being consistently applied to support the achievement of objectives in the area audited.</w:t>
      </w:r>
    </w:p>
    <w:p w14:paraId="6AF03C26" w14:textId="3F762E55" w:rsidR="00501297" w:rsidRDefault="00501297" w:rsidP="00322A9E">
      <w:pPr>
        <w:pStyle w:val="ListParagraph"/>
        <w:numPr>
          <w:ilvl w:val="0"/>
          <w:numId w:val="71"/>
        </w:numPr>
      </w:pPr>
      <w:r w:rsidRPr="00501297">
        <w:t>The lowest opinion is No Assurance - immediate action is required to address fundamental gaps, weaknesses or non-compliance identified. The system of governance, risk management and/or control is inadequate to effectively manage risks to the achievement of objectives in the area audited.</w:t>
      </w:r>
    </w:p>
    <w:p w14:paraId="14632318" w14:textId="47948094" w:rsidR="00171C1E" w:rsidRDefault="00171C1E" w:rsidP="00322A9E">
      <w:pPr>
        <w:pStyle w:val="ListParagraph"/>
        <w:numPr>
          <w:ilvl w:val="0"/>
          <w:numId w:val="71"/>
        </w:numPr>
      </w:pPr>
      <w:r w:rsidRPr="00171C1E">
        <w:t>Where a school receives an internal audit opinion of Limited Assurance, a follow-up audit is undertaken in the next financial year. The follow up review seeks to confirm the implementation status for the high and medium priority recommendations, with reference to evidence, and that the control improvements are operating as designed and effectively.</w:t>
      </w:r>
    </w:p>
    <w:p w14:paraId="441AB396" w14:textId="63FFC234" w:rsidR="002B1AC5" w:rsidRDefault="002B1AC5" w:rsidP="002B1AC5">
      <w:r w:rsidRPr="002B1AC5">
        <w:t xml:space="preserve">Internal Audit’s approach </w:t>
      </w:r>
      <w:r>
        <w:t>is</w:t>
      </w:r>
      <w:r w:rsidRPr="002B1AC5">
        <w:t xml:space="preserve"> aimed at assisting school governors and headteachers and the L</w:t>
      </w:r>
      <w:r>
        <w:t xml:space="preserve">ocal </w:t>
      </w:r>
      <w:r w:rsidRPr="002B1AC5">
        <w:t>A</w:t>
      </w:r>
      <w:r>
        <w:t>uthority</w:t>
      </w:r>
      <w:r w:rsidRPr="002B1AC5">
        <w:t xml:space="preserve"> to establish and maintain effective systems of financial administration and stewardship.</w:t>
      </w:r>
    </w:p>
    <w:p w14:paraId="50FC2A51" w14:textId="77777777" w:rsidR="002B2A4C" w:rsidRDefault="002B2A4C" w:rsidP="00523378"/>
    <w:p w14:paraId="712B14A5" w14:textId="77777777" w:rsidR="00B063F2" w:rsidRDefault="00B063F2" w:rsidP="00523378"/>
    <w:p w14:paraId="260AE26A" w14:textId="77777777" w:rsidR="00B063F2" w:rsidRDefault="00B063F2" w:rsidP="00523378"/>
    <w:p w14:paraId="3B1D656E" w14:textId="77777777" w:rsidR="00B063F2" w:rsidRDefault="00B063F2" w:rsidP="00523378"/>
    <w:p w14:paraId="489DD211" w14:textId="77777777" w:rsidR="00B063F2" w:rsidRDefault="00B063F2" w:rsidP="00523378"/>
    <w:p w14:paraId="6E671F01" w14:textId="77777777" w:rsidR="00B063F2" w:rsidRDefault="00B063F2" w:rsidP="00523378"/>
    <w:p w14:paraId="53839211" w14:textId="2714090E" w:rsidR="00D95153" w:rsidRPr="003626F0" w:rsidRDefault="003372CB" w:rsidP="00382E41">
      <w:pPr>
        <w:rPr>
          <w:b/>
          <w:bCs/>
          <w:color w:val="00997C"/>
          <w:sz w:val="40"/>
          <w:szCs w:val="40"/>
        </w:rPr>
      </w:pPr>
      <w:r w:rsidRPr="003626F0">
        <w:rPr>
          <w:b/>
          <w:bCs/>
          <w:color w:val="00997C"/>
          <w:sz w:val="40"/>
          <w:szCs w:val="40"/>
        </w:rPr>
        <w:lastRenderedPageBreak/>
        <w:t>Contact List</w:t>
      </w:r>
    </w:p>
    <w:tbl>
      <w:tblPr>
        <w:tblStyle w:val="TableGrid"/>
        <w:tblW w:w="0" w:type="auto"/>
        <w:tblLook w:val="04A0" w:firstRow="1" w:lastRow="0" w:firstColumn="1" w:lastColumn="0" w:noHBand="0" w:noVBand="1"/>
      </w:tblPr>
      <w:tblGrid>
        <w:gridCol w:w="3397"/>
        <w:gridCol w:w="5619"/>
      </w:tblGrid>
      <w:tr w:rsidR="007D7A0D" w14:paraId="047AB507" w14:textId="77777777" w:rsidTr="007D7A0D">
        <w:tc>
          <w:tcPr>
            <w:tcW w:w="3397" w:type="dxa"/>
          </w:tcPr>
          <w:p w14:paraId="3A2072B4" w14:textId="46376733" w:rsidR="007D7A0D" w:rsidRDefault="00022076" w:rsidP="00382E41">
            <w:r>
              <w:t>Education</w:t>
            </w:r>
            <w:r w:rsidR="007D7A0D">
              <w:t xml:space="preserve"> Finance Team</w:t>
            </w:r>
          </w:p>
        </w:tc>
        <w:tc>
          <w:tcPr>
            <w:tcW w:w="5619" w:type="dxa"/>
          </w:tcPr>
          <w:p w14:paraId="09DD2901" w14:textId="356DD754" w:rsidR="007D7A0D" w:rsidRDefault="007534DE" w:rsidP="00382E41">
            <w:hyperlink r:id="rId54" w:history="1">
              <w:r w:rsidRPr="004C0613">
                <w:rPr>
                  <w:rStyle w:val="Hyperlink"/>
                </w:rPr>
                <w:t>EducationFinance@WalthamForest.gov.uk</w:t>
              </w:r>
            </w:hyperlink>
          </w:p>
        </w:tc>
      </w:tr>
      <w:tr w:rsidR="007D7A0D" w14:paraId="00D2E364" w14:textId="77777777" w:rsidTr="007D7A0D">
        <w:tc>
          <w:tcPr>
            <w:tcW w:w="3397" w:type="dxa"/>
          </w:tcPr>
          <w:p w14:paraId="727F80B7" w14:textId="512B8E39" w:rsidR="007D7A0D" w:rsidRDefault="00B12BDB" w:rsidP="00382E41">
            <w:r>
              <w:t>Insurance</w:t>
            </w:r>
          </w:p>
        </w:tc>
        <w:tc>
          <w:tcPr>
            <w:tcW w:w="5619" w:type="dxa"/>
          </w:tcPr>
          <w:p w14:paraId="2079EF02" w14:textId="046814DB" w:rsidR="007D7A0D" w:rsidRDefault="00F350EA" w:rsidP="00382E41">
            <w:hyperlink r:id="rId55" w:history="1">
              <w:r w:rsidRPr="004D5DCE">
                <w:rPr>
                  <w:rStyle w:val="Hyperlink"/>
                </w:rPr>
                <w:t>Insurance-section@WalthamForest.gov.uk</w:t>
              </w:r>
            </w:hyperlink>
          </w:p>
        </w:tc>
      </w:tr>
      <w:tr w:rsidR="007D7A0D" w14:paraId="5B8BB2E0" w14:textId="77777777" w:rsidTr="007D7A0D">
        <w:tc>
          <w:tcPr>
            <w:tcW w:w="3397" w:type="dxa"/>
          </w:tcPr>
          <w:p w14:paraId="356A27A1" w14:textId="1AE5CDD7" w:rsidR="007D7A0D" w:rsidRDefault="004C14A6" w:rsidP="00382E41">
            <w:r>
              <w:t>Internal Audit</w:t>
            </w:r>
          </w:p>
        </w:tc>
        <w:tc>
          <w:tcPr>
            <w:tcW w:w="5619" w:type="dxa"/>
          </w:tcPr>
          <w:p w14:paraId="447F1D16" w14:textId="7FE63587" w:rsidR="007D7A0D" w:rsidRDefault="004C14A6" w:rsidP="00382E41">
            <w:hyperlink r:id="rId56" w:history="1">
              <w:r w:rsidRPr="004C0613">
                <w:rPr>
                  <w:rStyle w:val="Hyperlink"/>
                </w:rPr>
                <w:t>Internal.Audit@WalthamForest.gov.uk</w:t>
              </w:r>
            </w:hyperlink>
          </w:p>
        </w:tc>
      </w:tr>
      <w:tr w:rsidR="007D7A0D" w14:paraId="0825F8B7" w14:textId="77777777" w:rsidTr="007D7A0D">
        <w:tc>
          <w:tcPr>
            <w:tcW w:w="3397" w:type="dxa"/>
          </w:tcPr>
          <w:p w14:paraId="195A2C12" w14:textId="69412F5D" w:rsidR="007D7A0D" w:rsidRDefault="005D2907" w:rsidP="00382E41">
            <w:r>
              <w:t>School’s HR</w:t>
            </w:r>
          </w:p>
        </w:tc>
        <w:tc>
          <w:tcPr>
            <w:tcW w:w="5619" w:type="dxa"/>
          </w:tcPr>
          <w:p w14:paraId="33596936" w14:textId="2D7AABFA" w:rsidR="007D7A0D" w:rsidRDefault="000F75BD" w:rsidP="00382E41">
            <w:hyperlink r:id="rId57" w:history="1">
              <w:r w:rsidRPr="002E7F25">
                <w:rPr>
                  <w:rStyle w:val="Hyperlink"/>
                </w:rPr>
                <w:t>SchoolsHR.Helpdesk@walthamforest.gov.uk</w:t>
              </w:r>
            </w:hyperlink>
          </w:p>
        </w:tc>
      </w:tr>
      <w:tr w:rsidR="000F75BD" w14:paraId="399ED7E4" w14:textId="77777777" w:rsidTr="007D7A0D">
        <w:tc>
          <w:tcPr>
            <w:tcW w:w="3397" w:type="dxa"/>
          </w:tcPr>
          <w:p w14:paraId="6182BA17" w14:textId="016C6AD5" w:rsidR="000F75BD" w:rsidRDefault="00346750" w:rsidP="00382E41">
            <w:r>
              <w:t>SEN</w:t>
            </w:r>
            <w:r w:rsidR="00585B4D">
              <w:t xml:space="preserve"> Payments</w:t>
            </w:r>
          </w:p>
        </w:tc>
        <w:tc>
          <w:tcPr>
            <w:tcW w:w="5619" w:type="dxa"/>
          </w:tcPr>
          <w:p w14:paraId="6F2A0215" w14:textId="41FA6F39" w:rsidR="000F75BD" w:rsidRDefault="00346750" w:rsidP="00382E41">
            <w:hyperlink r:id="rId58" w:history="1">
              <w:r w:rsidRPr="002E7F25">
                <w:rPr>
                  <w:rStyle w:val="Hyperlink"/>
                </w:rPr>
                <w:t>SENDpayments@walthamforest.gov.uk</w:t>
              </w:r>
            </w:hyperlink>
          </w:p>
        </w:tc>
      </w:tr>
      <w:tr w:rsidR="00346750" w14:paraId="7FE4164A" w14:textId="77777777" w:rsidTr="007D7A0D">
        <w:tc>
          <w:tcPr>
            <w:tcW w:w="3397" w:type="dxa"/>
          </w:tcPr>
          <w:p w14:paraId="14F206F8" w14:textId="29AFA489" w:rsidR="00346750" w:rsidRDefault="00CC162A" w:rsidP="00382E41">
            <w:r>
              <w:t>Procurement</w:t>
            </w:r>
          </w:p>
        </w:tc>
        <w:tc>
          <w:tcPr>
            <w:tcW w:w="5619" w:type="dxa"/>
          </w:tcPr>
          <w:p w14:paraId="24021B75" w14:textId="52CB8333" w:rsidR="00346750" w:rsidRDefault="00CC162A" w:rsidP="00382E41">
            <w:hyperlink r:id="rId59" w:history="1">
              <w:r w:rsidRPr="00502650">
                <w:rPr>
                  <w:rStyle w:val="Hyperlink"/>
                </w:rPr>
                <w:t>Adam.Sargeant@walthamforest.gov.uk</w:t>
              </w:r>
            </w:hyperlink>
          </w:p>
        </w:tc>
      </w:tr>
      <w:tr w:rsidR="00CC162A" w14:paraId="69F6BC0E" w14:textId="77777777" w:rsidTr="007D7A0D">
        <w:tc>
          <w:tcPr>
            <w:tcW w:w="3397" w:type="dxa"/>
          </w:tcPr>
          <w:p w14:paraId="0CB48C3D" w14:textId="4360B48C" w:rsidR="00CC162A" w:rsidRDefault="00F350EA" w:rsidP="00382E41">
            <w:r>
              <w:t>Traded Services</w:t>
            </w:r>
          </w:p>
        </w:tc>
        <w:tc>
          <w:tcPr>
            <w:tcW w:w="5619" w:type="dxa"/>
          </w:tcPr>
          <w:p w14:paraId="0574B956" w14:textId="0D4D699B" w:rsidR="00CC162A" w:rsidRDefault="002B2F78" w:rsidP="00382E41">
            <w:hyperlink r:id="rId60" w:history="1">
              <w:r w:rsidRPr="004D5DCE">
                <w:rPr>
                  <w:rStyle w:val="Hyperlink"/>
                </w:rPr>
                <w:t>Wftsfinance@WalthamForest.gov.uk</w:t>
              </w:r>
            </w:hyperlink>
          </w:p>
        </w:tc>
      </w:tr>
      <w:tr w:rsidR="002B2F78" w14:paraId="54CE15DE" w14:textId="77777777" w:rsidTr="007D7A0D">
        <w:tc>
          <w:tcPr>
            <w:tcW w:w="3397" w:type="dxa"/>
          </w:tcPr>
          <w:p w14:paraId="063F5B99" w14:textId="22CF8229" w:rsidR="002B2F78" w:rsidRDefault="002B2F78" w:rsidP="00382E41">
            <w:r>
              <w:t>Schools Energy Management</w:t>
            </w:r>
          </w:p>
        </w:tc>
        <w:tc>
          <w:tcPr>
            <w:tcW w:w="5619" w:type="dxa"/>
          </w:tcPr>
          <w:p w14:paraId="47A9B694" w14:textId="4CD68568" w:rsidR="002B2F78" w:rsidRDefault="002B2F78" w:rsidP="00382E41">
            <w:hyperlink r:id="rId61" w:history="1">
              <w:r w:rsidRPr="004D5DCE">
                <w:rPr>
                  <w:rStyle w:val="Hyperlink"/>
                </w:rPr>
                <w:t>Energyteam@WalthamForest.gov.uk</w:t>
              </w:r>
            </w:hyperlink>
          </w:p>
        </w:tc>
      </w:tr>
      <w:tr w:rsidR="002B2F78" w14:paraId="6A07E6BC" w14:textId="77777777" w:rsidTr="007D7A0D">
        <w:tc>
          <w:tcPr>
            <w:tcW w:w="3397" w:type="dxa"/>
          </w:tcPr>
          <w:p w14:paraId="4D0FC52A" w14:textId="65F813F1" w:rsidR="002B2F78" w:rsidRDefault="005048FE" w:rsidP="00382E41">
            <w:r>
              <w:t>Schools Health and Safety</w:t>
            </w:r>
          </w:p>
        </w:tc>
        <w:tc>
          <w:tcPr>
            <w:tcW w:w="5619" w:type="dxa"/>
          </w:tcPr>
          <w:p w14:paraId="710BBABD" w14:textId="07A48132" w:rsidR="002B2F78" w:rsidRDefault="005048FE" w:rsidP="00382E41">
            <w:hyperlink r:id="rId62" w:history="1">
              <w:r w:rsidRPr="004D5DCE">
                <w:rPr>
                  <w:rStyle w:val="Hyperlink"/>
                </w:rPr>
                <w:t>Healthandsafety@WalthamForest.gov.uk</w:t>
              </w:r>
            </w:hyperlink>
          </w:p>
        </w:tc>
      </w:tr>
      <w:tr w:rsidR="005048FE" w14:paraId="64709716" w14:textId="77777777" w:rsidTr="007D7A0D">
        <w:tc>
          <w:tcPr>
            <w:tcW w:w="3397" w:type="dxa"/>
          </w:tcPr>
          <w:p w14:paraId="17B366AE" w14:textId="75866403" w:rsidR="005048FE" w:rsidRDefault="003E38CC" w:rsidP="00382E41">
            <w:r>
              <w:t>Schools Asset Management</w:t>
            </w:r>
          </w:p>
        </w:tc>
        <w:tc>
          <w:tcPr>
            <w:tcW w:w="5619" w:type="dxa"/>
          </w:tcPr>
          <w:p w14:paraId="5488BACA" w14:textId="79C5E6C4" w:rsidR="00E51A32" w:rsidRDefault="00E51A32" w:rsidP="00382E41">
            <w:hyperlink r:id="rId63" w:history="1">
              <w:r w:rsidRPr="00020169">
                <w:rPr>
                  <w:rStyle w:val="Hyperlink"/>
                </w:rPr>
                <w:t>Timothy.sawka@walthamforest.gov.uk</w:t>
              </w:r>
            </w:hyperlink>
          </w:p>
          <w:p w14:paraId="7E21B88F" w14:textId="2DB12421" w:rsidR="00E51A32" w:rsidRDefault="00E51A32" w:rsidP="00382E41">
            <w:hyperlink r:id="rId64" w:history="1">
              <w:r w:rsidRPr="00020169">
                <w:rPr>
                  <w:rStyle w:val="Hyperlink"/>
                </w:rPr>
                <w:t>Louise.lynch@walthamforest.gov.uk</w:t>
              </w:r>
            </w:hyperlink>
          </w:p>
          <w:p w14:paraId="506A3885" w14:textId="664C99D4" w:rsidR="00E51A32" w:rsidRDefault="00E51A32" w:rsidP="00382E41">
            <w:hyperlink r:id="rId65" w:history="1">
              <w:r w:rsidRPr="00020169">
                <w:rPr>
                  <w:rStyle w:val="Hyperlink"/>
                </w:rPr>
                <w:t>Gustavo.abreu@walthamforest.gov.uk</w:t>
              </w:r>
            </w:hyperlink>
          </w:p>
          <w:p w14:paraId="5876E65E" w14:textId="40E2E2B6" w:rsidR="005048FE" w:rsidRDefault="00E51A32" w:rsidP="00382E41">
            <w:r>
              <w:t>(</w:t>
            </w:r>
            <w:r w:rsidR="003E38CC" w:rsidRPr="003E38CC">
              <w:t>PFI queries only</w:t>
            </w:r>
            <w:r>
              <w:t>)</w:t>
            </w:r>
          </w:p>
        </w:tc>
      </w:tr>
      <w:tr w:rsidR="00D271AC" w14:paraId="72A2FB72" w14:textId="77777777" w:rsidTr="007D7A0D">
        <w:tc>
          <w:tcPr>
            <w:tcW w:w="3397" w:type="dxa"/>
          </w:tcPr>
          <w:p w14:paraId="027E7F5A" w14:textId="29C99C06" w:rsidR="00D271AC" w:rsidRDefault="00E02130" w:rsidP="00382E41">
            <w:r>
              <w:t>LBWF LGPS</w:t>
            </w:r>
          </w:p>
        </w:tc>
        <w:tc>
          <w:tcPr>
            <w:tcW w:w="5619" w:type="dxa"/>
          </w:tcPr>
          <w:p w14:paraId="49E85F76" w14:textId="3FA93955" w:rsidR="00D271AC" w:rsidRDefault="00E02130" w:rsidP="00382E41">
            <w:hyperlink r:id="rId66" w:history="1">
              <w:r w:rsidRPr="00037FD9">
                <w:rPr>
                  <w:rStyle w:val="Hyperlink"/>
                </w:rPr>
                <w:t>pensions@wandsworth.gov.uk</w:t>
              </w:r>
            </w:hyperlink>
          </w:p>
        </w:tc>
      </w:tr>
    </w:tbl>
    <w:p w14:paraId="1FCF4824" w14:textId="77777777" w:rsidR="007D7A0D" w:rsidRPr="0058346F" w:rsidRDefault="007D7A0D" w:rsidP="00382E41"/>
    <w:sectPr w:rsidR="007D7A0D" w:rsidRPr="0058346F">
      <w:headerReference w:type="even" r:id="rId67"/>
      <w:headerReference w:type="default" r:id="rId68"/>
      <w:footerReference w:type="even" r:id="rId69"/>
      <w:footerReference w:type="default" r:id="rId70"/>
      <w:headerReference w:type="first" r:id="rId71"/>
      <w:footerReference w:type="first" r:id="rId7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ECFDD" w14:textId="77777777" w:rsidR="00617A6C" w:rsidRDefault="00617A6C" w:rsidP="00512388">
      <w:pPr>
        <w:spacing w:after="0" w:line="240" w:lineRule="auto"/>
      </w:pPr>
      <w:r>
        <w:separator/>
      </w:r>
    </w:p>
  </w:endnote>
  <w:endnote w:type="continuationSeparator" w:id="0">
    <w:p w14:paraId="61C47879" w14:textId="77777777" w:rsidR="00617A6C" w:rsidRDefault="00617A6C" w:rsidP="00512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3CB7C" w14:textId="77777777" w:rsidR="00512388" w:rsidRDefault="005123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8FB4B" w14:textId="77777777" w:rsidR="00512388" w:rsidRDefault="005123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18F62" w14:textId="77777777" w:rsidR="00512388" w:rsidRDefault="005123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AE06A" w14:textId="77777777" w:rsidR="00617A6C" w:rsidRDefault="00617A6C" w:rsidP="00512388">
      <w:pPr>
        <w:spacing w:after="0" w:line="240" w:lineRule="auto"/>
      </w:pPr>
      <w:r>
        <w:separator/>
      </w:r>
    </w:p>
  </w:footnote>
  <w:footnote w:type="continuationSeparator" w:id="0">
    <w:p w14:paraId="7C71AC2B" w14:textId="77777777" w:rsidR="00617A6C" w:rsidRDefault="00617A6C" w:rsidP="005123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B9268" w14:textId="3DA7BC13" w:rsidR="00512388" w:rsidRDefault="005123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D1CE9" w14:textId="66E6F6B9" w:rsidR="00512388" w:rsidRDefault="005123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51CFA" w14:textId="64983149" w:rsidR="00512388" w:rsidRDefault="005123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53.5pt" o:bullet="t">
        <v:imagedata r:id="rId1" o:title="220_F_322999654_DqIUYeRQKuMgAWf0ooM7ZA2zfrFsAlDD[1]"/>
      </v:shape>
    </w:pict>
  </w:numPicBullet>
  <w:abstractNum w:abstractNumId="0" w15:restartNumberingAfterBreak="0">
    <w:nsid w:val="002D5B98"/>
    <w:multiLevelType w:val="hybridMultilevel"/>
    <w:tmpl w:val="4BFA10DE"/>
    <w:lvl w:ilvl="0" w:tplc="49B40A82">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EF0BB6"/>
    <w:multiLevelType w:val="hybridMultilevel"/>
    <w:tmpl w:val="E04C826A"/>
    <w:lvl w:ilvl="0" w:tplc="BD307244">
      <w:start w:val="1"/>
      <w:numFmt w:val="bullet"/>
      <w:lvlText w:val="o"/>
      <w:lvlJc w:val="left"/>
      <w:pPr>
        <w:ind w:left="720" w:hanging="360"/>
      </w:pPr>
      <w:rPr>
        <w:rFonts w:ascii="Courier New" w:hAnsi="Courier New"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7F4DB1"/>
    <w:multiLevelType w:val="hybridMultilevel"/>
    <w:tmpl w:val="A66CEF8E"/>
    <w:lvl w:ilvl="0" w:tplc="BD307244">
      <w:start w:val="1"/>
      <w:numFmt w:val="bullet"/>
      <w:lvlText w:val="o"/>
      <w:lvlJc w:val="left"/>
      <w:pPr>
        <w:ind w:left="720" w:hanging="360"/>
      </w:pPr>
      <w:rPr>
        <w:rFonts w:ascii="Courier New" w:hAnsi="Courier New"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D57F10"/>
    <w:multiLevelType w:val="hybridMultilevel"/>
    <w:tmpl w:val="D5EE9882"/>
    <w:lvl w:ilvl="0" w:tplc="6120842A">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6A51F4"/>
    <w:multiLevelType w:val="hybridMultilevel"/>
    <w:tmpl w:val="89C49C40"/>
    <w:lvl w:ilvl="0" w:tplc="2F5E7C12">
      <w:start w:val="1"/>
      <w:numFmt w:val="bullet"/>
      <w:lvlText w:val=""/>
      <w:lvlPicBulletId w:val="0"/>
      <w:lvlJc w:val="left"/>
      <w:pPr>
        <w:ind w:left="720" w:hanging="360"/>
      </w:pPr>
      <w:rPr>
        <w:rFonts w:ascii="Symbol" w:hAnsi="Symbol" w:hint="default"/>
        <w:color w:val="auto"/>
        <w:u w:color="7030A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4238B4"/>
    <w:multiLevelType w:val="hybridMultilevel"/>
    <w:tmpl w:val="2BD6F92E"/>
    <w:lvl w:ilvl="0" w:tplc="FDCACACC">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083ACB"/>
    <w:multiLevelType w:val="hybridMultilevel"/>
    <w:tmpl w:val="78C217FA"/>
    <w:lvl w:ilvl="0" w:tplc="BD307244">
      <w:start w:val="1"/>
      <w:numFmt w:val="bullet"/>
      <w:lvlText w:val="o"/>
      <w:lvlJc w:val="left"/>
      <w:pPr>
        <w:ind w:left="720" w:hanging="360"/>
      </w:pPr>
      <w:rPr>
        <w:rFonts w:ascii="Courier New" w:hAnsi="Courier New"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E73D4D"/>
    <w:multiLevelType w:val="hybridMultilevel"/>
    <w:tmpl w:val="E03E3156"/>
    <w:lvl w:ilvl="0" w:tplc="6120842A">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D54CF4"/>
    <w:multiLevelType w:val="hybridMultilevel"/>
    <w:tmpl w:val="CC321166"/>
    <w:lvl w:ilvl="0" w:tplc="BD307244">
      <w:start w:val="1"/>
      <w:numFmt w:val="bullet"/>
      <w:lvlText w:val="o"/>
      <w:lvlJc w:val="left"/>
      <w:pPr>
        <w:ind w:left="720" w:hanging="360"/>
      </w:pPr>
      <w:rPr>
        <w:rFonts w:ascii="Courier New" w:hAnsi="Courier New"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DD04E2"/>
    <w:multiLevelType w:val="hybridMultilevel"/>
    <w:tmpl w:val="27506FCA"/>
    <w:lvl w:ilvl="0" w:tplc="49B40A82">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BF4237"/>
    <w:multiLevelType w:val="hybridMultilevel"/>
    <w:tmpl w:val="36A85778"/>
    <w:lvl w:ilvl="0" w:tplc="21EEF410">
      <w:start w:val="1"/>
      <w:numFmt w:val="decimal"/>
      <w:lvlText w:val="%1."/>
      <w:lvlJc w:val="left"/>
      <w:pPr>
        <w:ind w:left="720" w:hanging="360"/>
      </w:pPr>
      <w:rPr>
        <w:rFonts w:hint="default"/>
        <w:color w:val="7030A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0BF1DD5"/>
    <w:multiLevelType w:val="hybridMultilevel"/>
    <w:tmpl w:val="34D09662"/>
    <w:lvl w:ilvl="0" w:tplc="49B40A82">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A86EEB"/>
    <w:multiLevelType w:val="hybridMultilevel"/>
    <w:tmpl w:val="FE30FD8E"/>
    <w:lvl w:ilvl="0" w:tplc="BD307244">
      <w:start w:val="1"/>
      <w:numFmt w:val="bullet"/>
      <w:lvlText w:val="o"/>
      <w:lvlJc w:val="left"/>
      <w:pPr>
        <w:ind w:left="1080" w:hanging="360"/>
      </w:pPr>
      <w:rPr>
        <w:rFonts w:ascii="Courier New" w:hAnsi="Courier New" w:hint="default"/>
        <w:color w:val="7030A0"/>
        <w:u w:color="7030A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3085C3F"/>
    <w:multiLevelType w:val="multilevel"/>
    <w:tmpl w:val="639E3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39B5B99"/>
    <w:multiLevelType w:val="hybridMultilevel"/>
    <w:tmpl w:val="99168FBE"/>
    <w:lvl w:ilvl="0" w:tplc="BD307244">
      <w:start w:val="1"/>
      <w:numFmt w:val="bullet"/>
      <w:lvlText w:val="o"/>
      <w:lvlJc w:val="left"/>
      <w:pPr>
        <w:ind w:left="720" w:hanging="360"/>
      </w:pPr>
      <w:rPr>
        <w:rFonts w:ascii="Courier New" w:hAnsi="Courier New"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9132C8"/>
    <w:multiLevelType w:val="hybridMultilevel"/>
    <w:tmpl w:val="E2DCD7FE"/>
    <w:lvl w:ilvl="0" w:tplc="49B40A82">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FA415A"/>
    <w:multiLevelType w:val="hybridMultilevel"/>
    <w:tmpl w:val="B902091A"/>
    <w:lvl w:ilvl="0" w:tplc="6120842A">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7A12CFC"/>
    <w:multiLevelType w:val="hybridMultilevel"/>
    <w:tmpl w:val="D4B23A02"/>
    <w:lvl w:ilvl="0" w:tplc="6120842A">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7E61184"/>
    <w:multiLevelType w:val="hybridMultilevel"/>
    <w:tmpl w:val="4F04E0F0"/>
    <w:lvl w:ilvl="0" w:tplc="CDA493C6">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9D81F53"/>
    <w:multiLevelType w:val="hybridMultilevel"/>
    <w:tmpl w:val="EE90BF96"/>
    <w:lvl w:ilvl="0" w:tplc="6120842A">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D934D5C"/>
    <w:multiLevelType w:val="hybridMultilevel"/>
    <w:tmpl w:val="F2486548"/>
    <w:lvl w:ilvl="0" w:tplc="49B40A82">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4F045D5"/>
    <w:multiLevelType w:val="hybridMultilevel"/>
    <w:tmpl w:val="65EC6372"/>
    <w:lvl w:ilvl="0" w:tplc="BD307244">
      <w:start w:val="1"/>
      <w:numFmt w:val="bullet"/>
      <w:lvlText w:val="o"/>
      <w:lvlJc w:val="left"/>
      <w:pPr>
        <w:ind w:left="720" w:hanging="360"/>
      </w:pPr>
      <w:rPr>
        <w:rFonts w:ascii="Courier New" w:hAnsi="Courier New"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5B1419D"/>
    <w:multiLevelType w:val="hybridMultilevel"/>
    <w:tmpl w:val="AC9089AE"/>
    <w:lvl w:ilvl="0" w:tplc="49B40A82">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6820808"/>
    <w:multiLevelType w:val="hybridMultilevel"/>
    <w:tmpl w:val="984061D0"/>
    <w:lvl w:ilvl="0" w:tplc="49B40A82">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6844DD8"/>
    <w:multiLevelType w:val="hybridMultilevel"/>
    <w:tmpl w:val="1DBE8024"/>
    <w:lvl w:ilvl="0" w:tplc="FDCACACC">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7633BB1"/>
    <w:multiLevelType w:val="hybridMultilevel"/>
    <w:tmpl w:val="B7CC922C"/>
    <w:lvl w:ilvl="0" w:tplc="BD307244">
      <w:start w:val="1"/>
      <w:numFmt w:val="bullet"/>
      <w:lvlText w:val="o"/>
      <w:lvlJc w:val="left"/>
      <w:pPr>
        <w:ind w:left="720" w:hanging="360"/>
      </w:pPr>
      <w:rPr>
        <w:rFonts w:ascii="Courier New" w:hAnsi="Courier New" w:hint="default"/>
        <w:color w:val="7030A0"/>
        <w:u w:color="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7A81934"/>
    <w:multiLevelType w:val="hybridMultilevel"/>
    <w:tmpl w:val="37CA8AF6"/>
    <w:lvl w:ilvl="0" w:tplc="6120842A">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4B96AFD"/>
    <w:multiLevelType w:val="hybridMultilevel"/>
    <w:tmpl w:val="7A4AF908"/>
    <w:lvl w:ilvl="0" w:tplc="BD307244">
      <w:start w:val="1"/>
      <w:numFmt w:val="bullet"/>
      <w:lvlText w:val="o"/>
      <w:lvlJc w:val="left"/>
      <w:pPr>
        <w:ind w:left="720" w:hanging="360"/>
      </w:pPr>
      <w:rPr>
        <w:rFonts w:ascii="Courier New" w:hAnsi="Courier New"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5037789"/>
    <w:multiLevelType w:val="hybridMultilevel"/>
    <w:tmpl w:val="13621926"/>
    <w:lvl w:ilvl="0" w:tplc="BD307244">
      <w:start w:val="1"/>
      <w:numFmt w:val="bullet"/>
      <w:lvlText w:val="o"/>
      <w:lvlJc w:val="left"/>
      <w:pPr>
        <w:ind w:left="720" w:hanging="360"/>
      </w:pPr>
      <w:rPr>
        <w:rFonts w:ascii="Courier New" w:hAnsi="Courier New"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7560D72"/>
    <w:multiLevelType w:val="hybridMultilevel"/>
    <w:tmpl w:val="FA0C56B8"/>
    <w:lvl w:ilvl="0" w:tplc="BD307244">
      <w:start w:val="1"/>
      <w:numFmt w:val="bullet"/>
      <w:lvlText w:val="o"/>
      <w:lvlJc w:val="left"/>
      <w:pPr>
        <w:ind w:left="720" w:hanging="360"/>
      </w:pPr>
      <w:rPr>
        <w:rFonts w:ascii="Courier New" w:hAnsi="Courier New"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7847F37"/>
    <w:multiLevelType w:val="hybridMultilevel"/>
    <w:tmpl w:val="7338BBFA"/>
    <w:lvl w:ilvl="0" w:tplc="6120842A">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B771372"/>
    <w:multiLevelType w:val="hybridMultilevel"/>
    <w:tmpl w:val="53B84D70"/>
    <w:lvl w:ilvl="0" w:tplc="BD307244">
      <w:start w:val="1"/>
      <w:numFmt w:val="bullet"/>
      <w:lvlText w:val="o"/>
      <w:lvlJc w:val="left"/>
      <w:pPr>
        <w:ind w:left="720" w:hanging="360"/>
      </w:pPr>
      <w:rPr>
        <w:rFonts w:ascii="Courier New" w:hAnsi="Courier New" w:hint="default"/>
        <w:color w:val="7030A0"/>
        <w:u w:color="7030A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C637351"/>
    <w:multiLevelType w:val="hybridMultilevel"/>
    <w:tmpl w:val="7E16A510"/>
    <w:lvl w:ilvl="0" w:tplc="BD307244">
      <w:start w:val="1"/>
      <w:numFmt w:val="bullet"/>
      <w:lvlText w:val="o"/>
      <w:lvlJc w:val="left"/>
      <w:pPr>
        <w:ind w:left="720" w:hanging="360"/>
      </w:pPr>
      <w:rPr>
        <w:rFonts w:ascii="Courier New" w:hAnsi="Courier New"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D1D47BA"/>
    <w:multiLevelType w:val="hybridMultilevel"/>
    <w:tmpl w:val="CEDC69A0"/>
    <w:lvl w:ilvl="0" w:tplc="CDA493C6">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D3F4A55"/>
    <w:multiLevelType w:val="hybridMultilevel"/>
    <w:tmpl w:val="E7F682C6"/>
    <w:lvl w:ilvl="0" w:tplc="BD307244">
      <w:start w:val="1"/>
      <w:numFmt w:val="bullet"/>
      <w:lvlText w:val="o"/>
      <w:lvlJc w:val="left"/>
      <w:pPr>
        <w:ind w:left="720" w:hanging="360"/>
      </w:pPr>
      <w:rPr>
        <w:rFonts w:ascii="Courier New" w:hAnsi="Courier New"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FC94EFC"/>
    <w:multiLevelType w:val="hybridMultilevel"/>
    <w:tmpl w:val="D0284D12"/>
    <w:lvl w:ilvl="0" w:tplc="BD307244">
      <w:start w:val="1"/>
      <w:numFmt w:val="bullet"/>
      <w:lvlText w:val="o"/>
      <w:lvlJc w:val="left"/>
      <w:pPr>
        <w:ind w:left="720" w:hanging="360"/>
      </w:pPr>
      <w:rPr>
        <w:rFonts w:ascii="Courier New" w:hAnsi="Courier New"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1592EFC"/>
    <w:multiLevelType w:val="hybridMultilevel"/>
    <w:tmpl w:val="F3047102"/>
    <w:lvl w:ilvl="0" w:tplc="FFFFFFFF">
      <w:start w:val="1"/>
      <w:numFmt w:val="bullet"/>
      <w:lvlText w:val="o"/>
      <w:lvlJc w:val="left"/>
      <w:pPr>
        <w:ind w:left="720" w:hanging="360"/>
      </w:pPr>
      <w:rPr>
        <w:rFonts w:ascii="Courier New" w:hAnsi="Courier New" w:hint="default"/>
        <w:color w:val="7030A0"/>
        <w:u w:color="7030A0"/>
      </w:rPr>
    </w:lvl>
    <w:lvl w:ilvl="1" w:tplc="B8BA267A">
      <w:start w:val="1"/>
      <w:numFmt w:val="bullet"/>
      <w:lvlText w:val="o"/>
      <w:lvlJc w:val="left"/>
      <w:pPr>
        <w:ind w:left="1440" w:hanging="360"/>
      </w:pPr>
      <w:rPr>
        <w:rFonts w:ascii="Courier New" w:hAnsi="Courier New" w:hint="default"/>
        <w:color w:val="7030A0"/>
        <w:u w:color="7030A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29C266C"/>
    <w:multiLevelType w:val="hybridMultilevel"/>
    <w:tmpl w:val="380A2758"/>
    <w:lvl w:ilvl="0" w:tplc="FDCACACC">
      <w:start w:val="1"/>
      <w:numFmt w:val="bullet"/>
      <w:lvlText w:val=""/>
      <w:lvlJc w:val="left"/>
      <w:pPr>
        <w:ind w:left="720" w:hanging="360"/>
      </w:pPr>
      <w:rPr>
        <w:rFonts w:ascii="Wingdings" w:hAnsi="Wingdings" w:hint="default"/>
        <w:color w:val="7030A0"/>
        <w:u w:color="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5E24407"/>
    <w:multiLevelType w:val="hybridMultilevel"/>
    <w:tmpl w:val="E780D06E"/>
    <w:lvl w:ilvl="0" w:tplc="6120842A">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74C78FC"/>
    <w:multiLevelType w:val="hybridMultilevel"/>
    <w:tmpl w:val="57D891CC"/>
    <w:lvl w:ilvl="0" w:tplc="BD307244">
      <w:start w:val="1"/>
      <w:numFmt w:val="bullet"/>
      <w:lvlText w:val="o"/>
      <w:lvlJc w:val="left"/>
      <w:pPr>
        <w:ind w:left="720" w:hanging="360"/>
      </w:pPr>
      <w:rPr>
        <w:rFonts w:ascii="Courier New" w:hAnsi="Courier New"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7FF4B4D"/>
    <w:multiLevelType w:val="hybridMultilevel"/>
    <w:tmpl w:val="0A8E47CC"/>
    <w:lvl w:ilvl="0" w:tplc="BD307244">
      <w:start w:val="1"/>
      <w:numFmt w:val="bullet"/>
      <w:lvlText w:val="o"/>
      <w:lvlJc w:val="left"/>
      <w:pPr>
        <w:ind w:left="720" w:hanging="360"/>
      </w:pPr>
      <w:rPr>
        <w:rFonts w:ascii="Courier New" w:hAnsi="Courier New" w:hint="default"/>
        <w:color w:val="7030A0"/>
        <w:u w:color="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8842161"/>
    <w:multiLevelType w:val="hybridMultilevel"/>
    <w:tmpl w:val="815C122C"/>
    <w:lvl w:ilvl="0" w:tplc="FDCACACC">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A32321F"/>
    <w:multiLevelType w:val="hybridMultilevel"/>
    <w:tmpl w:val="FDDEFADC"/>
    <w:lvl w:ilvl="0" w:tplc="6120842A">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E667660"/>
    <w:multiLevelType w:val="hybridMultilevel"/>
    <w:tmpl w:val="1CCAD464"/>
    <w:lvl w:ilvl="0" w:tplc="BD307244">
      <w:start w:val="1"/>
      <w:numFmt w:val="bullet"/>
      <w:lvlText w:val="o"/>
      <w:lvlJc w:val="left"/>
      <w:pPr>
        <w:ind w:left="720" w:hanging="360"/>
      </w:pPr>
      <w:rPr>
        <w:rFonts w:ascii="Courier New" w:hAnsi="Courier New"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13F3174"/>
    <w:multiLevelType w:val="hybridMultilevel"/>
    <w:tmpl w:val="F9CE0710"/>
    <w:lvl w:ilvl="0" w:tplc="6120842A">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2123F21"/>
    <w:multiLevelType w:val="hybridMultilevel"/>
    <w:tmpl w:val="3F62EA8E"/>
    <w:lvl w:ilvl="0" w:tplc="6120842A">
      <w:start w:val="1"/>
      <w:numFmt w:val="bullet"/>
      <w:lvlText w:val=""/>
      <w:lvlJc w:val="left"/>
      <w:pPr>
        <w:ind w:left="720" w:hanging="360"/>
      </w:pPr>
      <w:rPr>
        <w:rFonts w:ascii="Wingdings" w:hAnsi="Wingdings" w:hint="default"/>
        <w:color w:val="7030A0"/>
        <w:u w:color="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3DE3B96"/>
    <w:multiLevelType w:val="hybridMultilevel"/>
    <w:tmpl w:val="625A99FC"/>
    <w:lvl w:ilvl="0" w:tplc="C446303E">
      <w:start w:val="1"/>
      <w:numFmt w:val="decimal"/>
      <w:lvlText w:val="%1."/>
      <w:lvlJc w:val="left"/>
      <w:pPr>
        <w:ind w:left="720" w:hanging="360"/>
      </w:pPr>
      <w:rPr>
        <w:rFonts w:hint="default"/>
        <w:color w:val="00997C"/>
        <w:sz w:val="96"/>
        <w:szCs w:val="9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5590CF9"/>
    <w:multiLevelType w:val="hybridMultilevel"/>
    <w:tmpl w:val="AA18CE2E"/>
    <w:lvl w:ilvl="0" w:tplc="6120842A">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65075DA"/>
    <w:multiLevelType w:val="hybridMultilevel"/>
    <w:tmpl w:val="F34AEAEE"/>
    <w:lvl w:ilvl="0" w:tplc="55F869C2">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7504F5A"/>
    <w:multiLevelType w:val="hybridMultilevel"/>
    <w:tmpl w:val="D43819B2"/>
    <w:lvl w:ilvl="0" w:tplc="BD307244">
      <w:start w:val="1"/>
      <w:numFmt w:val="bullet"/>
      <w:lvlText w:val="o"/>
      <w:lvlJc w:val="left"/>
      <w:pPr>
        <w:ind w:left="720" w:hanging="360"/>
      </w:pPr>
      <w:rPr>
        <w:rFonts w:ascii="Courier New" w:hAnsi="Courier New"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78837F7"/>
    <w:multiLevelType w:val="hybridMultilevel"/>
    <w:tmpl w:val="91C6E622"/>
    <w:lvl w:ilvl="0" w:tplc="BD307244">
      <w:start w:val="1"/>
      <w:numFmt w:val="bullet"/>
      <w:lvlText w:val="o"/>
      <w:lvlJc w:val="left"/>
      <w:pPr>
        <w:ind w:left="720" w:hanging="360"/>
      </w:pPr>
      <w:rPr>
        <w:rFonts w:ascii="Courier New" w:hAnsi="Courier New"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8713BE3"/>
    <w:multiLevelType w:val="hybridMultilevel"/>
    <w:tmpl w:val="99EEA8F8"/>
    <w:lvl w:ilvl="0" w:tplc="AC385C22">
      <w:start w:val="6"/>
      <w:numFmt w:val="decimal"/>
      <w:lvlText w:val="%1."/>
      <w:lvlJc w:val="left"/>
      <w:pPr>
        <w:ind w:left="786" w:hanging="360"/>
      </w:pPr>
      <w:rPr>
        <w:rFonts w:hint="default"/>
        <w:color w:val="00997C"/>
        <w:sz w:val="96"/>
        <w:szCs w:val="96"/>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2" w15:restartNumberingAfterBreak="0">
    <w:nsid w:val="5AF005C3"/>
    <w:multiLevelType w:val="hybridMultilevel"/>
    <w:tmpl w:val="9970E834"/>
    <w:lvl w:ilvl="0" w:tplc="BD307244">
      <w:start w:val="1"/>
      <w:numFmt w:val="bullet"/>
      <w:lvlText w:val="o"/>
      <w:lvlJc w:val="left"/>
      <w:pPr>
        <w:ind w:left="720" w:hanging="360"/>
      </w:pPr>
      <w:rPr>
        <w:rFonts w:ascii="Courier New" w:hAnsi="Courier New"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D5C57F5"/>
    <w:multiLevelType w:val="hybridMultilevel"/>
    <w:tmpl w:val="4BF2E91C"/>
    <w:lvl w:ilvl="0" w:tplc="49B40A82">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D804BDB"/>
    <w:multiLevelType w:val="hybridMultilevel"/>
    <w:tmpl w:val="A5AA04D4"/>
    <w:lvl w:ilvl="0" w:tplc="49B40A82">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DD33D86"/>
    <w:multiLevelType w:val="hybridMultilevel"/>
    <w:tmpl w:val="CC7C3F46"/>
    <w:lvl w:ilvl="0" w:tplc="FFFFFFFF">
      <w:start w:val="1"/>
      <w:numFmt w:val="bullet"/>
      <w:lvlText w:val=""/>
      <w:lvlPicBulletId w:val="0"/>
      <w:lvlJc w:val="left"/>
      <w:pPr>
        <w:ind w:left="720" w:hanging="360"/>
      </w:pPr>
      <w:rPr>
        <w:rFonts w:ascii="Symbol" w:hAnsi="Symbol" w:hint="default"/>
        <w:color w:val="auto"/>
        <w:u w:color="7030A0"/>
      </w:rPr>
    </w:lvl>
    <w:lvl w:ilvl="1" w:tplc="BD307244">
      <w:start w:val="1"/>
      <w:numFmt w:val="bullet"/>
      <w:lvlText w:val="o"/>
      <w:lvlJc w:val="left"/>
      <w:pPr>
        <w:ind w:left="720" w:hanging="360"/>
      </w:pPr>
      <w:rPr>
        <w:rFonts w:ascii="Courier New" w:hAnsi="Courier New" w:hint="default"/>
        <w:color w:val="7030A0"/>
        <w:u w:color="7030A0"/>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61DD3792"/>
    <w:multiLevelType w:val="hybridMultilevel"/>
    <w:tmpl w:val="16F4FA58"/>
    <w:lvl w:ilvl="0" w:tplc="55F869C2">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5DE2FFE"/>
    <w:multiLevelType w:val="hybridMultilevel"/>
    <w:tmpl w:val="9FF2AFBA"/>
    <w:lvl w:ilvl="0" w:tplc="BD307244">
      <w:start w:val="1"/>
      <w:numFmt w:val="bullet"/>
      <w:lvlText w:val="o"/>
      <w:lvlJc w:val="left"/>
      <w:pPr>
        <w:ind w:left="720" w:hanging="360"/>
      </w:pPr>
      <w:rPr>
        <w:rFonts w:ascii="Courier New" w:hAnsi="Courier New"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64B1616"/>
    <w:multiLevelType w:val="hybridMultilevel"/>
    <w:tmpl w:val="DF40519E"/>
    <w:lvl w:ilvl="0" w:tplc="55F869C2">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9232A2A"/>
    <w:multiLevelType w:val="hybridMultilevel"/>
    <w:tmpl w:val="AA9CC806"/>
    <w:lvl w:ilvl="0" w:tplc="6120842A">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A9C1F95"/>
    <w:multiLevelType w:val="multilevel"/>
    <w:tmpl w:val="88247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B8467B7"/>
    <w:multiLevelType w:val="hybridMultilevel"/>
    <w:tmpl w:val="4DE82C9A"/>
    <w:lvl w:ilvl="0" w:tplc="FDCACACC">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D6913CE"/>
    <w:multiLevelType w:val="hybridMultilevel"/>
    <w:tmpl w:val="CDB63BE4"/>
    <w:lvl w:ilvl="0" w:tplc="BD307244">
      <w:start w:val="1"/>
      <w:numFmt w:val="bullet"/>
      <w:lvlText w:val="o"/>
      <w:lvlJc w:val="left"/>
      <w:pPr>
        <w:ind w:left="1080" w:hanging="360"/>
      </w:pPr>
      <w:rPr>
        <w:rFonts w:ascii="Courier New" w:hAnsi="Courier New" w:hint="default"/>
        <w:color w:val="7030A0"/>
        <w:u w:color="7030A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3" w15:restartNumberingAfterBreak="0">
    <w:nsid w:val="6FFD1784"/>
    <w:multiLevelType w:val="hybridMultilevel"/>
    <w:tmpl w:val="BB88D27A"/>
    <w:lvl w:ilvl="0" w:tplc="21EEF410">
      <w:start w:val="1"/>
      <w:numFmt w:val="decimal"/>
      <w:lvlText w:val="%1."/>
      <w:lvlJc w:val="left"/>
      <w:pPr>
        <w:ind w:left="720" w:hanging="360"/>
      </w:pPr>
      <w:rPr>
        <w:rFonts w:hint="default"/>
        <w:color w:val="7030A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702A4097"/>
    <w:multiLevelType w:val="hybridMultilevel"/>
    <w:tmpl w:val="475C0F98"/>
    <w:lvl w:ilvl="0" w:tplc="BD307244">
      <w:start w:val="1"/>
      <w:numFmt w:val="bullet"/>
      <w:lvlText w:val="o"/>
      <w:lvlJc w:val="left"/>
      <w:pPr>
        <w:ind w:left="720" w:hanging="360"/>
      </w:pPr>
      <w:rPr>
        <w:rFonts w:ascii="Courier New" w:hAnsi="Courier New"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03C08D9"/>
    <w:multiLevelType w:val="hybridMultilevel"/>
    <w:tmpl w:val="2D043B92"/>
    <w:lvl w:ilvl="0" w:tplc="BD307244">
      <w:start w:val="1"/>
      <w:numFmt w:val="bullet"/>
      <w:lvlText w:val="o"/>
      <w:lvlJc w:val="left"/>
      <w:pPr>
        <w:ind w:left="720" w:hanging="360"/>
      </w:pPr>
      <w:rPr>
        <w:rFonts w:ascii="Courier New" w:hAnsi="Courier New"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0A3768E"/>
    <w:multiLevelType w:val="hybridMultilevel"/>
    <w:tmpl w:val="02A26586"/>
    <w:lvl w:ilvl="0" w:tplc="FDCACACC">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4360C61"/>
    <w:multiLevelType w:val="hybridMultilevel"/>
    <w:tmpl w:val="46300476"/>
    <w:lvl w:ilvl="0" w:tplc="6120842A">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4F35D54"/>
    <w:multiLevelType w:val="hybridMultilevel"/>
    <w:tmpl w:val="56D6A98E"/>
    <w:lvl w:ilvl="0" w:tplc="6120842A">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76D5296"/>
    <w:multiLevelType w:val="hybridMultilevel"/>
    <w:tmpl w:val="395282E4"/>
    <w:lvl w:ilvl="0" w:tplc="BD307244">
      <w:start w:val="1"/>
      <w:numFmt w:val="bullet"/>
      <w:lvlText w:val="o"/>
      <w:lvlJc w:val="left"/>
      <w:pPr>
        <w:ind w:left="720" w:hanging="360"/>
      </w:pPr>
      <w:rPr>
        <w:rFonts w:ascii="Courier New" w:hAnsi="Courier New"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8051F91"/>
    <w:multiLevelType w:val="hybridMultilevel"/>
    <w:tmpl w:val="5BE493E4"/>
    <w:lvl w:ilvl="0" w:tplc="FDCACACC">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95D276B"/>
    <w:multiLevelType w:val="hybridMultilevel"/>
    <w:tmpl w:val="BB6A890E"/>
    <w:lvl w:ilvl="0" w:tplc="BD307244">
      <w:start w:val="1"/>
      <w:numFmt w:val="bullet"/>
      <w:lvlText w:val="o"/>
      <w:lvlJc w:val="left"/>
      <w:pPr>
        <w:ind w:left="720" w:hanging="360"/>
      </w:pPr>
      <w:rPr>
        <w:rFonts w:ascii="Courier New" w:hAnsi="Courier New"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B844259"/>
    <w:multiLevelType w:val="hybridMultilevel"/>
    <w:tmpl w:val="0F302190"/>
    <w:lvl w:ilvl="0" w:tplc="BD307244">
      <w:start w:val="1"/>
      <w:numFmt w:val="bullet"/>
      <w:lvlText w:val="o"/>
      <w:lvlJc w:val="left"/>
      <w:pPr>
        <w:ind w:left="720" w:hanging="360"/>
      </w:pPr>
      <w:rPr>
        <w:rFonts w:ascii="Courier New" w:hAnsi="Courier New"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E7E761E"/>
    <w:multiLevelType w:val="hybridMultilevel"/>
    <w:tmpl w:val="7186A696"/>
    <w:lvl w:ilvl="0" w:tplc="FDCACACC">
      <w:start w:val="1"/>
      <w:numFmt w:val="bullet"/>
      <w:lvlText w:val=""/>
      <w:lvlJc w:val="left"/>
      <w:pPr>
        <w:ind w:left="720" w:hanging="360"/>
      </w:pPr>
      <w:rPr>
        <w:rFonts w:ascii="Wingdings" w:hAnsi="Wingdings" w:hint="default"/>
        <w:color w:val="7030A0"/>
        <w:u w:color="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0143973">
    <w:abstractNumId w:val="46"/>
  </w:num>
  <w:num w:numId="2" w16cid:durableId="32073264">
    <w:abstractNumId w:val="40"/>
  </w:num>
  <w:num w:numId="3" w16cid:durableId="1322198380">
    <w:abstractNumId w:val="50"/>
  </w:num>
  <w:num w:numId="4" w16cid:durableId="1759011789">
    <w:abstractNumId w:val="1"/>
  </w:num>
  <w:num w:numId="5" w16cid:durableId="2055500897">
    <w:abstractNumId w:val="72"/>
  </w:num>
  <w:num w:numId="6" w16cid:durableId="1174959917">
    <w:abstractNumId w:val="39"/>
  </w:num>
  <w:num w:numId="7" w16cid:durableId="1198154658">
    <w:abstractNumId w:val="6"/>
  </w:num>
  <w:num w:numId="8" w16cid:durableId="900139729">
    <w:abstractNumId w:val="27"/>
  </w:num>
  <w:num w:numId="9" w16cid:durableId="891229935">
    <w:abstractNumId w:val="71"/>
  </w:num>
  <w:num w:numId="10" w16cid:durableId="844708849">
    <w:abstractNumId w:val="43"/>
  </w:num>
  <w:num w:numId="11" w16cid:durableId="607280114">
    <w:abstractNumId w:val="37"/>
  </w:num>
  <w:num w:numId="12" w16cid:durableId="453645807">
    <w:abstractNumId w:val="45"/>
  </w:num>
  <w:num w:numId="13" w16cid:durableId="1202018565">
    <w:abstractNumId w:val="48"/>
  </w:num>
  <w:num w:numId="14" w16cid:durableId="449906056">
    <w:abstractNumId w:val="57"/>
  </w:num>
  <w:num w:numId="15" w16cid:durableId="2049329589">
    <w:abstractNumId w:val="70"/>
  </w:num>
  <w:num w:numId="16" w16cid:durableId="1218394495">
    <w:abstractNumId w:val="65"/>
  </w:num>
  <w:num w:numId="17" w16cid:durableId="858471897">
    <w:abstractNumId w:val="61"/>
  </w:num>
  <w:num w:numId="18" w16cid:durableId="222837725">
    <w:abstractNumId w:val="35"/>
  </w:num>
  <w:num w:numId="19" w16cid:durableId="1405446017">
    <w:abstractNumId w:val="73"/>
  </w:num>
  <w:num w:numId="20" w16cid:durableId="1619870323">
    <w:abstractNumId w:val="3"/>
  </w:num>
  <w:num w:numId="21" w16cid:durableId="971904079">
    <w:abstractNumId w:val="53"/>
  </w:num>
  <w:num w:numId="22" w16cid:durableId="730032464">
    <w:abstractNumId w:val="67"/>
  </w:num>
  <w:num w:numId="23" w16cid:durableId="294801160">
    <w:abstractNumId w:val="34"/>
  </w:num>
  <w:num w:numId="24" w16cid:durableId="1075318001">
    <w:abstractNumId w:val="19"/>
  </w:num>
  <w:num w:numId="25" w16cid:durableId="1393314611">
    <w:abstractNumId w:val="24"/>
  </w:num>
  <w:num w:numId="26" w16cid:durableId="572473621">
    <w:abstractNumId w:val="0"/>
  </w:num>
  <w:num w:numId="27" w16cid:durableId="2097285042">
    <w:abstractNumId w:val="66"/>
  </w:num>
  <w:num w:numId="28" w16cid:durableId="1986546901">
    <w:abstractNumId w:val="49"/>
  </w:num>
  <w:num w:numId="29" w16cid:durableId="2033844603">
    <w:abstractNumId w:val="59"/>
  </w:num>
  <w:num w:numId="30" w16cid:durableId="138035689">
    <w:abstractNumId w:val="31"/>
  </w:num>
  <w:num w:numId="31" w16cid:durableId="791636338">
    <w:abstractNumId w:val="36"/>
  </w:num>
  <w:num w:numId="32" w16cid:durableId="1652909132">
    <w:abstractNumId w:val="5"/>
  </w:num>
  <w:num w:numId="33" w16cid:durableId="78213041">
    <w:abstractNumId w:val="30"/>
  </w:num>
  <w:num w:numId="34" w16cid:durableId="227573166">
    <w:abstractNumId w:val="38"/>
  </w:num>
  <w:num w:numId="35" w16cid:durableId="991955702">
    <w:abstractNumId w:val="33"/>
  </w:num>
  <w:num w:numId="36" w16cid:durableId="1130244231">
    <w:abstractNumId w:val="10"/>
  </w:num>
  <w:num w:numId="37" w16cid:durableId="2079013231">
    <w:abstractNumId w:val="15"/>
  </w:num>
  <w:num w:numId="38" w16cid:durableId="450126471">
    <w:abstractNumId w:val="22"/>
  </w:num>
  <w:num w:numId="39" w16cid:durableId="1852835648">
    <w:abstractNumId w:val="52"/>
  </w:num>
  <w:num w:numId="40" w16cid:durableId="1921789188">
    <w:abstractNumId w:val="26"/>
  </w:num>
  <w:num w:numId="41" w16cid:durableId="308168382">
    <w:abstractNumId w:val="29"/>
  </w:num>
  <w:num w:numId="42" w16cid:durableId="1170831603">
    <w:abstractNumId w:val="47"/>
  </w:num>
  <w:num w:numId="43" w16cid:durableId="1554001786">
    <w:abstractNumId w:val="4"/>
  </w:num>
  <w:num w:numId="44" w16cid:durableId="633869266">
    <w:abstractNumId w:val="9"/>
  </w:num>
  <w:num w:numId="45" w16cid:durableId="2045009982">
    <w:abstractNumId w:val="58"/>
  </w:num>
  <w:num w:numId="46" w16cid:durableId="161045167">
    <w:abstractNumId w:val="21"/>
  </w:num>
  <w:num w:numId="47" w16cid:durableId="264193384">
    <w:abstractNumId w:val="68"/>
  </w:num>
  <w:num w:numId="48" w16cid:durableId="932780966">
    <w:abstractNumId w:val="25"/>
  </w:num>
  <w:num w:numId="49" w16cid:durableId="1557233629">
    <w:abstractNumId w:val="8"/>
  </w:num>
  <w:num w:numId="50" w16cid:durableId="1980458899">
    <w:abstractNumId w:val="51"/>
  </w:num>
  <w:num w:numId="51" w16cid:durableId="1502352860">
    <w:abstractNumId w:val="32"/>
  </w:num>
  <w:num w:numId="52" w16cid:durableId="492375154">
    <w:abstractNumId w:val="12"/>
  </w:num>
  <w:num w:numId="53" w16cid:durableId="1108354292">
    <w:abstractNumId w:val="44"/>
  </w:num>
  <w:num w:numId="54" w16cid:durableId="1441611111">
    <w:abstractNumId w:val="41"/>
  </w:num>
  <w:num w:numId="55" w16cid:durableId="1840851844">
    <w:abstractNumId w:val="23"/>
  </w:num>
  <w:num w:numId="56" w16cid:durableId="1870727831">
    <w:abstractNumId w:val="2"/>
  </w:num>
  <w:num w:numId="57" w16cid:durableId="140656957">
    <w:abstractNumId w:val="60"/>
  </w:num>
  <w:num w:numId="58" w16cid:durableId="542408329">
    <w:abstractNumId w:val="13"/>
  </w:num>
  <w:num w:numId="59" w16cid:durableId="1003094047">
    <w:abstractNumId w:val="54"/>
  </w:num>
  <w:num w:numId="60" w16cid:durableId="1113594443">
    <w:abstractNumId w:val="64"/>
  </w:num>
  <w:num w:numId="61" w16cid:durableId="339356530">
    <w:abstractNumId w:val="62"/>
  </w:num>
  <w:num w:numId="62" w16cid:durableId="2145073111">
    <w:abstractNumId w:val="56"/>
  </w:num>
  <w:num w:numId="63" w16cid:durableId="1464497038">
    <w:abstractNumId w:val="63"/>
  </w:num>
  <w:num w:numId="64" w16cid:durableId="1219049178">
    <w:abstractNumId w:val="7"/>
  </w:num>
  <w:num w:numId="65" w16cid:durableId="229342105">
    <w:abstractNumId w:val="55"/>
  </w:num>
  <w:num w:numId="66" w16cid:durableId="803540807">
    <w:abstractNumId w:val="42"/>
  </w:num>
  <w:num w:numId="67" w16cid:durableId="1365591054">
    <w:abstractNumId w:val="20"/>
  </w:num>
  <w:num w:numId="68" w16cid:durableId="53702737">
    <w:abstractNumId w:val="16"/>
  </w:num>
  <w:num w:numId="69" w16cid:durableId="1707825852">
    <w:abstractNumId w:val="18"/>
  </w:num>
  <w:num w:numId="70" w16cid:durableId="829562471">
    <w:abstractNumId w:val="14"/>
  </w:num>
  <w:num w:numId="71" w16cid:durableId="1038504547">
    <w:abstractNumId w:val="69"/>
  </w:num>
  <w:num w:numId="72" w16cid:durableId="2029023056">
    <w:abstractNumId w:val="17"/>
  </w:num>
  <w:num w:numId="73" w16cid:durableId="1788158018">
    <w:abstractNumId w:val="28"/>
  </w:num>
  <w:num w:numId="74" w16cid:durableId="64769376">
    <w:abstractNumId w:val="1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20D"/>
    <w:rsid w:val="000007FD"/>
    <w:rsid w:val="000023A6"/>
    <w:rsid w:val="00002925"/>
    <w:rsid w:val="00004737"/>
    <w:rsid w:val="00005C89"/>
    <w:rsid w:val="00014BBA"/>
    <w:rsid w:val="00015D9E"/>
    <w:rsid w:val="000168E8"/>
    <w:rsid w:val="00016D6B"/>
    <w:rsid w:val="00020B7F"/>
    <w:rsid w:val="00021876"/>
    <w:rsid w:val="00021D5E"/>
    <w:rsid w:val="00022076"/>
    <w:rsid w:val="00023831"/>
    <w:rsid w:val="00024687"/>
    <w:rsid w:val="0002741A"/>
    <w:rsid w:val="000275BA"/>
    <w:rsid w:val="00031335"/>
    <w:rsid w:val="0003297D"/>
    <w:rsid w:val="00032B7C"/>
    <w:rsid w:val="00035638"/>
    <w:rsid w:val="000405AF"/>
    <w:rsid w:val="00045FF6"/>
    <w:rsid w:val="00047091"/>
    <w:rsid w:val="00050E93"/>
    <w:rsid w:val="00053258"/>
    <w:rsid w:val="00053D1E"/>
    <w:rsid w:val="0005422F"/>
    <w:rsid w:val="0005423F"/>
    <w:rsid w:val="0005443D"/>
    <w:rsid w:val="000558EF"/>
    <w:rsid w:val="00057259"/>
    <w:rsid w:val="0006304C"/>
    <w:rsid w:val="00064CA9"/>
    <w:rsid w:val="00065D03"/>
    <w:rsid w:val="000720C5"/>
    <w:rsid w:val="00073050"/>
    <w:rsid w:val="00073656"/>
    <w:rsid w:val="000748A7"/>
    <w:rsid w:val="000751AE"/>
    <w:rsid w:val="00077BB7"/>
    <w:rsid w:val="0008190F"/>
    <w:rsid w:val="00082286"/>
    <w:rsid w:val="000834CA"/>
    <w:rsid w:val="00084135"/>
    <w:rsid w:val="00084CB9"/>
    <w:rsid w:val="00084EDD"/>
    <w:rsid w:val="00086CCD"/>
    <w:rsid w:val="00087F51"/>
    <w:rsid w:val="00090A49"/>
    <w:rsid w:val="00094FA1"/>
    <w:rsid w:val="000A6E34"/>
    <w:rsid w:val="000A7DDE"/>
    <w:rsid w:val="000B04B2"/>
    <w:rsid w:val="000B055F"/>
    <w:rsid w:val="000B34AA"/>
    <w:rsid w:val="000B3BA3"/>
    <w:rsid w:val="000B47A1"/>
    <w:rsid w:val="000B7EAB"/>
    <w:rsid w:val="000C030A"/>
    <w:rsid w:val="000C1013"/>
    <w:rsid w:val="000C2D20"/>
    <w:rsid w:val="000C3828"/>
    <w:rsid w:val="000C3DEF"/>
    <w:rsid w:val="000C422A"/>
    <w:rsid w:val="000C5D78"/>
    <w:rsid w:val="000C5E12"/>
    <w:rsid w:val="000C7EB8"/>
    <w:rsid w:val="000D1D6A"/>
    <w:rsid w:val="000D1E2D"/>
    <w:rsid w:val="000D6A56"/>
    <w:rsid w:val="000D7EAD"/>
    <w:rsid w:val="000D7EE6"/>
    <w:rsid w:val="000E06DA"/>
    <w:rsid w:val="000E0E13"/>
    <w:rsid w:val="000E17BF"/>
    <w:rsid w:val="000E3FB8"/>
    <w:rsid w:val="000E4F7E"/>
    <w:rsid w:val="000F0C5A"/>
    <w:rsid w:val="000F75BD"/>
    <w:rsid w:val="001024E5"/>
    <w:rsid w:val="00103504"/>
    <w:rsid w:val="00104E58"/>
    <w:rsid w:val="00106529"/>
    <w:rsid w:val="00106A14"/>
    <w:rsid w:val="00107048"/>
    <w:rsid w:val="001136FD"/>
    <w:rsid w:val="00114429"/>
    <w:rsid w:val="001144C8"/>
    <w:rsid w:val="0011721F"/>
    <w:rsid w:val="0011754D"/>
    <w:rsid w:val="00120371"/>
    <w:rsid w:val="00121445"/>
    <w:rsid w:val="001225CA"/>
    <w:rsid w:val="00122B82"/>
    <w:rsid w:val="00123D68"/>
    <w:rsid w:val="00123F4D"/>
    <w:rsid w:val="001254BA"/>
    <w:rsid w:val="00126DD8"/>
    <w:rsid w:val="001325EF"/>
    <w:rsid w:val="00133C2B"/>
    <w:rsid w:val="001400E6"/>
    <w:rsid w:val="00144FE2"/>
    <w:rsid w:val="00151FB1"/>
    <w:rsid w:val="00153A20"/>
    <w:rsid w:val="001608D2"/>
    <w:rsid w:val="00161B9C"/>
    <w:rsid w:val="00162BF3"/>
    <w:rsid w:val="00163A32"/>
    <w:rsid w:val="00163FFF"/>
    <w:rsid w:val="001675FE"/>
    <w:rsid w:val="001703F4"/>
    <w:rsid w:val="00170909"/>
    <w:rsid w:val="00171C1E"/>
    <w:rsid w:val="00171D1B"/>
    <w:rsid w:val="00171E13"/>
    <w:rsid w:val="001726FD"/>
    <w:rsid w:val="001773CC"/>
    <w:rsid w:val="00180AC2"/>
    <w:rsid w:val="00180C62"/>
    <w:rsid w:val="00182F3E"/>
    <w:rsid w:val="00185B4B"/>
    <w:rsid w:val="001905B3"/>
    <w:rsid w:val="00190CED"/>
    <w:rsid w:val="0019494A"/>
    <w:rsid w:val="00196394"/>
    <w:rsid w:val="001A1120"/>
    <w:rsid w:val="001A25BB"/>
    <w:rsid w:val="001B3582"/>
    <w:rsid w:val="001B4370"/>
    <w:rsid w:val="001B4B31"/>
    <w:rsid w:val="001B62E4"/>
    <w:rsid w:val="001B6CF3"/>
    <w:rsid w:val="001C295A"/>
    <w:rsid w:val="001C4692"/>
    <w:rsid w:val="001C72F3"/>
    <w:rsid w:val="001D29A4"/>
    <w:rsid w:val="001D4590"/>
    <w:rsid w:val="001D5145"/>
    <w:rsid w:val="001E07EE"/>
    <w:rsid w:val="001E1DFE"/>
    <w:rsid w:val="001E3D11"/>
    <w:rsid w:val="001F1CC6"/>
    <w:rsid w:val="001F3ED0"/>
    <w:rsid w:val="001F4013"/>
    <w:rsid w:val="001F6DD0"/>
    <w:rsid w:val="00213915"/>
    <w:rsid w:val="00215662"/>
    <w:rsid w:val="00215C0B"/>
    <w:rsid w:val="00216D7C"/>
    <w:rsid w:val="00220775"/>
    <w:rsid w:val="002221BA"/>
    <w:rsid w:val="00222312"/>
    <w:rsid w:val="00222520"/>
    <w:rsid w:val="00224D9A"/>
    <w:rsid w:val="00226AD2"/>
    <w:rsid w:val="002309D3"/>
    <w:rsid w:val="00231C3D"/>
    <w:rsid w:val="0023320D"/>
    <w:rsid w:val="00233C1B"/>
    <w:rsid w:val="00235503"/>
    <w:rsid w:val="00236790"/>
    <w:rsid w:val="002401A2"/>
    <w:rsid w:val="00240A04"/>
    <w:rsid w:val="00240E25"/>
    <w:rsid w:val="00245F53"/>
    <w:rsid w:val="00250284"/>
    <w:rsid w:val="002576EB"/>
    <w:rsid w:val="0026162A"/>
    <w:rsid w:val="00261780"/>
    <w:rsid w:val="002655D7"/>
    <w:rsid w:val="00265728"/>
    <w:rsid w:val="0026692D"/>
    <w:rsid w:val="00266D00"/>
    <w:rsid w:val="0026704D"/>
    <w:rsid w:val="00267774"/>
    <w:rsid w:val="00270520"/>
    <w:rsid w:val="002750BB"/>
    <w:rsid w:val="00275A7B"/>
    <w:rsid w:val="00282377"/>
    <w:rsid w:val="0028342A"/>
    <w:rsid w:val="0028383F"/>
    <w:rsid w:val="0028523B"/>
    <w:rsid w:val="00287072"/>
    <w:rsid w:val="002910D3"/>
    <w:rsid w:val="00292CA7"/>
    <w:rsid w:val="002936BF"/>
    <w:rsid w:val="002937F9"/>
    <w:rsid w:val="00293B0A"/>
    <w:rsid w:val="0029572C"/>
    <w:rsid w:val="0029631C"/>
    <w:rsid w:val="002A3403"/>
    <w:rsid w:val="002A3E8C"/>
    <w:rsid w:val="002A5B41"/>
    <w:rsid w:val="002A6693"/>
    <w:rsid w:val="002B1AC5"/>
    <w:rsid w:val="002B1E1D"/>
    <w:rsid w:val="002B221D"/>
    <w:rsid w:val="002B2784"/>
    <w:rsid w:val="002B2A4C"/>
    <w:rsid w:val="002B2F78"/>
    <w:rsid w:val="002B4019"/>
    <w:rsid w:val="002B56AE"/>
    <w:rsid w:val="002C43EB"/>
    <w:rsid w:val="002C7AFB"/>
    <w:rsid w:val="002D0448"/>
    <w:rsid w:val="002D0BFC"/>
    <w:rsid w:val="002D1F50"/>
    <w:rsid w:val="002D407D"/>
    <w:rsid w:val="002D4F93"/>
    <w:rsid w:val="002D5345"/>
    <w:rsid w:val="002D5713"/>
    <w:rsid w:val="002D63F3"/>
    <w:rsid w:val="002E0249"/>
    <w:rsid w:val="002E107B"/>
    <w:rsid w:val="002E16DA"/>
    <w:rsid w:val="002E46C4"/>
    <w:rsid w:val="002E6726"/>
    <w:rsid w:val="002F0407"/>
    <w:rsid w:val="002F1BCD"/>
    <w:rsid w:val="002F344B"/>
    <w:rsid w:val="00300AD9"/>
    <w:rsid w:val="00302894"/>
    <w:rsid w:val="00307F50"/>
    <w:rsid w:val="00312BF8"/>
    <w:rsid w:val="00316865"/>
    <w:rsid w:val="003202C1"/>
    <w:rsid w:val="00321288"/>
    <w:rsid w:val="00322A9E"/>
    <w:rsid w:val="00325100"/>
    <w:rsid w:val="00326043"/>
    <w:rsid w:val="003271FD"/>
    <w:rsid w:val="0033043B"/>
    <w:rsid w:val="003328FF"/>
    <w:rsid w:val="0033294B"/>
    <w:rsid w:val="00333CE3"/>
    <w:rsid w:val="00335DFE"/>
    <w:rsid w:val="003372CB"/>
    <w:rsid w:val="00341B4A"/>
    <w:rsid w:val="00342246"/>
    <w:rsid w:val="0034252D"/>
    <w:rsid w:val="00346750"/>
    <w:rsid w:val="00346780"/>
    <w:rsid w:val="0034725D"/>
    <w:rsid w:val="00354B7B"/>
    <w:rsid w:val="00357909"/>
    <w:rsid w:val="00357C7E"/>
    <w:rsid w:val="00357FFC"/>
    <w:rsid w:val="00361294"/>
    <w:rsid w:val="0036266C"/>
    <w:rsid w:val="003626F0"/>
    <w:rsid w:val="003630BF"/>
    <w:rsid w:val="003635BE"/>
    <w:rsid w:val="00363A00"/>
    <w:rsid w:val="00364CE9"/>
    <w:rsid w:val="003676B7"/>
    <w:rsid w:val="00367AE7"/>
    <w:rsid w:val="00370AFF"/>
    <w:rsid w:val="00370E88"/>
    <w:rsid w:val="0037344C"/>
    <w:rsid w:val="0037524A"/>
    <w:rsid w:val="003764D0"/>
    <w:rsid w:val="0038182F"/>
    <w:rsid w:val="00382E41"/>
    <w:rsid w:val="0038651E"/>
    <w:rsid w:val="00386902"/>
    <w:rsid w:val="00390076"/>
    <w:rsid w:val="003918CE"/>
    <w:rsid w:val="0039539A"/>
    <w:rsid w:val="003974DE"/>
    <w:rsid w:val="003A06FB"/>
    <w:rsid w:val="003A09F4"/>
    <w:rsid w:val="003A109C"/>
    <w:rsid w:val="003A2DD1"/>
    <w:rsid w:val="003A3611"/>
    <w:rsid w:val="003A48AF"/>
    <w:rsid w:val="003A68A0"/>
    <w:rsid w:val="003B0A66"/>
    <w:rsid w:val="003B0D3D"/>
    <w:rsid w:val="003B21B3"/>
    <w:rsid w:val="003B3891"/>
    <w:rsid w:val="003B6E7E"/>
    <w:rsid w:val="003B6FC5"/>
    <w:rsid w:val="003B7594"/>
    <w:rsid w:val="003C26BD"/>
    <w:rsid w:val="003C3510"/>
    <w:rsid w:val="003C6F37"/>
    <w:rsid w:val="003C75D1"/>
    <w:rsid w:val="003D0ECA"/>
    <w:rsid w:val="003D23E3"/>
    <w:rsid w:val="003D55D1"/>
    <w:rsid w:val="003D66F6"/>
    <w:rsid w:val="003E3721"/>
    <w:rsid w:val="003E38CC"/>
    <w:rsid w:val="003E6F1F"/>
    <w:rsid w:val="003F6BC6"/>
    <w:rsid w:val="00405E73"/>
    <w:rsid w:val="00410295"/>
    <w:rsid w:val="004119EC"/>
    <w:rsid w:val="00411F9E"/>
    <w:rsid w:val="004130C3"/>
    <w:rsid w:val="0041358A"/>
    <w:rsid w:val="004138C0"/>
    <w:rsid w:val="00413BDD"/>
    <w:rsid w:val="004147DE"/>
    <w:rsid w:val="00414825"/>
    <w:rsid w:val="00421F90"/>
    <w:rsid w:val="00424731"/>
    <w:rsid w:val="00426BCC"/>
    <w:rsid w:val="00430185"/>
    <w:rsid w:val="0043369E"/>
    <w:rsid w:val="004348AC"/>
    <w:rsid w:val="004379D7"/>
    <w:rsid w:val="00441409"/>
    <w:rsid w:val="00442621"/>
    <w:rsid w:val="00443FDC"/>
    <w:rsid w:val="00450CAC"/>
    <w:rsid w:val="00453E17"/>
    <w:rsid w:val="00454569"/>
    <w:rsid w:val="00456924"/>
    <w:rsid w:val="004612F3"/>
    <w:rsid w:val="00463374"/>
    <w:rsid w:val="00466DED"/>
    <w:rsid w:val="00466F2F"/>
    <w:rsid w:val="004720E1"/>
    <w:rsid w:val="004753FC"/>
    <w:rsid w:val="004766E8"/>
    <w:rsid w:val="004778C6"/>
    <w:rsid w:val="00480087"/>
    <w:rsid w:val="00481FA9"/>
    <w:rsid w:val="004820EA"/>
    <w:rsid w:val="0048417D"/>
    <w:rsid w:val="00485A36"/>
    <w:rsid w:val="00485C17"/>
    <w:rsid w:val="00486777"/>
    <w:rsid w:val="004968F9"/>
    <w:rsid w:val="0049770E"/>
    <w:rsid w:val="004A0181"/>
    <w:rsid w:val="004A144B"/>
    <w:rsid w:val="004A24E6"/>
    <w:rsid w:val="004A27A5"/>
    <w:rsid w:val="004A4714"/>
    <w:rsid w:val="004A790A"/>
    <w:rsid w:val="004B0EDD"/>
    <w:rsid w:val="004B184B"/>
    <w:rsid w:val="004B2EEB"/>
    <w:rsid w:val="004B3E97"/>
    <w:rsid w:val="004B4443"/>
    <w:rsid w:val="004B7CFD"/>
    <w:rsid w:val="004C0F5B"/>
    <w:rsid w:val="004C14A6"/>
    <w:rsid w:val="004C19C6"/>
    <w:rsid w:val="004C1B32"/>
    <w:rsid w:val="004C215C"/>
    <w:rsid w:val="004C4155"/>
    <w:rsid w:val="004C5D3B"/>
    <w:rsid w:val="004C6C76"/>
    <w:rsid w:val="004D0A71"/>
    <w:rsid w:val="004D1ED1"/>
    <w:rsid w:val="004D465C"/>
    <w:rsid w:val="004D5507"/>
    <w:rsid w:val="004D5707"/>
    <w:rsid w:val="004D7A1D"/>
    <w:rsid w:val="004E0287"/>
    <w:rsid w:val="004E3DA0"/>
    <w:rsid w:val="004F2BB1"/>
    <w:rsid w:val="004F541B"/>
    <w:rsid w:val="004F5577"/>
    <w:rsid w:val="004F562C"/>
    <w:rsid w:val="00501297"/>
    <w:rsid w:val="005048FE"/>
    <w:rsid w:val="00504AF0"/>
    <w:rsid w:val="0050511C"/>
    <w:rsid w:val="005064E9"/>
    <w:rsid w:val="00506D5D"/>
    <w:rsid w:val="00511438"/>
    <w:rsid w:val="00512388"/>
    <w:rsid w:val="00512805"/>
    <w:rsid w:val="005144DB"/>
    <w:rsid w:val="00514BF9"/>
    <w:rsid w:val="00516648"/>
    <w:rsid w:val="00520AD1"/>
    <w:rsid w:val="005210FD"/>
    <w:rsid w:val="00521F0C"/>
    <w:rsid w:val="005231C4"/>
    <w:rsid w:val="00523378"/>
    <w:rsid w:val="0052385A"/>
    <w:rsid w:val="005238D3"/>
    <w:rsid w:val="00527DE3"/>
    <w:rsid w:val="00527F57"/>
    <w:rsid w:val="00530E21"/>
    <w:rsid w:val="005330A2"/>
    <w:rsid w:val="00535EF8"/>
    <w:rsid w:val="00540F7F"/>
    <w:rsid w:val="00541E30"/>
    <w:rsid w:val="0054288E"/>
    <w:rsid w:val="005472A2"/>
    <w:rsid w:val="00550F31"/>
    <w:rsid w:val="00551204"/>
    <w:rsid w:val="005518E6"/>
    <w:rsid w:val="00551E91"/>
    <w:rsid w:val="005555C0"/>
    <w:rsid w:val="00557924"/>
    <w:rsid w:val="00560142"/>
    <w:rsid w:val="00560F91"/>
    <w:rsid w:val="00562D4E"/>
    <w:rsid w:val="00566D26"/>
    <w:rsid w:val="00567342"/>
    <w:rsid w:val="00567B34"/>
    <w:rsid w:val="00572670"/>
    <w:rsid w:val="0057468D"/>
    <w:rsid w:val="00574F21"/>
    <w:rsid w:val="00576612"/>
    <w:rsid w:val="0057793D"/>
    <w:rsid w:val="00577DD4"/>
    <w:rsid w:val="00580662"/>
    <w:rsid w:val="00580D48"/>
    <w:rsid w:val="00581F11"/>
    <w:rsid w:val="00583072"/>
    <w:rsid w:val="00583331"/>
    <w:rsid w:val="0058346F"/>
    <w:rsid w:val="00585B4D"/>
    <w:rsid w:val="00587791"/>
    <w:rsid w:val="005907C1"/>
    <w:rsid w:val="005947CC"/>
    <w:rsid w:val="005967C4"/>
    <w:rsid w:val="005970E3"/>
    <w:rsid w:val="005A01FE"/>
    <w:rsid w:val="005A21FF"/>
    <w:rsid w:val="005A5D60"/>
    <w:rsid w:val="005A71BD"/>
    <w:rsid w:val="005A7336"/>
    <w:rsid w:val="005A736E"/>
    <w:rsid w:val="005B2F00"/>
    <w:rsid w:val="005B4C9F"/>
    <w:rsid w:val="005B6182"/>
    <w:rsid w:val="005C20EE"/>
    <w:rsid w:val="005C25E4"/>
    <w:rsid w:val="005C3011"/>
    <w:rsid w:val="005C46FE"/>
    <w:rsid w:val="005C5A47"/>
    <w:rsid w:val="005C6643"/>
    <w:rsid w:val="005C7933"/>
    <w:rsid w:val="005D2907"/>
    <w:rsid w:val="005D2C71"/>
    <w:rsid w:val="005D33C4"/>
    <w:rsid w:val="005D67F7"/>
    <w:rsid w:val="005D7533"/>
    <w:rsid w:val="005D797B"/>
    <w:rsid w:val="005D7B8C"/>
    <w:rsid w:val="005E0A77"/>
    <w:rsid w:val="005E5870"/>
    <w:rsid w:val="005E686F"/>
    <w:rsid w:val="005E7C51"/>
    <w:rsid w:val="005F1A3E"/>
    <w:rsid w:val="005F40E7"/>
    <w:rsid w:val="005F4C85"/>
    <w:rsid w:val="005F4DF1"/>
    <w:rsid w:val="00600C8D"/>
    <w:rsid w:val="0060628C"/>
    <w:rsid w:val="006079AF"/>
    <w:rsid w:val="00610A23"/>
    <w:rsid w:val="006121A2"/>
    <w:rsid w:val="00616EBD"/>
    <w:rsid w:val="00617A6C"/>
    <w:rsid w:val="00620063"/>
    <w:rsid w:val="00624DA0"/>
    <w:rsid w:val="00630674"/>
    <w:rsid w:val="006308DD"/>
    <w:rsid w:val="006331F8"/>
    <w:rsid w:val="006347EF"/>
    <w:rsid w:val="00634D46"/>
    <w:rsid w:val="00637FF6"/>
    <w:rsid w:val="006409FA"/>
    <w:rsid w:val="00640F5C"/>
    <w:rsid w:val="00640F73"/>
    <w:rsid w:val="006437AE"/>
    <w:rsid w:val="006445BD"/>
    <w:rsid w:val="00645300"/>
    <w:rsid w:val="00650242"/>
    <w:rsid w:val="00652900"/>
    <w:rsid w:val="006529C8"/>
    <w:rsid w:val="00656100"/>
    <w:rsid w:val="00656657"/>
    <w:rsid w:val="00657BC0"/>
    <w:rsid w:val="00660E82"/>
    <w:rsid w:val="00662158"/>
    <w:rsid w:val="00665D85"/>
    <w:rsid w:val="006672D1"/>
    <w:rsid w:val="006716D4"/>
    <w:rsid w:val="006735CC"/>
    <w:rsid w:val="00677EBD"/>
    <w:rsid w:val="0068369C"/>
    <w:rsid w:val="00683D5C"/>
    <w:rsid w:val="006841E6"/>
    <w:rsid w:val="00687320"/>
    <w:rsid w:val="00687566"/>
    <w:rsid w:val="00687AF7"/>
    <w:rsid w:val="0069418C"/>
    <w:rsid w:val="00694485"/>
    <w:rsid w:val="00696B1F"/>
    <w:rsid w:val="006A08BE"/>
    <w:rsid w:val="006A5C77"/>
    <w:rsid w:val="006B2B68"/>
    <w:rsid w:val="006B4C67"/>
    <w:rsid w:val="006B6451"/>
    <w:rsid w:val="006B67E9"/>
    <w:rsid w:val="006C02AC"/>
    <w:rsid w:val="006C0B3B"/>
    <w:rsid w:val="006C4537"/>
    <w:rsid w:val="006C52F1"/>
    <w:rsid w:val="006C590B"/>
    <w:rsid w:val="006D051A"/>
    <w:rsid w:val="006D06FA"/>
    <w:rsid w:val="006D64E1"/>
    <w:rsid w:val="006D7E5C"/>
    <w:rsid w:val="006E1601"/>
    <w:rsid w:val="006E1764"/>
    <w:rsid w:val="006E5EE6"/>
    <w:rsid w:val="006E65F1"/>
    <w:rsid w:val="006F078C"/>
    <w:rsid w:val="006F288B"/>
    <w:rsid w:val="006F3C34"/>
    <w:rsid w:val="006F673B"/>
    <w:rsid w:val="0070226E"/>
    <w:rsid w:val="007029B6"/>
    <w:rsid w:val="00704361"/>
    <w:rsid w:val="00704F17"/>
    <w:rsid w:val="007050BE"/>
    <w:rsid w:val="00705BF9"/>
    <w:rsid w:val="00710607"/>
    <w:rsid w:val="00711C8C"/>
    <w:rsid w:val="00711E56"/>
    <w:rsid w:val="00714C3B"/>
    <w:rsid w:val="007153F2"/>
    <w:rsid w:val="00716D32"/>
    <w:rsid w:val="00717D2F"/>
    <w:rsid w:val="00722024"/>
    <w:rsid w:val="0072216E"/>
    <w:rsid w:val="00723C40"/>
    <w:rsid w:val="00731B38"/>
    <w:rsid w:val="0073228E"/>
    <w:rsid w:val="00734CCD"/>
    <w:rsid w:val="007375A8"/>
    <w:rsid w:val="00737A7B"/>
    <w:rsid w:val="00737DE1"/>
    <w:rsid w:val="0074089B"/>
    <w:rsid w:val="00742F4F"/>
    <w:rsid w:val="00743044"/>
    <w:rsid w:val="0074341E"/>
    <w:rsid w:val="00743611"/>
    <w:rsid w:val="00746687"/>
    <w:rsid w:val="00746813"/>
    <w:rsid w:val="00750230"/>
    <w:rsid w:val="00752B5E"/>
    <w:rsid w:val="00752E38"/>
    <w:rsid w:val="007534DE"/>
    <w:rsid w:val="0075798F"/>
    <w:rsid w:val="00757A5E"/>
    <w:rsid w:val="007629D3"/>
    <w:rsid w:val="00764452"/>
    <w:rsid w:val="00765D6D"/>
    <w:rsid w:val="00772608"/>
    <w:rsid w:val="00774169"/>
    <w:rsid w:val="007765A7"/>
    <w:rsid w:val="00776F90"/>
    <w:rsid w:val="0077707B"/>
    <w:rsid w:val="00784FCD"/>
    <w:rsid w:val="00785972"/>
    <w:rsid w:val="0078648A"/>
    <w:rsid w:val="00792377"/>
    <w:rsid w:val="00794287"/>
    <w:rsid w:val="007A1007"/>
    <w:rsid w:val="007B0C99"/>
    <w:rsid w:val="007B21F8"/>
    <w:rsid w:val="007B36BB"/>
    <w:rsid w:val="007B5DC9"/>
    <w:rsid w:val="007B6168"/>
    <w:rsid w:val="007B7482"/>
    <w:rsid w:val="007C2592"/>
    <w:rsid w:val="007C29DF"/>
    <w:rsid w:val="007C43D8"/>
    <w:rsid w:val="007C7F50"/>
    <w:rsid w:val="007D3DF3"/>
    <w:rsid w:val="007D5395"/>
    <w:rsid w:val="007D7A0D"/>
    <w:rsid w:val="007E2377"/>
    <w:rsid w:val="007E34CF"/>
    <w:rsid w:val="007E4C10"/>
    <w:rsid w:val="007E5CF1"/>
    <w:rsid w:val="007E7C9C"/>
    <w:rsid w:val="007F10B7"/>
    <w:rsid w:val="007F138E"/>
    <w:rsid w:val="007F3CF6"/>
    <w:rsid w:val="007F7B3F"/>
    <w:rsid w:val="007F7C6E"/>
    <w:rsid w:val="0080410D"/>
    <w:rsid w:val="00805C21"/>
    <w:rsid w:val="00807128"/>
    <w:rsid w:val="008122ED"/>
    <w:rsid w:val="008141EE"/>
    <w:rsid w:val="00817DD7"/>
    <w:rsid w:val="00821464"/>
    <w:rsid w:val="00827B05"/>
    <w:rsid w:val="008317D5"/>
    <w:rsid w:val="00831A17"/>
    <w:rsid w:val="00835512"/>
    <w:rsid w:val="00840976"/>
    <w:rsid w:val="00843A80"/>
    <w:rsid w:val="008448AC"/>
    <w:rsid w:val="008538E9"/>
    <w:rsid w:val="00860126"/>
    <w:rsid w:val="008615E1"/>
    <w:rsid w:val="00861C49"/>
    <w:rsid w:val="00863011"/>
    <w:rsid w:val="008645A1"/>
    <w:rsid w:val="008670BA"/>
    <w:rsid w:val="00871A3E"/>
    <w:rsid w:val="00872A94"/>
    <w:rsid w:val="00874B6A"/>
    <w:rsid w:val="00876B58"/>
    <w:rsid w:val="00877C85"/>
    <w:rsid w:val="00881D1E"/>
    <w:rsid w:val="00883508"/>
    <w:rsid w:val="00883C78"/>
    <w:rsid w:val="00884639"/>
    <w:rsid w:val="00886BB9"/>
    <w:rsid w:val="00887C3D"/>
    <w:rsid w:val="0089059B"/>
    <w:rsid w:val="0089158C"/>
    <w:rsid w:val="00895E70"/>
    <w:rsid w:val="00897A90"/>
    <w:rsid w:val="008A2545"/>
    <w:rsid w:val="008A2BE4"/>
    <w:rsid w:val="008A2EEB"/>
    <w:rsid w:val="008A34FA"/>
    <w:rsid w:val="008A3FFC"/>
    <w:rsid w:val="008A62CF"/>
    <w:rsid w:val="008C022C"/>
    <w:rsid w:val="008C4619"/>
    <w:rsid w:val="008C7108"/>
    <w:rsid w:val="008E479C"/>
    <w:rsid w:val="008E48FF"/>
    <w:rsid w:val="008E6325"/>
    <w:rsid w:val="008E6689"/>
    <w:rsid w:val="008E682E"/>
    <w:rsid w:val="008F1552"/>
    <w:rsid w:val="008F1DB9"/>
    <w:rsid w:val="008F28E6"/>
    <w:rsid w:val="008F2A8C"/>
    <w:rsid w:val="008F41E5"/>
    <w:rsid w:val="008F43FC"/>
    <w:rsid w:val="008F514E"/>
    <w:rsid w:val="00901DF9"/>
    <w:rsid w:val="00905277"/>
    <w:rsid w:val="009054FD"/>
    <w:rsid w:val="00911C62"/>
    <w:rsid w:val="00911EDD"/>
    <w:rsid w:val="0091346E"/>
    <w:rsid w:val="00913899"/>
    <w:rsid w:val="00917211"/>
    <w:rsid w:val="00924614"/>
    <w:rsid w:val="00926E00"/>
    <w:rsid w:val="00931649"/>
    <w:rsid w:val="00931F59"/>
    <w:rsid w:val="00932303"/>
    <w:rsid w:val="00933FAC"/>
    <w:rsid w:val="009341A8"/>
    <w:rsid w:val="00934CCF"/>
    <w:rsid w:val="009426AB"/>
    <w:rsid w:val="00942AB4"/>
    <w:rsid w:val="00943D9B"/>
    <w:rsid w:val="00944057"/>
    <w:rsid w:val="009462BF"/>
    <w:rsid w:val="00946AD3"/>
    <w:rsid w:val="0094701E"/>
    <w:rsid w:val="0094766C"/>
    <w:rsid w:val="009506D7"/>
    <w:rsid w:val="00952A38"/>
    <w:rsid w:val="0095333E"/>
    <w:rsid w:val="009543F3"/>
    <w:rsid w:val="00955D3A"/>
    <w:rsid w:val="0095727B"/>
    <w:rsid w:val="009575F4"/>
    <w:rsid w:val="00965464"/>
    <w:rsid w:val="009677C3"/>
    <w:rsid w:val="00973301"/>
    <w:rsid w:val="009735CC"/>
    <w:rsid w:val="00974036"/>
    <w:rsid w:val="00974F73"/>
    <w:rsid w:val="009825B9"/>
    <w:rsid w:val="0098264A"/>
    <w:rsid w:val="00983848"/>
    <w:rsid w:val="00994FF3"/>
    <w:rsid w:val="009A27C9"/>
    <w:rsid w:val="009A5687"/>
    <w:rsid w:val="009A6C31"/>
    <w:rsid w:val="009B019D"/>
    <w:rsid w:val="009B190A"/>
    <w:rsid w:val="009B4D02"/>
    <w:rsid w:val="009C0D42"/>
    <w:rsid w:val="009C1441"/>
    <w:rsid w:val="009C2132"/>
    <w:rsid w:val="009D1CD6"/>
    <w:rsid w:val="009D35AE"/>
    <w:rsid w:val="009D585F"/>
    <w:rsid w:val="009D6978"/>
    <w:rsid w:val="009D7078"/>
    <w:rsid w:val="009E1075"/>
    <w:rsid w:val="009E1557"/>
    <w:rsid w:val="009E41C3"/>
    <w:rsid w:val="009E6EE4"/>
    <w:rsid w:val="009E75EA"/>
    <w:rsid w:val="009F064A"/>
    <w:rsid w:val="009F1AD3"/>
    <w:rsid w:val="009F3000"/>
    <w:rsid w:val="009F69B4"/>
    <w:rsid w:val="009F725B"/>
    <w:rsid w:val="00A03142"/>
    <w:rsid w:val="00A05E55"/>
    <w:rsid w:val="00A064D5"/>
    <w:rsid w:val="00A07690"/>
    <w:rsid w:val="00A101CA"/>
    <w:rsid w:val="00A10D06"/>
    <w:rsid w:val="00A11316"/>
    <w:rsid w:val="00A1166D"/>
    <w:rsid w:val="00A11682"/>
    <w:rsid w:val="00A12829"/>
    <w:rsid w:val="00A15F35"/>
    <w:rsid w:val="00A22B65"/>
    <w:rsid w:val="00A23D76"/>
    <w:rsid w:val="00A27247"/>
    <w:rsid w:val="00A3113C"/>
    <w:rsid w:val="00A3273D"/>
    <w:rsid w:val="00A332CC"/>
    <w:rsid w:val="00A37188"/>
    <w:rsid w:val="00A4106A"/>
    <w:rsid w:val="00A434A7"/>
    <w:rsid w:val="00A5028B"/>
    <w:rsid w:val="00A51C3E"/>
    <w:rsid w:val="00A526AF"/>
    <w:rsid w:val="00A526D2"/>
    <w:rsid w:val="00A52A0C"/>
    <w:rsid w:val="00A54DDD"/>
    <w:rsid w:val="00A553CC"/>
    <w:rsid w:val="00A574D0"/>
    <w:rsid w:val="00A6035A"/>
    <w:rsid w:val="00A64B78"/>
    <w:rsid w:val="00A65735"/>
    <w:rsid w:val="00A721DA"/>
    <w:rsid w:val="00A748CE"/>
    <w:rsid w:val="00A76CD9"/>
    <w:rsid w:val="00A816A6"/>
    <w:rsid w:val="00A82F5F"/>
    <w:rsid w:val="00A83F96"/>
    <w:rsid w:val="00A8596A"/>
    <w:rsid w:val="00A86C33"/>
    <w:rsid w:val="00A90FEF"/>
    <w:rsid w:val="00A94043"/>
    <w:rsid w:val="00AA3C49"/>
    <w:rsid w:val="00AA4BF0"/>
    <w:rsid w:val="00AA50D2"/>
    <w:rsid w:val="00AB0BBA"/>
    <w:rsid w:val="00AB3416"/>
    <w:rsid w:val="00AB4262"/>
    <w:rsid w:val="00AB6AA8"/>
    <w:rsid w:val="00AB6BA8"/>
    <w:rsid w:val="00AB6C50"/>
    <w:rsid w:val="00AC0DF2"/>
    <w:rsid w:val="00AC2F87"/>
    <w:rsid w:val="00AC4390"/>
    <w:rsid w:val="00AC497D"/>
    <w:rsid w:val="00AC5F2C"/>
    <w:rsid w:val="00AC6C05"/>
    <w:rsid w:val="00AC77C7"/>
    <w:rsid w:val="00AD2C05"/>
    <w:rsid w:val="00AD6683"/>
    <w:rsid w:val="00AD72B5"/>
    <w:rsid w:val="00AE07DF"/>
    <w:rsid w:val="00AE0FE1"/>
    <w:rsid w:val="00AE3946"/>
    <w:rsid w:val="00AE4A7E"/>
    <w:rsid w:val="00AE6CE0"/>
    <w:rsid w:val="00AF2B6C"/>
    <w:rsid w:val="00AF4A91"/>
    <w:rsid w:val="00AF4EB7"/>
    <w:rsid w:val="00AF51D6"/>
    <w:rsid w:val="00AF5620"/>
    <w:rsid w:val="00AF576E"/>
    <w:rsid w:val="00AF6A17"/>
    <w:rsid w:val="00AF6CB2"/>
    <w:rsid w:val="00AF7018"/>
    <w:rsid w:val="00B002FE"/>
    <w:rsid w:val="00B003C8"/>
    <w:rsid w:val="00B01C36"/>
    <w:rsid w:val="00B023C0"/>
    <w:rsid w:val="00B03794"/>
    <w:rsid w:val="00B045A1"/>
    <w:rsid w:val="00B04C36"/>
    <w:rsid w:val="00B063F2"/>
    <w:rsid w:val="00B068DD"/>
    <w:rsid w:val="00B07080"/>
    <w:rsid w:val="00B07AB4"/>
    <w:rsid w:val="00B10EA9"/>
    <w:rsid w:val="00B12BDB"/>
    <w:rsid w:val="00B14844"/>
    <w:rsid w:val="00B162E5"/>
    <w:rsid w:val="00B20221"/>
    <w:rsid w:val="00B20790"/>
    <w:rsid w:val="00B21331"/>
    <w:rsid w:val="00B21E36"/>
    <w:rsid w:val="00B225A8"/>
    <w:rsid w:val="00B23013"/>
    <w:rsid w:val="00B23B5B"/>
    <w:rsid w:val="00B2783D"/>
    <w:rsid w:val="00B31763"/>
    <w:rsid w:val="00B31C1D"/>
    <w:rsid w:val="00B31CA0"/>
    <w:rsid w:val="00B31E62"/>
    <w:rsid w:val="00B4186E"/>
    <w:rsid w:val="00B421F5"/>
    <w:rsid w:val="00B448BF"/>
    <w:rsid w:val="00B45767"/>
    <w:rsid w:val="00B4638E"/>
    <w:rsid w:val="00B46681"/>
    <w:rsid w:val="00B532E1"/>
    <w:rsid w:val="00B5421F"/>
    <w:rsid w:val="00B544BD"/>
    <w:rsid w:val="00B55451"/>
    <w:rsid w:val="00B55857"/>
    <w:rsid w:val="00B561C5"/>
    <w:rsid w:val="00B56FA8"/>
    <w:rsid w:val="00B6116B"/>
    <w:rsid w:val="00B639AC"/>
    <w:rsid w:val="00B64F2A"/>
    <w:rsid w:val="00B65A35"/>
    <w:rsid w:val="00B72DC7"/>
    <w:rsid w:val="00B73B83"/>
    <w:rsid w:val="00B761E5"/>
    <w:rsid w:val="00B76568"/>
    <w:rsid w:val="00B80BDB"/>
    <w:rsid w:val="00B84719"/>
    <w:rsid w:val="00B8536D"/>
    <w:rsid w:val="00B87A90"/>
    <w:rsid w:val="00B87D8D"/>
    <w:rsid w:val="00B9084C"/>
    <w:rsid w:val="00B92F56"/>
    <w:rsid w:val="00B95563"/>
    <w:rsid w:val="00B95F03"/>
    <w:rsid w:val="00B96BB4"/>
    <w:rsid w:val="00B96CE3"/>
    <w:rsid w:val="00B97552"/>
    <w:rsid w:val="00BA1690"/>
    <w:rsid w:val="00BA2EE9"/>
    <w:rsid w:val="00BA3A85"/>
    <w:rsid w:val="00BA638C"/>
    <w:rsid w:val="00BB05C8"/>
    <w:rsid w:val="00BB147F"/>
    <w:rsid w:val="00BB1545"/>
    <w:rsid w:val="00BB280F"/>
    <w:rsid w:val="00BB30F0"/>
    <w:rsid w:val="00BB507E"/>
    <w:rsid w:val="00BB703C"/>
    <w:rsid w:val="00BC3405"/>
    <w:rsid w:val="00BC3972"/>
    <w:rsid w:val="00BC5E7C"/>
    <w:rsid w:val="00BC6B0E"/>
    <w:rsid w:val="00BD18B0"/>
    <w:rsid w:val="00BD3C9B"/>
    <w:rsid w:val="00BD3FF7"/>
    <w:rsid w:val="00BD7608"/>
    <w:rsid w:val="00BE0829"/>
    <w:rsid w:val="00BE208C"/>
    <w:rsid w:val="00BE260B"/>
    <w:rsid w:val="00BE282E"/>
    <w:rsid w:val="00BE2D68"/>
    <w:rsid w:val="00BE38E1"/>
    <w:rsid w:val="00BE6732"/>
    <w:rsid w:val="00BE67A0"/>
    <w:rsid w:val="00BE71B9"/>
    <w:rsid w:val="00BE7A09"/>
    <w:rsid w:val="00BF1BA8"/>
    <w:rsid w:val="00BF21EE"/>
    <w:rsid w:val="00BF53E1"/>
    <w:rsid w:val="00BF5A42"/>
    <w:rsid w:val="00BF5E1D"/>
    <w:rsid w:val="00BF68EF"/>
    <w:rsid w:val="00C009D2"/>
    <w:rsid w:val="00C02495"/>
    <w:rsid w:val="00C0332A"/>
    <w:rsid w:val="00C1349B"/>
    <w:rsid w:val="00C15163"/>
    <w:rsid w:val="00C15DA1"/>
    <w:rsid w:val="00C16DF5"/>
    <w:rsid w:val="00C17EEA"/>
    <w:rsid w:val="00C22D18"/>
    <w:rsid w:val="00C241AC"/>
    <w:rsid w:val="00C337F5"/>
    <w:rsid w:val="00C35571"/>
    <w:rsid w:val="00C3770A"/>
    <w:rsid w:val="00C37861"/>
    <w:rsid w:val="00C42D67"/>
    <w:rsid w:val="00C44860"/>
    <w:rsid w:val="00C50D72"/>
    <w:rsid w:val="00C5434A"/>
    <w:rsid w:val="00C54D21"/>
    <w:rsid w:val="00C55D6C"/>
    <w:rsid w:val="00C57677"/>
    <w:rsid w:val="00C6292F"/>
    <w:rsid w:val="00C64D59"/>
    <w:rsid w:val="00C6555B"/>
    <w:rsid w:val="00C65C49"/>
    <w:rsid w:val="00C672BC"/>
    <w:rsid w:val="00C71E46"/>
    <w:rsid w:val="00C71FD4"/>
    <w:rsid w:val="00C726B8"/>
    <w:rsid w:val="00C73609"/>
    <w:rsid w:val="00C73C88"/>
    <w:rsid w:val="00C76E5B"/>
    <w:rsid w:val="00C76EA9"/>
    <w:rsid w:val="00C8127A"/>
    <w:rsid w:val="00C8192A"/>
    <w:rsid w:val="00C84985"/>
    <w:rsid w:val="00C861F6"/>
    <w:rsid w:val="00C878B7"/>
    <w:rsid w:val="00C9727F"/>
    <w:rsid w:val="00C97706"/>
    <w:rsid w:val="00C97FB7"/>
    <w:rsid w:val="00CA313A"/>
    <w:rsid w:val="00CA3FE9"/>
    <w:rsid w:val="00CA44F2"/>
    <w:rsid w:val="00CA4CB9"/>
    <w:rsid w:val="00CA5A60"/>
    <w:rsid w:val="00CA669D"/>
    <w:rsid w:val="00CB038F"/>
    <w:rsid w:val="00CB1142"/>
    <w:rsid w:val="00CB20DB"/>
    <w:rsid w:val="00CB6064"/>
    <w:rsid w:val="00CC162A"/>
    <w:rsid w:val="00CC7721"/>
    <w:rsid w:val="00CD30EB"/>
    <w:rsid w:val="00CE130F"/>
    <w:rsid w:val="00CE1565"/>
    <w:rsid w:val="00CE1C92"/>
    <w:rsid w:val="00CE3C75"/>
    <w:rsid w:val="00CE412B"/>
    <w:rsid w:val="00CE74A4"/>
    <w:rsid w:val="00CE7716"/>
    <w:rsid w:val="00CF0B4A"/>
    <w:rsid w:val="00CF46CE"/>
    <w:rsid w:val="00CF500F"/>
    <w:rsid w:val="00D00295"/>
    <w:rsid w:val="00D021C4"/>
    <w:rsid w:val="00D0256C"/>
    <w:rsid w:val="00D03B70"/>
    <w:rsid w:val="00D042DF"/>
    <w:rsid w:val="00D0625D"/>
    <w:rsid w:val="00D07976"/>
    <w:rsid w:val="00D1246C"/>
    <w:rsid w:val="00D14714"/>
    <w:rsid w:val="00D2221F"/>
    <w:rsid w:val="00D23801"/>
    <w:rsid w:val="00D240C2"/>
    <w:rsid w:val="00D25BDA"/>
    <w:rsid w:val="00D265B3"/>
    <w:rsid w:val="00D271AC"/>
    <w:rsid w:val="00D27B32"/>
    <w:rsid w:val="00D31B92"/>
    <w:rsid w:val="00D33179"/>
    <w:rsid w:val="00D341D7"/>
    <w:rsid w:val="00D366B0"/>
    <w:rsid w:val="00D36964"/>
    <w:rsid w:val="00D36974"/>
    <w:rsid w:val="00D36B95"/>
    <w:rsid w:val="00D41BE7"/>
    <w:rsid w:val="00D43C0B"/>
    <w:rsid w:val="00D46D2E"/>
    <w:rsid w:val="00D471DD"/>
    <w:rsid w:val="00D510C0"/>
    <w:rsid w:val="00D51345"/>
    <w:rsid w:val="00D558B2"/>
    <w:rsid w:val="00D56447"/>
    <w:rsid w:val="00D577CB"/>
    <w:rsid w:val="00D66025"/>
    <w:rsid w:val="00D67425"/>
    <w:rsid w:val="00D67896"/>
    <w:rsid w:val="00D71158"/>
    <w:rsid w:val="00D723D8"/>
    <w:rsid w:val="00D73F92"/>
    <w:rsid w:val="00D74EA9"/>
    <w:rsid w:val="00D81D04"/>
    <w:rsid w:val="00D81FCB"/>
    <w:rsid w:val="00D82C6F"/>
    <w:rsid w:val="00D8376B"/>
    <w:rsid w:val="00D85959"/>
    <w:rsid w:val="00D92306"/>
    <w:rsid w:val="00D93BD0"/>
    <w:rsid w:val="00D9491E"/>
    <w:rsid w:val="00D94B0E"/>
    <w:rsid w:val="00D95153"/>
    <w:rsid w:val="00D96DEA"/>
    <w:rsid w:val="00D96F92"/>
    <w:rsid w:val="00DA4492"/>
    <w:rsid w:val="00DA52E9"/>
    <w:rsid w:val="00DA5491"/>
    <w:rsid w:val="00DB00D4"/>
    <w:rsid w:val="00DB0FBA"/>
    <w:rsid w:val="00DB1536"/>
    <w:rsid w:val="00DB1EC9"/>
    <w:rsid w:val="00DB47D6"/>
    <w:rsid w:val="00DC2860"/>
    <w:rsid w:val="00DC2E78"/>
    <w:rsid w:val="00DC4858"/>
    <w:rsid w:val="00DC5F48"/>
    <w:rsid w:val="00DD0D2C"/>
    <w:rsid w:val="00DD470D"/>
    <w:rsid w:val="00DD4D83"/>
    <w:rsid w:val="00DD526A"/>
    <w:rsid w:val="00DE10C7"/>
    <w:rsid w:val="00DE5815"/>
    <w:rsid w:val="00DF12C0"/>
    <w:rsid w:val="00DF3EFD"/>
    <w:rsid w:val="00DF423A"/>
    <w:rsid w:val="00DF42B9"/>
    <w:rsid w:val="00DF4D76"/>
    <w:rsid w:val="00E00A57"/>
    <w:rsid w:val="00E0157B"/>
    <w:rsid w:val="00E02130"/>
    <w:rsid w:val="00E02C3E"/>
    <w:rsid w:val="00E04A49"/>
    <w:rsid w:val="00E103B1"/>
    <w:rsid w:val="00E12421"/>
    <w:rsid w:val="00E12727"/>
    <w:rsid w:val="00E1292C"/>
    <w:rsid w:val="00E16A29"/>
    <w:rsid w:val="00E17FB5"/>
    <w:rsid w:val="00E2386B"/>
    <w:rsid w:val="00E23B9A"/>
    <w:rsid w:val="00E26771"/>
    <w:rsid w:val="00E26CFD"/>
    <w:rsid w:val="00E310F8"/>
    <w:rsid w:val="00E31E23"/>
    <w:rsid w:val="00E328D5"/>
    <w:rsid w:val="00E36CE6"/>
    <w:rsid w:val="00E418BB"/>
    <w:rsid w:val="00E44033"/>
    <w:rsid w:val="00E445C4"/>
    <w:rsid w:val="00E46948"/>
    <w:rsid w:val="00E51A32"/>
    <w:rsid w:val="00E52514"/>
    <w:rsid w:val="00E530BC"/>
    <w:rsid w:val="00E546A5"/>
    <w:rsid w:val="00E55A96"/>
    <w:rsid w:val="00E55F06"/>
    <w:rsid w:val="00E56032"/>
    <w:rsid w:val="00E63675"/>
    <w:rsid w:val="00E63B5C"/>
    <w:rsid w:val="00E64736"/>
    <w:rsid w:val="00E65BC1"/>
    <w:rsid w:val="00E70976"/>
    <w:rsid w:val="00E72D3D"/>
    <w:rsid w:val="00E743C2"/>
    <w:rsid w:val="00E75B79"/>
    <w:rsid w:val="00E7738A"/>
    <w:rsid w:val="00E80984"/>
    <w:rsid w:val="00E816EC"/>
    <w:rsid w:val="00E83BF3"/>
    <w:rsid w:val="00E86CFD"/>
    <w:rsid w:val="00E87144"/>
    <w:rsid w:val="00E87C26"/>
    <w:rsid w:val="00E87CE4"/>
    <w:rsid w:val="00E9007A"/>
    <w:rsid w:val="00E916DD"/>
    <w:rsid w:val="00E97654"/>
    <w:rsid w:val="00EA0204"/>
    <w:rsid w:val="00EA0389"/>
    <w:rsid w:val="00EA509B"/>
    <w:rsid w:val="00EA5ADF"/>
    <w:rsid w:val="00EA7036"/>
    <w:rsid w:val="00EB0C66"/>
    <w:rsid w:val="00EB1FA1"/>
    <w:rsid w:val="00EB58CC"/>
    <w:rsid w:val="00EB6414"/>
    <w:rsid w:val="00EB77FF"/>
    <w:rsid w:val="00EC001B"/>
    <w:rsid w:val="00EC4865"/>
    <w:rsid w:val="00EC5CB1"/>
    <w:rsid w:val="00EC6331"/>
    <w:rsid w:val="00ED2E44"/>
    <w:rsid w:val="00ED417D"/>
    <w:rsid w:val="00ED6E0E"/>
    <w:rsid w:val="00ED7C8C"/>
    <w:rsid w:val="00EE21BE"/>
    <w:rsid w:val="00EE2BFC"/>
    <w:rsid w:val="00EE3B77"/>
    <w:rsid w:val="00EE491A"/>
    <w:rsid w:val="00EE4E01"/>
    <w:rsid w:val="00EE5163"/>
    <w:rsid w:val="00EE742D"/>
    <w:rsid w:val="00EF3925"/>
    <w:rsid w:val="00EF40D5"/>
    <w:rsid w:val="00EF4608"/>
    <w:rsid w:val="00EF5C45"/>
    <w:rsid w:val="00EF6875"/>
    <w:rsid w:val="00EF6883"/>
    <w:rsid w:val="00EF7A8A"/>
    <w:rsid w:val="00F0357C"/>
    <w:rsid w:val="00F03CAE"/>
    <w:rsid w:val="00F1180C"/>
    <w:rsid w:val="00F125DE"/>
    <w:rsid w:val="00F16311"/>
    <w:rsid w:val="00F1712E"/>
    <w:rsid w:val="00F227EC"/>
    <w:rsid w:val="00F22D29"/>
    <w:rsid w:val="00F22FA4"/>
    <w:rsid w:val="00F23AC3"/>
    <w:rsid w:val="00F252CA"/>
    <w:rsid w:val="00F271B5"/>
    <w:rsid w:val="00F27914"/>
    <w:rsid w:val="00F27CAB"/>
    <w:rsid w:val="00F30BF1"/>
    <w:rsid w:val="00F350EA"/>
    <w:rsid w:val="00F3640A"/>
    <w:rsid w:val="00F3640E"/>
    <w:rsid w:val="00F37155"/>
    <w:rsid w:val="00F376C4"/>
    <w:rsid w:val="00F37C32"/>
    <w:rsid w:val="00F4122C"/>
    <w:rsid w:val="00F455D4"/>
    <w:rsid w:val="00F459C9"/>
    <w:rsid w:val="00F535A3"/>
    <w:rsid w:val="00F54794"/>
    <w:rsid w:val="00F54985"/>
    <w:rsid w:val="00F56DC7"/>
    <w:rsid w:val="00F609D4"/>
    <w:rsid w:val="00F65771"/>
    <w:rsid w:val="00F71633"/>
    <w:rsid w:val="00F80097"/>
    <w:rsid w:val="00F80416"/>
    <w:rsid w:val="00F81BD7"/>
    <w:rsid w:val="00F81F99"/>
    <w:rsid w:val="00F822D2"/>
    <w:rsid w:val="00F829E9"/>
    <w:rsid w:val="00F86169"/>
    <w:rsid w:val="00F86DE1"/>
    <w:rsid w:val="00F877F2"/>
    <w:rsid w:val="00F9002D"/>
    <w:rsid w:val="00F91F84"/>
    <w:rsid w:val="00F922A0"/>
    <w:rsid w:val="00F935AB"/>
    <w:rsid w:val="00F935D1"/>
    <w:rsid w:val="00F9403A"/>
    <w:rsid w:val="00FA2732"/>
    <w:rsid w:val="00FA46B1"/>
    <w:rsid w:val="00FB2C40"/>
    <w:rsid w:val="00FB34AC"/>
    <w:rsid w:val="00FB4644"/>
    <w:rsid w:val="00FB5A75"/>
    <w:rsid w:val="00FB62EF"/>
    <w:rsid w:val="00FB6E7C"/>
    <w:rsid w:val="00FC3753"/>
    <w:rsid w:val="00FC64E9"/>
    <w:rsid w:val="00FC664F"/>
    <w:rsid w:val="00FD0FB9"/>
    <w:rsid w:val="00FD1F3D"/>
    <w:rsid w:val="00FD7DFC"/>
    <w:rsid w:val="00FE2454"/>
    <w:rsid w:val="00FE633C"/>
    <w:rsid w:val="00FF03DF"/>
    <w:rsid w:val="00FF37EA"/>
    <w:rsid w:val="00FF3AB4"/>
    <w:rsid w:val="00FF4FCD"/>
    <w:rsid w:val="00FF5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0493E"/>
  <w15:chartTrackingRefBased/>
  <w15:docId w15:val="{DDB19C69-423D-4745-A76D-66473C9D7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32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32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32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32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32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32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32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32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32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32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32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32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32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32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32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32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32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320D"/>
    <w:rPr>
      <w:rFonts w:eastAsiaTheme="majorEastAsia" w:cstheme="majorBidi"/>
      <w:color w:val="272727" w:themeColor="text1" w:themeTint="D8"/>
    </w:rPr>
  </w:style>
  <w:style w:type="paragraph" w:styleId="Title">
    <w:name w:val="Title"/>
    <w:basedOn w:val="Normal"/>
    <w:next w:val="Normal"/>
    <w:link w:val="TitleChar"/>
    <w:uiPriority w:val="10"/>
    <w:qFormat/>
    <w:rsid w:val="002332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32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32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32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320D"/>
    <w:pPr>
      <w:spacing w:before="160"/>
      <w:jc w:val="center"/>
    </w:pPr>
    <w:rPr>
      <w:i/>
      <w:iCs/>
      <w:color w:val="404040" w:themeColor="text1" w:themeTint="BF"/>
    </w:rPr>
  </w:style>
  <w:style w:type="character" w:customStyle="1" w:styleId="QuoteChar">
    <w:name w:val="Quote Char"/>
    <w:basedOn w:val="DefaultParagraphFont"/>
    <w:link w:val="Quote"/>
    <w:uiPriority w:val="29"/>
    <w:rsid w:val="0023320D"/>
    <w:rPr>
      <w:i/>
      <w:iCs/>
      <w:color w:val="404040" w:themeColor="text1" w:themeTint="BF"/>
    </w:rPr>
  </w:style>
  <w:style w:type="paragraph" w:styleId="ListParagraph">
    <w:name w:val="List Paragraph"/>
    <w:basedOn w:val="Normal"/>
    <w:uiPriority w:val="34"/>
    <w:qFormat/>
    <w:rsid w:val="0023320D"/>
    <w:pPr>
      <w:ind w:left="720"/>
      <w:contextualSpacing/>
    </w:pPr>
  </w:style>
  <w:style w:type="character" w:styleId="IntenseEmphasis">
    <w:name w:val="Intense Emphasis"/>
    <w:basedOn w:val="DefaultParagraphFont"/>
    <w:uiPriority w:val="21"/>
    <w:qFormat/>
    <w:rsid w:val="0023320D"/>
    <w:rPr>
      <w:i/>
      <w:iCs/>
      <w:color w:val="0F4761" w:themeColor="accent1" w:themeShade="BF"/>
    </w:rPr>
  </w:style>
  <w:style w:type="paragraph" w:styleId="IntenseQuote">
    <w:name w:val="Intense Quote"/>
    <w:basedOn w:val="Normal"/>
    <w:next w:val="Normal"/>
    <w:link w:val="IntenseQuoteChar"/>
    <w:uiPriority w:val="30"/>
    <w:qFormat/>
    <w:rsid w:val="002332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320D"/>
    <w:rPr>
      <w:i/>
      <w:iCs/>
      <w:color w:val="0F4761" w:themeColor="accent1" w:themeShade="BF"/>
    </w:rPr>
  </w:style>
  <w:style w:type="character" w:styleId="IntenseReference">
    <w:name w:val="Intense Reference"/>
    <w:basedOn w:val="DefaultParagraphFont"/>
    <w:uiPriority w:val="32"/>
    <w:qFormat/>
    <w:rsid w:val="0023320D"/>
    <w:rPr>
      <w:b/>
      <w:bCs/>
      <w:smallCaps/>
      <w:color w:val="0F4761" w:themeColor="accent1" w:themeShade="BF"/>
      <w:spacing w:val="5"/>
    </w:rPr>
  </w:style>
  <w:style w:type="table" w:styleId="TableGrid">
    <w:name w:val="Table Grid"/>
    <w:basedOn w:val="TableNormal"/>
    <w:uiPriority w:val="39"/>
    <w:rsid w:val="00B9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6C76"/>
    <w:rPr>
      <w:color w:val="467886" w:themeColor="hyperlink"/>
      <w:u w:val="single"/>
    </w:rPr>
  </w:style>
  <w:style w:type="character" w:styleId="UnresolvedMention">
    <w:name w:val="Unresolved Mention"/>
    <w:basedOn w:val="DefaultParagraphFont"/>
    <w:uiPriority w:val="99"/>
    <w:semiHidden/>
    <w:unhideWhenUsed/>
    <w:rsid w:val="004C6C76"/>
    <w:rPr>
      <w:color w:val="605E5C"/>
      <w:shd w:val="clear" w:color="auto" w:fill="E1DFDD"/>
    </w:rPr>
  </w:style>
  <w:style w:type="character" w:styleId="CommentReference">
    <w:name w:val="annotation reference"/>
    <w:basedOn w:val="DefaultParagraphFont"/>
    <w:uiPriority w:val="99"/>
    <w:semiHidden/>
    <w:unhideWhenUsed/>
    <w:rsid w:val="00934CCF"/>
    <w:rPr>
      <w:sz w:val="16"/>
      <w:szCs w:val="16"/>
    </w:rPr>
  </w:style>
  <w:style w:type="paragraph" w:styleId="CommentText">
    <w:name w:val="annotation text"/>
    <w:basedOn w:val="Normal"/>
    <w:link w:val="CommentTextChar"/>
    <w:uiPriority w:val="99"/>
    <w:unhideWhenUsed/>
    <w:rsid w:val="00934CCF"/>
    <w:pPr>
      <w:spacing w:line="240" w:lineRule="auto"/>
    </w:pPr>
    <w:rPr>
      <w:sz w:val="20"/>
      <w:szCs w:val="20"/>
    </w:rPr>
  </w:style>
  <w:style w:type="character" w:customStyle="1" w:styleId="CommentTextChar">
    <w:name w:val="Comment Text Char"/>
    <w:basedOn w:val="DefaultParagraphFont"/>
    <w:link w:val="CommentText"/>
    <w:uiPriority w:val="99"/>
    <w:rsid w:val="00934CCF"/>
    <w:rPr>
      <w:sz w:val="20"/>
      <w:szCs w:val="20"/>
    </w:rPr>
  </w:style>
  <w:style w:type="paragraph" w:styleId="CommentSubject">
    <w:name w:val="annotation subject"/>
    <w:basedOn w:val="CommentText"/>
    <w:next w:val="CommentText"/>
    <w:link w:val="CommentSubjectChar"/>
    <w:uiPriority w:val="99"/>
    <w:semiHidden/>
    <w:unhideWhenUsed/>
    <w:rsid w:val="00934CCF"/>
    <w:rPr>
      <w:b/>
      <w:bCs/>
    </w:rPr>
  </w:style>
  <w:style w:type="character" w:customStyle="1" w:styleId="CommentSubjectChar">
    <w:name w:val="Comment Subject Char"/>
    <w:basedOn w:val="CommentTextChar"/>
    <w:link w:val="CommentSubject"/>
    <w:uiPriority w:val="99"/>
    <w:semiHidden/>
    <w:rsid w:val="00934CCF"/>
    <w:rPr>
      <w:b/>
      <w:bCs/>
      <w:sz w:val="20"/>
      <w:szCs w:val="20"/>
    </w:rPr>
  </w:style>
  <w:style w:type="paragraph" w:styleId="BodyText">
    <w:name w:val="Body Text"/>
    <w:basedOn w:val="Normal"/>
    <w:link w:val="BodyTextChar"/>
    <w:rsid w:val="00086CCD"/>
    <w:pPr>
      <w:spacing w:after="0" w:line="240" w:lineRule="auto"/>
    </w:pPr>
    <w:rPr>
      <w:rFonts w:ascii="Times New Roman" w:eastAsia="Times New Roman" w:hAnsi="Times New Roman" w:cs="Times New Roman"/>
      <w:snapToGrid w:val="0"/>
      <w:kern w:val="0"/>
      <w:szCs w:val="20"/>
      <w14:ligatures w14:val="none"/>
    </w:rPr>
  </w:style>
  <w:style w:type="character" w:customStyle="1" w:styleId="BodyTextChar">
    <w:name w:val="Body Text Char"/>
    <w:basedOn w:val="DefaultParagraphFont"/>
    <w:link w:val="BodyText"/>
    <w:rsid w:val="00086CCD"/>
    <w:rPr>
      <w:rFonts w:ascii="Times New Roman" w:eastAsia="Times New Roman" w:hAnsi="Times New Roman" w:cs="Times New Roman"/>
      <w:snapToGrid w:val="0"/>
      <w:kern w:val="0"/>
      <w:szCs w:val="20"/>
      <w14:ligatures w14:val="none"/>
    </w:rPr>
  </w:style>
  <w:style w:type="paragraph" w:styleId="BodyText3">
    <w:name w:val="Body Text 3"/>
    <w:basedOn w:val="Normal"/>
    <w:link w:val="BodyText3Char"/>
    <w:uiPriority w:val="99"/>
    <w:semiHidden/>
    <w:unhideWhenUsed/>
    <w:rsid w:val="00F80416"/>
    <w:pPr>
      <w:spacing w:after="120"/>
    </w:pPr>
    <w:rPr>
      <w:sz w:val="16"/>
      <w:szCs w:val="16"/>
    </w:rPr>
  </w:style>
  <w:style w:type="character" w:customStyle="1" w:styleId="BodyText3Char">
    <w:name w:val="Body Text 3 Char"/>
    <w:basedOn w:val="DefaultParagraphFont"/>
    <w:link w:val="BodyText3"/>
    <w:uiPriority w:val="99"/>
    <w:semiHidden/>
    <w:rsid w:val="00F80416"/>
    <w:rPr>
      <w:sz w:val="16"/>
      <w:szCs w:val="16"/>
    </w:rPr>
  </w:style>
  <w:style w:type="character" w:styleId="FollowedHyperlink">
    <w:name w:val="FollowedHyperlink"/>
    <w:basedOn w:val="DefaultParagraphFont"/>
    <w:uiPriority w:val="99"/>
    <w:semiHidden/>
    <w:unhideWhenUsed/>
    <w:rsid w:val="000834CA"/>
    <w:rPr>
      <w:color w:val="96607D" w:themeColor="followedHyperlink"/>
      <w:u w:val="single"/>
    </w:rPr>
  </w:style>
  <w:style w:type="paragraph" w:styleId="Header">
    <w:name w:val="header"/>
    <w:basedOn w:val="Normal"/>
    <w:link w:val="HeaderChar"/>
    <w:uiPriority w:val="99"/>
    <w:unhideWhenUsed/>
    <w:rsid w:val="005123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2388"/>
  </w:style>
  <w:style w:type="paragraph" w:styleId="Footer">
    <w:name w:val="footer"/>
    <w:basedOn w:val="Normal"/>
    <w:link w:val="FooterChar"/>
    <w:uiPriority w:val="99"/>
    <w:unhideWhenUsed/>
    <w:rsid w:val="005123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23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ca.gov.uk/" TargetMode="External"/><Relationship Id="rId21" Type="http://schemas.openxmlformats.org/officeDocument/2006/relationships/image" Target="media/image9.png"/><Relationship Id="rId42" Type="http://schemas.openxmlformats.org/officeDocument/2006/relationships/image" Target="media/image20.svg"/><Relationship Id="rId47" Type="http://schemas.openxmlformats.org/officeDocument/2006/relationships/image" Target="media/image24.svg"/><Relationship Id="rId63" Type="http://schemas.openxmlformats.org/officeDocument/2006/relationships/hyperlink" Target="mailto:Timothy.sawka@walthamforest.gov.uk" TargetMode="External"/><Relationship Id="rId68"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hyperlink" Target="https://assets.publishing.service.gov.uk/media/67ab330e1a116437c7ed88da/E03274856_National_Procurement_Policy_Statement_Elay.pdf" TargetMode="External"/><Relationship Id="rId11" Type="http://schemas.openxmlformats.org/officeDocument/2006/relationships/image" Target="media/image5.png"/><Relationship Id="rId24" Type="http://schemas.openxmlformats.org/officeDocument/2006/relationships/image" Target="media/image12.png"/><Relationship Id="rId32" Type="http://schemas.openxmlformats.org/officeDocument/2006/relationships/hyperlink" Target="https://www.gov.uk/guidance/school-capital-funding" TargetMode="External"/><Relationship Id="rId37" Type="http://schemas.openxmlformats.org/officeDocument/2006/relationships/image" Target="media/image16.svg"/><Relationship Id="rId40" Type="http://schemas.openxmlformats.org/officeDocument/2006/relationships/image" Target="media/image18.svg"/><Relationship Id="rId45" Type="http://schemas.openxmlformats.org/officeDocument/2006/relationships/hyperlink" Target="https://www.gov.uk/vat-rates" TargetMode="External"/><Relationship Id="rId53" Type="http://schemas.openxmlformats.org/officeDocument/2006/relationships/hyperlink" Target="https://www.legislation.gov.uk/ukpga/2006/35/contents" TargetMode="External"/><Relationship Id="rId58" Type="http://schemas.openxmlformats.org/officeDocument/2006/relationships/hyperlink" Target="mailto:SENDpayments@walthamforest.gov.uk" TargetMode="External"/><Relationship Id="rId66" Type="http://schemas.openxmlformats.org/officeDocument/2006/relationships/hyperlink" Target="mailto:pensions@wandsworth.gov.uk" TargetMode="External"/><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mailto:Energyteam@WalthamForest.gov.uk" TargetMode="External"/><Relationship Id="rId19" Type="http://schemas.openxmlformats.org/officeDocument/2006/relationships/hyperlink" Target="https://www.isbl.org.uk/advanced-strategic-optimisation-tool-asot" TargetMode="External"/><Relationship Id="rId14" Type="http://schemas.openxmlformats.org/officeDocument/2006/relationships/image" Target="media/image6.png"/><Relationship Id="rId22" Type="http://schemas.openxmlformats.org/officeDocument/2006/relationships/image" Target="media/image10.svg"/><Relationship Id="rId27" Type="http://schemas.openxmlformats.org/officeDocument/2006/relationships/hyperlink" Target="https://www.gov.uk/government/publications/ppn-1123-new-thresholds/procurement-policy-note-1123-new-thresholds-html" TargetMode="External"/><Relationship Id="rId30" Type="http://schemas.openxmlformats.org/officeDocument/2006/relationships/hyperlink" Target="https://www.ifrs.org/issued-standards/list-of-standards/ifrs-16-leases/" TargetMode="External"/><Relationship Id="rId35" Type="http://schemas.openxmlformats.org/officeDocument/2006/relationships/hyperlink" Target="https://www.gov.uk/government/publications/real-time-information-improving-the-operation-of-pay-as-you-earn" TargetMode="External"/><Relationship Id="rId43" Type="http://schemas.openxmlformats.org/officeDocument/2006/relationships/image" Target="media/image21.png"/><Relationship Id="rId48" Type="http://schemas.openxmlformats.org/officeDocument/2006/relationships/image" Target="media/image25.png"/><Relationship Id="rId56" Type="http://schemas.openxmlformats.org/officeDocument/2006/relationships/hyperlink" Target="mailto:Internal.Audit@WalthamForest.gov.uk" TargetMode="External"/><Relationship Id="rId64" Type="http://schemas.openxmlformats.org/officeDocument/2006/relationships/hyperlink" Target="mailto:Louise.lynch@walthamforest.gov.uk" TargetMode="External"/><Relationship Id="rId69" Type="http://schemas.openxmlformats.org/officeDocument/2006/relationships/footer" Target="footer1.xml"/><Relationship Id="rId8" Type="http://schemas.openxmlformats.org/officeDocument/2006/relationships/image" Target="media/image3.png"/><Relationship Id="rId51" Type="http://schemas.openxmlformats.org/officeDocument/2006/relationships/hyperlink" Target="https://www.ncsc.gov.uk/section/education-skills/cyber-security-schools" TargetMode="External"/><Relationship Id="rId72"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hyperlink" Target="https://www.gov.uk/government/publications/governance-in-federations" TargetMode="External"/><Relationship Id="rId17" Type="http://schemas.openxmlformats.org/officeDocument/2006/relationships/hyperlink" Target="https://financial-benchmarking-and-insights-tool.education.gov.uk/" TargetMode="External"/><Relationship Id="rId25" Type="http://schemas.openxmlformats.org/officeDocument/2006/relationships/hyperlink" Target="https://www.payontime.co.uk/" TargetMode="External"/><Relationship Id="rId33" Type="http://schemas.openxmlformats.org/officeDocument/2006/relationships/image" Target="media/image13.png"/><Relationship Id="rId38" Type="http://schemas.openxmlformats.org/officeDocument/2006/relationships/hyperlink" Target="https://www.gov.uk/government/publications/charging-for-school-activities" TargetMode="External"/><Relationship Id="rId46" Type="http://schemas.openxmlformats.org/officeDocument/2006/relationships/image" Target="media/image23.png"/><Relationship Id="rId59" Type="http://schemas.openxmlformats.org/officeDocument/2006/relationships/hyperlink" Target="mailto:Adam.Sargeant@walthamforest.gov.uk" TargetMode="External"/><Relationship Id="rId67" Type="http://schemas.openxmlformats.org/officeDocument/2006/relationships/header" Target="header1.xml"/><Relationship Id="rId20" Type="http://schemas.openxmlformats.org/officeDocument/2006/relationships/hyperlink" Target="https://icfp.school/" TargetMode="External"/><Relationship Id="rId41" Type="http://schemas.openxmlformats.org/officeDocument/2006/relationships/image" Target="media/image19.png"/><Relationship Id="rId54" Type="http://schemas.openxmlformats.org/officeDocument/2006/relationships/hyperlink" Target="mailto:EducationFinance@WalthamForest.gov.uk" TargetMode="External"/><Relationship Id="rId62" Type="http://schemas.openxmlformats.org/officeDocument/2006/relationships/hyperlink" Target="mailto:Healthandsafety@WalthamForest.gov.uk" TargetMode="External"/><Relationship Id="rId7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svg"/><Relationship Id="rId23" Type="http://schemas.openxmlformats.org/officeDocument/2006/relationships/image" Target="media/image11.png"/><Relationship Id="rId28" Type="http://schemas.openxmlformats.org/officeDocument/2006/relationships/hyperlink" Target="https://www.legislation.gov.uk/ukpga/2023/54/contents" TargetMode="External"/><Relationship Id="rId36" Type="http://schemas.openxmlformats.org/officeDocument/2006/relationships/image" Target="media/image15.png"/><Relationship Id="rId49" Type="http://schemas.openxmlformats.org/officeDocument/2006/relationships/image" Target="media/image26.svg"/><Relationship Id="rId57" Type="http://schemas.openxmlformats.org/officeDocument/2006/relationships/hyperlink" Target="mailto:SchoolsHR.Helpdesk@walthamforest.gov.uk" TargetMode="External"/><Relationship Id="rId10" Type="http://schemas.openxmlformats.org/officeDocument/2006/relationships/hyperlink" Target="https://www.gov.uk/government/publications/schools-financial-value-standard" TargetMode="External"/><Relationship Id="rId31" Type="http://schemas.openxmlformats.org/officeDocument/2006/relationships/hyperlink" Target="https://www.gov.uk/government/publications/leasing-for-maintained-schools" TargetMode="External"/><Relationship Id="rId44" Type="http://schemas.openxmlformats.org/officeDocument/2006/relationships/image" Target="media/image22.svg"/><Relationship Id="rId52" Type="http://schemas.openxmlformats.org/officeDocument/2006/relationships/hyperlink" Target="https://www.walthamforest.gov.uk/council-and-elections/making-complaint-or-compliment/whistleblowing" TargetMode="External"/><Relationship Id="rId60" Type="http://schemas.openxmlformats.org/officeDocument/2006/relationships/hyperlink" Target="mailto:Wftsfinance@WalthamForest.gov.uk" TargetMode="External"/><Relationship Id="rId65" Type="http://schemas.openxmlformats.org/officeDocument/2006/relationships/hyperlink" Target="mailto:Gustavo.abreu@walthamforest.gov.uk"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svg"/><Relationship Id="rId13" Type="http://schemas.openxmlformats.org/officeDocument/2006/relationships/hyperlink" Target="https://www.gov.uk/government/publications/schools-causing-concern--2" TargetMode="External"/><Relationship Id="rId18" Type="http://schemas.openxmlformats.org/officeDocument/2006/relationships/hyperlink" Target="https://www.gov.uk/guidance/integrated-curriculum-and-financial-planning-icfp" TargetMode="External"/><Relationship Id="rId39" Type="http://schemas.openxmlformats.org/officeDocument/2006/relationships/image" Target="media/image17.png"/><Relationship Id="rId34" Type="http://schemas.openxmlformats.org/officeDocument/2006/relationships/image" Target="media/image14.svg"/><Relationship Id="rId50" Type="http://schemas.openxmlformats.org/officeDocument/2006/relationships/hyperlink" Target="https://www.gov.uk/guidance/join-the-risk-protection-arrangement-rpa-for-schools" TargetMode="External"/><Relationship Id="rId55" Type="http://schemas.openxmlformats.org/officeDocument/2006/relationships/hyperlink" Target="mailto:Insurance-section@WalthamForest.gov.uk" TargetMode="External"/><Relationship Id="rId7" Type="http://schemas.openxmlformats.org/officeDocument/2006/relationships/image" Target="media/image2.png"/><Relationship Id="rId71"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8a82170-b655-46b0-87a1-042e6581813f}" enabled="0" method="" siteId="{d8a82170-b655-46b0-87a1-042e6581813f}" removed="1"/>
</clbl:labelList>
</file>

<file path=docProps/app.xml><?xml version="1.0" encoding="utf-8"?>
<Properties xmlns="http://schemas.openxmlformats.org/officeDocument/2006/extended-properties" xmlns:vt="http://schemas.openxmlformats.org/officeDocument/2006/docPropsVTypes">
  <Template>Normal</Template>
  <TotalTime>3</TotalTime>
  <Pages>62</Pages>
  <Words>17911</Words>
  <Characters>102098</Characters>
  <Application>Microsoft Office Word</Application>
  <DocSecurity>0</DocSecurity>
  <Lines>850</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Harrison</dc:creator>
  <cp:keywords/>
  <dc:description/>
  <cp:lastModifiedBy>Rachel Harrison</cp:lastModifiedBy>
  <cp:revision>6</cp:revision>
  <dcterms:created xsi:type="dcterms:W3CDTF">2026-09-01T13:29:00Z</dcterms:created>
  <dcterms:modified xsi:type="dcterms:W3CDTF">2026-09-01T13:32:00Z</dcterms:modified>
</cp:coreProperties>
</file>