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DA6DA" w14:textId="605FF7B3" w:rsidR="00000FEE" w:rsidRPr="00000FEE" w:rsidRDefault="00000FEE" w:rsidP="00000FEE">
      <w:pPr>
        <w:rPr>
          <w:b/>
          <w:bCs/>
        </w:rPr>
      </w:pPr>
      <w:r w:rsidRPr="00000FEE">
        <w:rPr>
          <w:b/>
          <w:bCs/>
        </w:rPr>
        <w:t>C</w:t>
      </w:r>
      <w:r w:rsidRPr="00000FEE">
        <w:rPr>
          <w:b/>
          <w:bCs/>
        </w:rPr>
        <w:t>alculation method should be used for Average Annual Leave Payments, referring to: Holiday pay that Employees should receive for undertaking overtime. </w:t>
      </w:r>
    </w:p>
    <w:p w14:paraId="25D6F5BA" w14:textId="77777777" w:rsidR="00000FEE" w:rsidRPr="00000FEE" w:rsidRDefault="00000FEE" w:rsidP="00000FEE"/>
    <w:p w14:paraId="429DB610" w14:textId="77777777" w:rsidR="00000FEE" w:rsidRPr="00000FEE" w:rsidRDefault="00000FEE" w:rsidP="00000FEE">
      <w:r w:rsidRPr="00000FEE">
        <w:t xml:space="preserve">Compensation for this element of the SALA project was referred to as NOPAL (Non-payment of average annual leave payment) and covered the period between 1st April 2018 to 31st March 2022. As you </w:t>
      </w:r>
      <w:proofErr w:type="gramStart"/>
      <w:r w:rsidRPr="00000FEE">
        <w:t>know,  Waltham</w:t>
      </w:r>
      <w:proofErr w:type="gramEnd"/>
      <w:r w:rsidRPr="00000FEE">
        <w:t xml:space="preserve"> Forest provided 50% of the compensation amounts owed to staff for this element. HR&amp;OD also previously supported schools with the calculations for 22/23 and 23/24, however we are aware that schools still need the methodology to process this for the years 24/25, 25/26 and years to come.</w:t>
      </w:r>
    </w:p>
    <w:p w14:paraId="375E6751" w14:textId="77777777" w:rsidR="00000FEE" w:rsidRPr="00000FEE" w:rsidRDefault="00000FEE" w:rsidP="00000FEE"/>
    <w:p w14:paraId="3BAE70A8" w14:textId="77777777" w:rsidR="00000FEE" w:rsidRPr="00000FEE" w:rsidRDefault="00000FEE" w:rsidP="00000FEE">
      <w:r w:rsidRPr="00000FEE">
        <w:t>I'm happy to say that we have received confirmation of the calculation that should be used for 2024 onwards, and you can find this below:</w:t>
      </w:r>
    </w:p>
    <w:p w14:paraId="2E24BBE4" w14:textId="77777777" w:rsidR="00000FEE" w:rsidRPr="00000FEE" w:rsidRDefault="00000FEE" w:rsidP="00000FEE">
      <w:pPr>
        <w:numPr>
          <w:ilvl w:val="0"/>
          <w:numId w:val="1"/>
        </w:numPr>
      </w:pPr>
      <w:r w:rsidRPr="00000FEE">
        <w:rPr>
          <w:b/>
          <w:bCs/>
        </w:rPr>
        <w:t>Calculate total annual contracted hours</w:t>
      </w:r>
      <w:r w:rsidRPr="00000FEE">
        <w:br/>
        <w:t>Weekly contracted hours × 52 = Total annual contracted hours</w:t>
      </w:r>
    </w:p>
    <w:p w14:paraId="5248F205" w14:textId="77777777" w:rsidR="00000FEE" w:rsidRPr="00000FEE" w:rsidRDefault="00000FEE" w:rsidP="00000FEE">
      <w:pPr>
        <w:numPr>
          <w:ilvl w:val="0"/>
          <w:numId w:val="1"/>
        </w:numPr>
      </w:pPr>
      <w:r w:rsidRPr="00000FEE">
        <w:rPr>
          <w:b/>
          <w:bCs/>
        </w:rPr>
        <w:t>Calculate the total leave taken in hours</w:t>
      </w:r>
      <w:r w:rsidRPr="00000FEE">
        <w:br/>
        <w:t>Days of leave taken × daily contracted hours = Total leave hours</w:t>
      </w:r>
    </w:p>
    <w:p w14:paraId="53797BA3" w14:textId="77777777" w:rsidR="00000FEE" w:rsidRPr="00000FEE" w:rsidRDefault="00000FEE" w:rsidP="00000FEE">
      <w:pPr>
        <w:numPr>
          <w:ilvl w:val="0"/>
          <w:numId w:val="1"/>
        </w:numPr>
      </w:pPr>
      <w:r w:rsidRPr="00000FEE">
        <w:rPr>
          <w:b/>
          <w:bCs/>
        </w:rPr>
        <w:t>Calculate overtime pay earned during the reference period</w:t>
      </w:r>
      <w:r w:rsidRPr="00000FEE">
        <w:br/>
        <w:t xml:space="preserve">Overtime hours × overtime hourly rate = Total overtime </w:t>
      </w:r>
      <w:proofErr w:type="gramStart"/>
      <w:r w:rsidRPr="00000FEE">
        <w:t>pay</w:t>
      </w:r>
      <w:proofErr w:type="gramEnd"/>
    </w:p>
    <w:p w14:paraId="7689038A" w14:textId="77777777" w:rsidR="00000FEE" w:rsidRPr="00000FEE" w:rsidRDefault="00000FEE" w:rsidP="00000FEE">
      <w:pPr>
        <w:numPr>
          <w:ilvl w:val="0"/>
          <w:numId w:val="1"/>
        </w:numPr>
      </w:pPr>
      <w:r w:rsidRPr="00000FEE">
        <w:rPr>
          <w:b/>
          <w:bCs/>
        </w:rPr>
        <w:t>Calculate the overtime value per contracted hour</w:t>
      </w:r>
      <w:r w:rsidRPr="00000FEE">
        <w:br/>
        <w:t xml:space="preserve">Total overtime </w:t>
      </w:r>
      <w:proofErr w:type="gramStart"/>
      <w:r w:rsidRPr="00000FEE">
        <w:t>pay</w:t>
      </w:r>
      <w:proofErr w:type="gramEnd"/>
      <w:r w:rsidRPr="00000FEE">
        <w:t xml:space="preserve"> ÷ total annual contracted hours = Overtime value per hour</w:t>
      </w:r>
    </w:p>
    <w:p w14:paraId="0159B17C" w14:textId="77777777" w:rsidR="00000FEE" w:rsidRPr="00000FEE" w:rsidRDefault="00000FEE" w:rsidP="00000FEE">
      <w:pPr>
        <w:numPr>
          <w:ilvl w:val="0"/>
          <w:numId w:val="1"/>
        </w:numPr>
      </w:pPr>
      <w:r w:rsidRPr="00000FEE">
        <w:rPr>
          <w:b/>
          <w:bCs/>
        </w:rPr>
        <w:t>Calculate the amount owed for leave taken</w:t>
      </w:r>
      <w:r w:rsidRPr="00000FEE">
        <w:br/>
        <w:t>Overtime value per hour × leave hours taken = Payment owed</w:t>
      </w:r>
    </w:p>
    <w:p w14:paraId="68FA8855" w14:textId="77777777" w:rsidR="00000FEE" w:rsidRPr="00000FEE" w:rsidRDefault="00000FEE" w:rsidP="00000FEE">
      <w:r w:rsidRPr="00000FEE">
        <w:rPr>
          <w:b/>
          <w:bCs/>
          <w:u w:val="single"/>
        </w:rPr>
        <w:t>An example of how the amount due is calculated as follows:</w:t>
      </w:r>
    </w:p>
    <w:p w14:paraId="6E4D1E1D" w14:textId="77777777" w:rsidR="00000FEE" w:rsidRPr="00000FEE" w:rsidRDefault="00000FEE" w:rsidP="00000FEE">
      <w:pPr>
        <w:numPr>
          <w:ilvl w:val="0"/>
          <w:numId w:val="2"/>
        </w:numPr>
      </w:pPr>
      <w:r w:rsidRPr="00000FEE">
        <w:t>An employee is on contract for 36 hours per week contract. Over a 52-week period this equates to 1,872 hours.</w:t>
      </w:r>
    </w:p>
    <w:p w14:paraId="1F891FCB" w14:textId="77777777" w:rsidR="00000FEE" w:rsidRPr="00000FEE" w:rsidRDefault="00000FEE" w:rsidP="00000FEE">
      <w:pPr>
        <w:numPr>
          <w:ilvl w:val="0"/>
          <w:numId w:val="2"/>
        </w:numPr>
      </w:pPr>
      <w:r w:rsidRPr="00000FEE">
        <w:t>The employee has taken 187.5 hours of leave in the 52-week period (26 days leave).</w:t>
      </w:r>
    </w:p>
    <w:p w14:paraId="6A957FE4" w14:textId="77777777" w:rsidR="00000FEE" w:rsidRPr="00000FEE" w:rsidRDefault="00000FEE" w:rsidP="00000FEE">
      <w:pPr>
        <w:numPr>
          <w:ilvl w:val="0"/>
          <w:numId w:val="2"/>
        </w:numPr>
      </w:pPr>
      <w:r w:rsidRPr="00000FEE">
        <w:t>The employee has worked 50 hours of overtime in the 52-week period.</w:t>
      </w:r>
    </w:p>
    <w:p w14:paraId="0458432B" w14:textId="77777777" w:rsidR="00000FEE" w:rsidRPr="00000FEE" w:rsidRDefault="00000FEE" w:rsidP="00000FEE">
      <w:pPr>
        <w:numPr>
          <w:ilvl w:val="0"/>
          <w:numId w:val="2"/>
        </w:numPr>
      </w:pPr>
      <w:r w:rsidRPr="00000FEE">
        <w:t>The overtime rate for this employee is £10 an hour.</w:t>
      </w:r>
    </w:p>
    <w:p w14:paraId="49158D55" w14:textId="77777777" w:rsidR="00000FEE" w:rsidRPr="00000FEE" w:rsidRDefault="00000FEE" w:rsidP="00000FEE">
      <w:pPr>
        <w:numPr>
          <w:ilvl w:val="0"/>
          <w:numId w:val="2"/>
        </w:numPr>
      </w:pPr>
      <w:r w:rsidRPr="00000FEE">
        <w:t>Hourly rate (£10) x by number of overtime hours (50 hours) = £500.</w:t>
      </w:r>
    </w:p>
    <w:p w14:paraId="5ADBBF02" w14:textId="77777777" w:rsidR="00000FEE" w:rsidRPr="00000FEE" w:rsidRDefault="00000FEE" w:rsidP="00000FEE">
      <w:pPr>
        <w:numPr>
          <w:ilvl w:val="0"/>
          <w:numId w:val="2"/>
        </w:numPr>
      </w:pPr>
      <w:r w:rsidRPr="00000FEE">
        <w:t xml:space="preserve">Overtime </w:t>
      </w:r>
      <w:proofErr w:type="gramStart"/>
      <w:r w:rsidRPr="00000FEE">
        <w:t>pay</w:t>
      </w:r>
      <w:proofErr w:type="gramEnd"/>
      <w:r w:rsidRPr="00000FEE">
        <w:t xml:space="preserve"> (£500) divided by total hours (1,872) = 27p per hour.</w:t>
      </w:r>
    </w:p>
    <w:p w14:paraId="3B3B945B" w14:textId="77777777" w:rsidR="00000FEE" w:rsidRPr="00000FEE" w:rsidRDefault="00000FEE" w:rsidP="00000FEE">
      <w:pPr>
        <w:numPr>
          <w:ilvl w:val="0"/>
          <w:numId w:val="2"/>
        </w:numPr>
      </w:pPr>
      <w:r w:rsidRPr="00000FEE">
        <w:t>Extra hours amount owed (27p) x (number of hours leave taken: 187.5) = £50.63.</w:t>
      </w:r>
    </w:p>
    <w:p w14:paraId="77B73EB9" w14:textId="77777777" w:rsidR="00000FEE" w:rsidRPr="00000FEE" w:rsidRDefault="00000FEE" w:rsidP="00000FEE">
      <w:pPr>
        <w:numPr>
          <w:ilvl w:val="0"/>
          <w:numId w:val="2"/>
        </w:numPr>
      </w:pPr>
      <w:r w:rsidRPr="00000FEE">
        <w:t>The payment to compensate this employee for the reference period will be £50.63.</w:t>
      </w:r>
    </w:p>
    <w:p w14:paraId="4BEE2CFA" w14:textId="77777777" w:rsidR="00000FEE" w:rsidRPr="00000FEE" w:rsidRDefault="00000FEE" w:rsidP="00000FEE">
      <w:r w:rsidRPr="00000FEE">
        <w:rPr>
          <w:u w:val="single"/>
        </w:rPr>
        <w:t xml:space="preserve">This is a BAU process, so there is no requirement for ACAS or COT3 documentation. </w:t>
      </w:r>
      <w:r w:rsidRPr="00000FEE">
        <w:t> </w:t>
      </w:r>
    </w:p>
    <w:p w14:paraId="4EB4FC32" w14:textId="77777777" w:rsidR="00702DC2" w:rsidRDefault="00702DC2"/>
    <w:sectPr w:rsidR="00702D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C3C4C"/>
    <w:multiLevelType w:val="multilevel"/>
    <w:tmpl w:val="F7F8A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C043A2"/>
    <w:multiLevelType w:val="multilevel"/>
    <w:tmpl w:val="CE727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80291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968580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EE"/>
    <w:rsid w:val="00000FEE"/>
    <w:rsid w:val="00495488"/>
    <w:rsid w:val="005A13F3"/>
    <w:rsid w:val="006A1C29"/>
    <w:rsid w:val="00702DC2"/>
    <w:rsid w:val="00756D35"/>
    <w:rsid w:val="0089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26724"/>
  <w15:chartTrackingRefBased/>
  <w15:docId w15:val="{B70515C6-E903-427C-AD5B-AB8425D5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F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F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F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F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F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F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F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F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F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F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F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F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F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F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F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F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F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F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F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F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9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3325F91EC954DAE837468C052B919" ma:contentTypeVersion="10" ma:contentTypeDescription="Create a new document." ma:contentTypeScope="" ma:versionID="c841ab92d880e5e43e0d389bae1cda2b">
  <xsd:schema xmlns:xsd="http://www.w3.org/2001/XMLSchema" xmlns:xs="http://www.w3.org/2001/XMLSchema" xmlns:p="http://schemas.microsoft.com/office/2006/metadata/properties" xmlns:ns2="b9f6d4b7-611e-4b09-a639-28675cd5f6a0" xmlns:ns3="5dc23cae-3de3-4ee5-827a-e9cd7cce1bef" targetNamespace="http://schemas.microsoft.com/office/2006/metadata/properties" ma:root="true" ma:fieldsID="8bc55971582062eac9124874b067241c" ns2:_="" ns3:_="">
    <xsd:import namespace="b9f6d4b7-611e-4b09-a639-28675cd5f6a0"/>
    <xsd:import namespace="5dc23cae-3de3-4ee5-827a-e9cd7cce1b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6d4b7-611e-4b09-a639-28675cd5f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675dce5-e36b-4915-bed5-6530727017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23cae-3de3-4ee5-827a-e9cd7cce1be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9f42246-df9d-41ca-af1d-e9c08dca583c}" ma:internalName="TaxCatchAll" ma:showField="CatchAllData" ma:web="5dc23cae-3de3-4ee5-827a-e9cd7cce1b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c23cae-3de3-4ee5-827a-e9cd7cce1bef" xsi:nil="true"/>
    <lcf76f155ced4ddcb4097134ff3c332f xmlns="b9f6d4b7-611e-4b09-a639-28675cd5f6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B3F24D-9FE4-4CD2-BC36-283149F70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f6d4b7-611e-4b09-a639-28675cd5f6a0"/>
    <ds:schemaRef ds:uri="5dc23cae-3de3-4ee5-827a-e9cd7cce1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DD5821-89CD-48C7-A51A-21C5D912AC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7C34F7-CA74-41B9-AFF6-5762BA9FAD88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b9f6d4b7-611e-4b09-a639-28675cd5f6a0"/>
    <ds:schemaRef ds:uri="http://www.w3.org/XML/1998/namespace"/>
    <ds:schemaRef ds:uri="5dc23cae-3de3-4ee5-827a-e9cd7cce1bef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Henry</dc:creator>
  <cp:keywords/>
  <dc:description/>
  <cp:lastModifiedBy>Zoe Henry</cp:lastModifiedBy>
  <cp:revision>1</cp:revision>
  <dcterms:created xsi:type="dcterms:W3CDTF">2026-03-25T11:09:00Z</dcterms:created>
  <dcterms:modified xsi:type="dcterms:W3CDTF">2026-03-25T11:10:00Z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0x0101006D23325F91EC954DAE837468C052B919</vt:lpwstr>
  </property>
  <property fmtid="{D5CDD505-2E9C-101B-9397-08002B2CF9AE}" pid="3" name="MediaServiceImageTags">
    <vt:lpwstr/>
  </property>
</Properties>
</file>