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8784D" w14:textId="74AED643" w:rsidR="00837988" w:rsidRDefault="003B7A61" w:rsidP="00837988">
      <w:pPr>
        <w:spacing w:after="0" w:line="240" w:lineRule="auto"/>
        <w:rPr>
          <w:b/>
          <w:sz w:val="23"/>
          <w:szCs w:val="23"/>
        </w:rPr>
      </w:pPr>
      <w:r>
        <w:rPr>
          <w:b/>
          <w:sz w:val="23"/>
          <w:szCs w:val="23"/>
        </w:rPr>
        <w:tab/>
      </w:r>
      <w:r w:rsidR="0076794D">
        <w:rPr>
          <w:b/>
          <w:sz w:val="23"/>
          <w:szCs w:val="23"/>
        </w:rPr>
        <w:tab/>
      </w:r>
      <w:r w:rsidR="0076794D">
        <w:rPr>
          <w:b/>
          <w:sz w:val="23"/>
          <w:szCs w:val="23"/>
        </w:rPr>
        <w:tab/>
      </w:r>
      <w:r w:rsidR="0076794D">
        <w:rPr>
          <w:b/>
          <w:sz w:val="23"/>
          <w:szCs w:val="23"/>
        </w:rPr>
        <w:tab/>
      </w:r>
      <w:r w:rsidR="0076794D">
        <w:rPr>
          <w:b/>
          <w:sz w:val="23"/>
          <w:szCs w:val="23"/>
        </w:rPr>
        <w:tab/>
      </w:r>
      <w:r w:rsidR="0076794D">
        <w:rPr>
          <w:b/>
          <w:sz w:val="23"/>
          <w:szCs w:val="23"/>
        </w:rPr>
        <w:tab/>
      </w:r>
      <w:r w:rsidR="0076794D">
        <w:rPr>
          <w:b/>
          <w:sz w:val="23"/>
          <w:szCs w:val="23"/>
        </w:rPr>
        <w:tab/>
      </w:r>
      <w:r w:rsidR="0076794D">
        <w:rPr>
          <w:b/>
          <w:sz w:val="23"/>
          <w:szCs w:val="23"/>
        </w:rPr>
        <w:tab/>
      </w:r>
      <w:r w:rsidR="0076794D">
        <w:rPr>
          <w:b/>
          <w:sz w:val="23"/>
          <w:szCs w:val="23"/>
        </w:rPr>
        <w:tab/>
      </w:r>
      <w:r w:rsidR="0076794D">
        <w:rPr>
          <w:b/>
          <w:sz w:val="23"/>
          <w:szCs w:val="23"/>
        </w:rPr>
        <w:tab/>
      </w:r>
      <w:r w:rsidR="0076794D">
        <w:rPr>
          <w:b/>
          <w:sz w:val="23"/>
          <w:szCs w:val="23"/>
        </w:rPr>
        <w:tab/>
      </w:r>
      <w:r w:rsidR="0076794D" w:rsidRPr="00302AF4">
        <w:rPr>
          <w:rFonts w:eastAsia="Times New Roman" w:cs="Arial"/>
          <w:b/>
          <w:bCs/>
          <w:iCs/>
          <w:noProof/>
          <w:sz w:val="40"/>
          <w:szCs w:val="28"/>
          <w:lang w:eastAsia="en-GB"/>
        </w:rPr>
        <w:drawing>
          <wp:inline distT="0" distB="0" distL="0" distR="0" wp14:anchorId="157066E9" wp14:editId="2E28FEF1">
            <wp:extent cx="1523753" cy="1133475"/>
            <wp:effectExtent l="0" t="0" r="635" b="0"/>
            <wp:docPr id="1" name="Picture 1" descr="Waltham Forest Logo (g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ltham Forest Logo (gr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5262" cy="1164352"/>
                    </a:xfrm>
                    <a:prstGeom prst="rect">
                      <a:avLst/>
                    </a:prstGeom>
                    <a:noFill/>
                    <a:ln>
                      <a:noFill/>
                    </a:ln>
                  </pic:spPr>
                </pic:pic>
              </a:graphicData>
            </a:graphic>
          </wp:inline>
        </w:drawing>
      </w:r>
    </w:p>
    <w:p w14:paraId="430BE961" w14:textId="77777777" w:rsidR="00837988" w:rsidRPr="00D60F46" w:rsidRDefault="0076794D" w:rsidP="00837988">
      <w:pPr>
        <w:spacing w:after="0" w:line="240" w:lineRule="auto"/>
        <w:rPr>
          <w:sz w:val="23"/>
          <w:szCs w:val="23"/>
        </w:rPr>
      </w:pPr>
      <w:r>
        <w:rPr>
          <w:b/>
          <w:sz w:val="23"/>
          <w:szCs w:val="23"/>
        </w:rPr>
        <w:t>E</w:t>
      </w:r>
      <w:r w:rsidR="00837988">
        <w:rPr>
          <w:b/>
          <w:sz w:val="23"/>
          <w:szCs w:val="23"/>
        </w:rPr>
        <w:t xml:space="preserve">LECTIVE HOME EDUCATION (EHE) - </w:t>
      </w:r>
      <w:r w:rsidR="00837988" w:rsidRPr="00D60F46">
        <w:rPr>
          <w:b/>
          <w:sz w:val="23"/>
          <w:szCs w:val="23"/>
        </w:rPr>
        <w:t xml:space="preserve">CLARIFICATION FOR PARENTS </w:t>
      </w:r>
      <w:r w:rsidR="00837988" w:rsidRPr="00D60F46">
        <w:rPr>
          <w:b/>
          <w:noProof/>
          <w:sz w:val="23"/>
          <w:szCs w:val="23"/>
          <w:lang w:eastAsia="en-GB"/>
        </w:rPr>
        <w:t xml:space="preserve"> </w:t>
      </w:r>
    </w:p>
    <w:p w14:paraId="3B050C0D" w14:textId="77777777" w:rsidR="00837988" w:rsidRPr="00D60F46" w:rsidRDefault="00837988" w:rsidP="00837988">
      <w:pPr>
        <w:spacing w:after="0" w:line="240" w:lineRule="auto"/>
        <w:rPr>
          <w:sz w:val="23"/>
          <w:szCs w:val="23"/>
        </w:rPr>
      </w:pPr>
    </w:p>
    <w:p w14:paraId="4BAC1215" w14:textId="77777777" w:rsidR="00837988" w:rsidRDefault="00837988" w:rsidP="00837988">
      <w:pPr>
        <w:spacing w:after="0" w:line="240" w:lineRule="auto"/>
        <w:rPr>
          <w:sz w:val="23"/>
          <w:szCs w:val="23"/>
        </w:rPr>
      </w:pPr>
      <w:r w:rsidRPr="00D60F46">
        <w:rPr>
          <w:sz w:val="23"/>
          <w:szCs w:val="23"/>
        </w:rPr>
        <w:t>Child</w:t>
      </w:r>
      <w:r w:rsidR="00D47C4A">
        <w:rPr>
          <w:sz w:val="23"/>
          <w:szCs w:val="23"/>
        </w:rPr>
        <w:t>/ren</w:t>
      </w:r>
      <w:r w:rsidRPr="00D60F46">
        <w:rPr>
          <w:sz w:val="23"/>
          <w:szCs w:val="23"/>
        </w:rPr>
        <w:t>’s Name:_______________________</w:t>
      </w:r>
      <w:r w:rsidR="00D47C4A">
        <w:rPr>
          <w:sz w:val="23"/>
          <w:szCs w:val="23"/>
        </w:rPr>
        <w:t>__</w:t>
      </w:r>
      <w:r w:rsidRPr="00D60F46">
        <w:rPr>
          <w:sz w:val="23"/>
          <w:szCs w:val="23"/>
        </w:rPr>
        <w:t xml:space="preserve"> </w:t>
      </w:r>
    </w:p>
    <w:p w14:paraId="233E94C9" w14:textId="77777777" w:rsidR="00D47C4A" w:rsidRDefault="00D47C4A" w:rsidP="00837988">
      <w:pPr>
        <w:spacing w:after="0" w:line="240" w:lineRule="auto"/>
        <w:rPr>
          <w:sz w:val="23"/>
          <w:szCs w:val="23"/>
        </w:rPr>
      </w:pPr>
    </w:p>
    <w:p w14:paraId="41B6F990" w14:textId="77777777" w:rsidR="00837988" w:rsidRPr="008E0B23" w:rsidRDefault="00837988" w:rsidP="00837988">
      <w:pPr>
        <w:spacing w:after="0" w:line="240" w:lineRule="auto"/>
        <w:rPr>
          <w:sz w:val="22"/>
        </w:rPr>
      </w:pPr>
      <w:r w:rsidRPr="008E0B23">
        <w:rPr>
          <w:sz w:val="22"/>
        </w:rPr>
        <w:t>This document is relevant when parents choose to electively home educate their child(ren) who are statutory school age.  A child is statutory school age at the start of the school term following the child’s 5</w:t>
      </w:r>
      <w:r w:rsidRPr="008E0B23">
        <w:rPr>
          <w:sz w:val="22"/>
          <w:vertAlign w:val="superscript"/>
        </w:rPr>
        <w:t>th</w:t>
      </w:r>
      <w:r w:rsidRPr="008E0B23">
        <w:rPr>
          <w:sz w:val="22"/>
        </w:rPr>
        <w:t xml:space="preserve"> birthday up to the last Friday in June of the school year that the child reaches 16 years of age.</w:t>
      </w:r>
    </w:p>
    <w:p w14:paraId="2390DA63" w14:textId="77777777" w:rsidR="00837988" w:rsidRPr="008E0B23" w:rsidRDefault="00837988" w:rsidP="00837988">
      <w:pPr>
        <w:spacing w:after="0" w:line="240" w:lineRule="auto"/>
        <w:rPr>
          <w:sz w:val="22"/>
        </w:rPr>
      </w:pPr>
    </w:p>
    <w:p w14:paraId="0716CFFA" w14:textId="77777777" w:rsidR="00837988" w:rsidRPr="008E0B23" w:rsidRDefault="00837988" w:rsidP="00837988">
      <w:pPr>
        <w:spacing w:after="0"/>
        <w:jc w:val="both"/>
        <w:rPr>
          <w:b/>
          <w:sz w:val="22"/>
        </w:rPr>
      </w:pPr>
      <w:r w:rsidRPr="008E0B23">
        <w:rPr>
          <w:b/>
          <w:sz w:val="22"/>
        </w:rPr>
        <w:t>When parents elect to home educate, they are committing to the following:</w:t>
      </w:r>
    </w:p>
    <w:p w14:paraId="11354C4A" w14:textId="77777777" w:rsidR="00837988" w:rsidRPr="008E0B23" w:rsidRDefault="00837988" w:rsidP="00837988">
      <w:pPr>
        <w:pStyle w:val="ListParagraph"/>
        <w:numPr>
          <w:ilvl w:val="0"/>
          <w:numId w:val="1"/>
        </w:numPr>
        <w:spacing w:after="0"/>
        <w:jc w:val="both"/>
        <w:rPr>
          <w:sz w:val="22"/>
        </w:rPr>
      </w:pPr>
      <w:r w:rsidRPr="008E0B23">
        <w:rPr>
          <w:sz w:val="22"/>
        </w:rPr>
        <w:t>To take full responsibility for their child’s education;</w:t>
      </w:r>
    </w:p>
    <w:p w14:paraId="44BC7BA3" w14:textId="77777777" w:rsidR="00837988" w:rsidRPr="008E0B23" w:rsidRDefault="00837988" w:rsidP="00837988">
      <w:pPr>
        <w:pStyle w:val="ListParagraph"/>
        <w:numPr>
          <w:ilvl w:val="0"/>
          <w:numId w:val="1"/>
        </w:numPr>
        <w:spacing w:after="0"/>
        <w:jc w:val="both"/>
        <w:rPr>
          <w:sz w:val="22"/>
        </w:rPr>
      </w:pPr>
      <w:r w:rsidRPr="008E0B23">
        <w:rPr>
          <w:sz w:val="22"/>
        </w:rPr>
        <w:t>To provide a full-time education;</w:t>
      </w:r>
    </w:p>
    <w:p w14:paraId="0DE0045E" w14:textId="77777777" w:rsidR="00837988" w:rsidRPr="008E0B23" w:rsidRDefault="00837988" w:rsidP="00837988">
      <w:pPr>
        <w:pStyle w:val="ListParagraph"/>
        <w:numPr>
          <w:ilvl w:val="0"/>
          <w:numId w:val="1"/>
        </w:numPr>
        <w:spacing w:after="0"/>
        <w:jc w:val="both"/>
        <w:rPr>
          <w:sz w:val="22"/>
        </w:rPr>
      </w:pPr>
      <w:r w:rsidRPr="008E0B23">
        <w:rPr>
          <w:sz w:val="22"/>
        </w:rPr>
        <w:t>To provide an education which is ’efficient and suitable’;</w:t>
      </w:r>
    </w:p>
    <w:p w14:paraId="6614500E" w14:textId="77777777" w:rsidR="00837988" w:rsidRPr="008E0B23" w:rsidRDefault="00837988" w:rsidP="00837988">
      <w:pPr>
        <w:pStyle w:val="ListParagraph"/>
        <w:numPr>
          <w:ilvl w:val="0"/>
          <w:numId w:val="1"/>
        </w:numPr>
        <w:spacing w:after="0"/>
        <w:jc w:val="both"/>
        <w:rPr>
          <w:sz w:val="22"/>
        </w:rPr>
      </w:pPr>
      <w:r w:rsidRPr="008E0B23">
        <w:rPr>
          <w:sz w:val="22"/>
        </w:rPr>
        <w:t>To provide an education which meets their child’s needs, including any special educational needs;</w:t>
      </w:r>
    </w:p>
    <w:p w14:paraId="345014FC" w14:textId="77777777" w:rsidR="00837988" w:rsidRPr="008E0B23" w:rsidRDefault="00837988" w:rsidP="00837988">
      <w:pPr>
        <w:pStyle w:val="ListParagraph"/>
        <w:numPr>
          <w:ilvl w:val="0"/>
          <w:numId w:val="1"/>
        </w:numPr>
        <w:spacing w:after="0"/>
        <w:jc w:val="both"/>
        <w:rPr>
          <w:sz w:val="22"/>
        </w:rPr>
      </w:pPr>
      <w:r w:rsidRPr="008E0B23">
        <w:rPr>
          <w:sz w:val="22"/>
        </w:rPr>
        <w:t>To provide an education which does not foreclose on any future opportunities for the child.</w:t>
      </w:r>
    </w:p>
    <w:p w14:paraId="7F41D099" w14:textId="77777777" w:rsidR="00837988" w:rsidRPr="008E0B23" w:rsidRDefault="00837988" w:rsidP="00837988">
      <w:pPr>
        <w:spacing w:after="0"/>
        <w:rPr>
          <w:b/>
          <w:sz w:val="22"/>
        </w:rPr>
      </w:pPr>
      <w:r w:rsidRPr="008E0B23">
        <w:rPr>
          <w:b/>
          <w:sz w:val="22"/>
        </w:rPr>
        <w:t>Parents should also be aware of the following:</w:t>
      </w:r>
    </w:p>
    <w:p w14:paraId="1AEC819C" w14:textId="77777777" w:rsidR="00837988" w:rsidRPr="008E0B23" w:rsidRDefault="00837988" w:rsidP="00837988">
      <w:pPr>
        <w:pStyle w:val="ListParagraph"/>
        <w:numPr>
          <w:ilvl w:val="0"/>
          <w:numId w:val="2"/>
        </w:numPr>
        <w:spacing w:after="0"/>
        <w:jc w:val="both"/>
        <w:rPr>
          <w:sz w:val="22"/>
        </w:rPr>
      </w:pPr>
      <w:r w:rsidRPr="008E0B23">
        <w:rPr>
          <w:sz w:val="22"/>
        </w:rPr>
        <w:t>The Local Authority cannot provide any funding to support parents who choose to educate their child at home.</w:t>
      </w:r>
    </w:p>
    <w:p w14:paraId="7E34F33E" w14:textId="77777777" w:rsidR="00837988" w:rsidRPr="008E0B23" w:rsidRDefault="00837988" w:rsidP="00837988">
      <w:pPr>
        <w:pStyle w:val="ListParagraph"/>
        <w:numPr>
          <w:ilvl w:val="0"/>
          <w:numId w:val="2"/>
        </w:numPr>
        <w:spacing w:after="0"/>
        <w:jc w:val="both"/>
        <w:rPr>
          <w:sz w:val="22"/>
        </w:rPr>
      </w:pPr>
      <w:r w:rsidRPr="008E0B23">
        <w:rPr>
          <w:sz w:val="22"/>
        </w:rPr>
        <w:t>Schools will not provide work, books or enter the child for exams (SATS OR GCSEs)</w:t>
      </w:r>
    </w:p>
    <w:p w14:paraId="50648CDB" w14:textId="77777777" w:rsidR="00837988" w:rsidRPr="008E0B23" w:rsidRDefault="00837988" w:rsidP="00837988">
      <w:pPr>
        <w:pStyle w:val="ListParagraph"/>
        <w:numPr>
          <w:ilvl w:val="0"/>
          <w:numId w:val="2"/>
        </w:numPr>
        <w:spacing w:after="0"/>
        <w:jc w:val="both"/>
        <w:rPr>
          <w:sz w:val="22"/>
        </w:rPr>
      </w:pPr>
      <w:r w:rsidRPr="008E0B23">
        <w:rPr>
          <w:sz w:val="22"/>
        </w:rPr>
        <w:t>Parents who withdraw their child from school but subsequently choose to reapply to the same or a different school may find that there are no suitable places readily available in the borough.  A long wait on the waiting lists of one or more schools may ensue and there is no guarantee of re-entry.</w:t>
      </w:r>
    </w:p>
    <w:p w14:paraId="3C7C86CC" w14:textId="1886A191" w:rsidR="00837988" w:rsidRPr="00FC17C6" w:rsidRDefault="00837988" w:rsidP="00837988">
      <w:pPr>
        <w:pStyle w:val="ListParagraph"/>
        <w:numPr>
          <w:ilvl w:val="0"/>
          <w:numId w:val="2"/>
        </w:numPr>
        <w:spacing w:after="0"/>
        <w:jc w:val="both"/>
        <w:rPr>
          <w:sz w:val="22"/>
        </w:rPr>
      </w:pPr>
      <w:r w:rsidRPr="008E0B23">
        <w:rPr>
          <w:sz w:val="22"/>
        </w:rPr>
        <w:t xml:space="preserve">Where a parent wishes to withdraw their child who is at risk of permanent exclusion, and the parent intends to make an application for alternative schools, it is most likely that the case would be referred to the Local Authority Fair Access Panel if an appropriate elective home education is not provided while awaiting a place at a new school.   No priority is given to applications made for children who are electively home </w:t>
      </w:r>
      <w:r w:rsidRPr="00FC17C6">
        <w:rPr>
          <w:sz w:val="22"/>
        </w:rPr>
        <w:t>educating.</w:t>
      </w:r>
    </w:p>
    <w:p w14:paraId="7FF0F616" w14:textId="61DF9510" w:rsidR="002A4256" w:rsidRPr="00FC17C6" w:rsidRDefault="002A4256" w:rsidP="00837988">
      <w:pPr>
        <w:pStyle w:val="ListParagraph"/>
        <w:numPr>
          <w:ilvl w:val="0"/>
          <w:numId w:val="2"/>
        </w:numPr>
        <w:spacing w:after="0"/>
        <w:jc w:val="both"/>
        <w:rPr>
          <w:sz w:val="22"/>
        </w:rPr>
      </w:pPr>
      <w:r w:rsidRPr="00FC17C6">
        <w:rPr>
          <w:sz w:val="22"/>
        </w:rPr>
        <w:t xml:space="preserve">If your child has been </w:t>
      </w:r>
      <w:r w:rsidR="008D6FF8" w:rsidRPr="00FC17C6">
        <w:rPr>
          <w:sz w:val="22"/>
        </w:rPr>
        <w:t>Permanently</w:t>
      </w:r>
      <w:r w:rsidRPr="00FC17C6">
        <w:rPr>
          <w:sz w:val="22"/>
        </w:rPr>
        <w:t xml:space="preserve"> Excluded and you have opted to now EHE – please note that if you wish for them to return to </w:t>
      </w:r>
      <w:r w:rsidR="008D6FF8" w:rsidRPr="00FC17C6">
        <w:rPr>
          <w:sz w:val="22"/>
        </w:rPr>
        <w:t>school</w:t>
      </w:r>
      <w:r w:rsidR="002052CE">
        <w:rPr>
          <w:sz w:val="22"/>
        </w:rPr>
        <w:t>,</w:t>
      </w:r>
      <w:r w:rsidR="008D6FF8" w:rsidRPr="00FC17C6">
        <w:rPr>
          <w:sz w:val="22"/>
        </w:rPr>
        <w:t xml:space="preserve"> they will need to be referred to the Fair Access Panel and may be required to attend Alternative Provision before being placed in Mainstream school. </w:t>
      </w:r>
    </w:p>
    <w:p w14:paraId="104C26C4" w14:textId="77777777" w:rsidR="00837988" w:rsidRPr="008E0B23" w:rsidRDefault="00837988" w:rsidP="00837988">
      <w:pPr>
        <w:pStyle w:val="ListParagraph"/>
        <w:numPr>
          <w:ilvl w:val="0"/>
          <w:numId w:val="2"/>
        </w:numPr>
        <w:spacing w:after="0"/>
        <w:jc w:val="both"/>
        <w:rPr>
          <w:sz w:val="22"/>
        </w:rPr>
      </w:pPr>
      <w:r w:rsidRPr="008E0B23">
        <w:rPr>
          <w:sz w:val="22"/>
        </w:rPr>
        <w:t>For many reasons, parents frequently find that they cannot sustain home education in the longer term.</w:t>
      </w:r>
    </w:p>
    <w:p w14:paraId="5477DAD5" w14:textId="77777777" w:rsidR="00837988" w:rsidRPr="008E0B23" w:rsidRDefault="00837988" w:rsidP="00837988">
      <w:pPr>
        <w:pStyle w:val="ListParagraph"/>
        <w:numPr>
          <w:ilvl w:val="0"/>
          <w:numId w:val="2"/>
        </w:numPr>
        <w:spacing w:after="0"/>
        <w:jc w:val="both"/>
        <w:rPr>
          <w:sz w:val="22"/>
        </w:rPr>
      </w:pPr>
      <w:r w:rsidRPr="008E0B23">
        <w:rPr>
          <w:sz w:val="22"/>
        </w:rPr>
        <w:t>Preparing the child for national qualifications (including GCSEs) and registering the child for examinations is the sole responsibility of parents; this includes finding an examination centre willing to enrol the child.</w:t>
      </w:r>
    </w:p>
    <w:p w14:paraId="15130EF9" w14:textId="77777777" w:rsidR="00837988" w:rsidRPr="008E0B23" w:rsidRDefault="00837988" w:rsidP="00837988">
      <w:pPr>
        <w:pStyle w:val="ListParagraph"/>
        <w:numPr>
          <w:ilvl w:val="0"/>
          <w:numId w:val="2"/>
        </w:numPr>
        <w:spacing w:after="0"/>
        <w:jc w:val="both"/>
        <w:rPr>
          <w:sz w:val="22"/>
        </w:rPr>
      </w:pPr>
      <w:r w:rsidRPr="008E0B23">
        <w:rPr>
          <w:sz w:val="22"/>
        </w:rPr>
        <w:t>When parents withdraw their child from school in order to home educate, the school will follow legal guidelines and inform the Local Authority.</w:t>
      </w:r>
    </w:p>
    <w:p w14:paraId="17322806" w14:textId="77777777" w:rsidR="00837988" w:rsidRPr="008E0B23" w:rsidRDefault="00837988" w:rsidP="00837988">
      <w:pPr>
        <w:pStyle w:val="ListParagraph"/>
        <w:numPr>
          <w:ilvl w:val="0"/>
          <w:numId w:val="2"/>
        </w:numPr>
        <w:spacing w:after="0"/>
        <w:jc w:val="both"/>
        <w:rPr>
          <w:sz w:val="22"/>
        </w:rPr>
      </w:pPr>
      <w:r w:rsidRPr="008E0B23">
        <w:rPr>
          <w:sz w:val="22"/>
        </w:rPr>
        <w:t xml:space="preserve">The Home Education advisor will contact the parent and work with the family to review the provision of education within the legal framework.  </w:t>
      </w:r>
    </w:p>
    <w:p w14:paraId="7A361F2E" w14:textId="30D39D61" w:rsidR="003B7A61" w:rsidRPr="008E0B23" w:rsidRDefault="003B7A61" w:rsidP="00837988">
      <w:pPr>
        <w:pStyle w:val="ListParagraph"/>
        <w:numPr>
          <w:ilvl w:val="0"/>
          <w:numId w:val="2"/>
        </w:numPr>
        <w:spacing w:after="0"/>
        <w:jc w:val="both"/>
        <w:rPr>
          <w:sz w:val="22"/>
        </w:rPr>
      </w:pPr>
      <w:r w:rsidRPr="008E0B23">
        <w:rPr>
          <w:sz w:val="22"/>
        </w:rPr>
        <w:t xml:space="preserve">Parents are required to submit evidence of home education to the LA within </w:t>
      </w:r>
      <w:r w:rsidR="00602ADC">
        <w:rPr>
          <w:sz w:val="22"/>
        </w:rPr>
        <w:t>10 working days</w:t>
      </w:r>
      <w:r w:rsidRPr="008E0B23">
        <w:rPr>
          <w:sz w:val="22"/>
        </w:rPr>
        <w:t xml:space="preserve"> of beginning home schooling.</w:t>
      </w:r>
    </w:p>
    <w:p w14:paraId="09571FF9" w14:textId="77777777" w:rsidR="00837988" w:rsidRPr="008E0B23" w:rsidRDefault="00837988" w:rsidP="00837988">
      <w:pPr>
        <w:pStyle w:val="ListParagraph"/>
        <w:numPr>
          <w:ilvl w:val="0"/>
          <w:numId w:val="2"/>
        </w:numPr>
        <w:spacing w:after="0"/>
        <w:jc w:val="both"/>
        <w:rPr>
          <w:sz w:val="22"/>
        </w:rPr>
      </w:pPr>
      <w:r w:rsidRPr="008E0B23">
        <w:rPr>
          <w:sz w:val="22"/>
        </w:rPr>
        <w:t xml:space="preserve">If provision of education at home is found not to be ‘efficient or suitable’ following a review period, parents will be asked to complete an application in order that the child return to school. </w:t>
      </w:r>
    </w:p>
    <w:p w14:paraId="6E725B76" w14:textId="77777777" w:rsidR="00837988" w:rsidRPr="008E0B23" w:rsidRDefault="00837988" w:rsidP="00837988">
      <w:pPr>
        <w:pStyle w:val="ListParagraph"/>
        <w:numPr>
          <w:ilvl w:val="0"/>
          <w:numId w:val="2"/>
        </w:numPr>
        <w:spacing w:after="0"/>
        <w:jc w:val="both"/>
        <w:rPr>
          <w:sz w:val="22"/>
        </w:rPr>
      </w:pPr>
      <w:r w:rsidRPr="008E0B23">
        <w:rPr>
          <w:sz w:val="22"/>
        </w:rPr>
        <w:t>The pupil will be expected to take the school place which is allocated.  If he/she fails to attend and or does not submit an application then the Behaviour, Attendance and Children Missing Education (BACME) service will consider issuing a School Attendance Order.</w:t>
      </w:r>
    </w:p>
    <w:p w14:paraId="546F9101" w14:textId="1E46194D" w:rsidR="008E0B23" w:rsidRDefault="006B40D2" w:rsidP="008D6FF8">
      <w:pPr>
        <w:pStyle w:val="ListParagraph"/>
        <w:numPr>
          <w:ilvl w:val="0"/>
          <w:numId w:val="2"/>
        </w:numPr>
        <w:spacing w:after="0"/>
        <w:jc w:val="both"/>
        <w:rPr>
          <w:sz w:val="22"/>
        </w:rPr>
      </w:pPr>
      <w:r w:rsidRPr="008D6FF8">
        <w:rPr>
          <w:sz w:val="22"/>
        </w:rPr>
        <w:t>A referral may be made to Social Care if there are concerns about a pupil’s welfare.  A welfare check may be carried out.</w:t>
      </w:r>
    </w:p>
    <w:p w14:paraId="60A8E2FD" w14:textId="77777777" w:rsidR="00C5332E" w:rsidRDefault="008E0B23" w:rsidP="008E0B23">
      <w:pPr>
        <w:shd w:val="clear" w:color="auto" w:fill="FFFFFF"/>
        <w:spacing w:before="100" w:beforeAutospacing="1" w:after="100" w:afterAutospacing="1" w:line="240" w:lineRule="auto"/>
        <w:rPr>
          <w:rFonts w:eastAsia="Times New Roman" w:cs="Arial"/>
          <w:color w:val="333333"/>
          <w:sz w:val="22"/>
          <w:lang w:eastAsia="en-GB"/>
        </w:rPr>
      </w:pPr>
      <w:r w:rsidRPr="008E0B23">
        <w:rPr>
          <w:rFonts w:eastAsia="Times New Roman" w:cs="Arial"/>
          <w:color w:val="333333"/>
          <w:sz w:val="22"/>
          <w:lang w:eastAsia="en-GB"/>
        </w:rPr>
        <w:lastRenderedPageBreak/>
        <w:t>Have you discussed with the school your reasons for Elective Home Education:   Yes/No</w:t>
      </w:r>
    </w:p>
    <w:p w14:paraId="393C3572" w14:textId="477B4F95" w:rsidR="008E0B23" w:rsidRPr="008E0B23" w:rsidRDefault="008E0B23" w:rsidP="008E0B23">
      <w:pPr>
        <w:shd w:val="clear" w:color="auto" w:fill="FFFFFF"/>
        <w:spacing w:before="100" w:beforeAutospacing="1" w:after="100" w:afterAutospacing="1" w:line="240" w:lineRule="auto"/>
        <w:rPr>
          <w:rFonts w:eastAsia="Times New Roman" w:cs="Arial"/>
          <w:color w:val="333333"/>
          <w:sz w:val="22"/>
          <w:lang w:eastAsia="en-GB"/>
        </w:rPr>
      </w:pPr>
      <w:r w:rsidRPr="008E0B23">
        <w:rPr>
          <w:rFonts w:eastAsia="Times New Roman" w:cs="Arial"/>
          <w:color w:val="333333"/>
          <w:sz w:val="22"/>
          <w:lang w:eastAsia="en-GB"/>
        </w:rPr>
        <w:t>Was this decision taken because your child/ren was not offered a place at your preferred school:  Yes/No</w:t>
      </w:r>
    </w:p>
    <w:p w14:paraId="55DB2011" w14:textId="77777777" w:rsidR="008E0B23" w:rsidRDefault="008E0B23" w:rsidP="008E0B23">
      <w:pPr>
        <w:shd w:val="clear" w:color="auto" w:fill="FFFFFF"/>
        <w:spacing w:before="100" w:beforeAutospacing="1" w:after="100" w:afterAutospacing="1" w:line="240" w:lineRule="auto"/>
        <w:rPr>
          <w:rFonts w:eastAsia="Times New Roman" w:cs="Arial"/>
          <w:color w:val="333333"/>
          <w:sz w:val="22"/>
          <w:lang w:eastAsia="en-GB"/>
        </w:rPr>
      </w:pPr>
      <w:r w:rsidRPr="008E0B23">
        <w:rPr>
          <w:rFonts w:eastAsia="Times New Roman" w:cs="Arial"/>
          <w:color w:val="333333"/>
          <w:sz w:val="22"/>
          <w:lang w:eastAsia="en-GB"/>
        </w:rPr>
        <w:t>Was this decision taken as you are unhappy with your child’s current school placement, if yes please provide details about this.</w:t>
      </w:r>
    </w:p>
    <w:p w14:paraId="526A1B38" w14:textId="77777777" w:rsidR="008E0B23" w:rsidRPr="008E0B23" w:rsidRDefault="008E0B23" w:rsidP="008E0B23">
      <w:pPr>
        <w:shd w:val="clear" w:color="auto" w:fill="FFFFFF"/>
        <w:spacing w:before="100" w:beforeAutospacing="1" w:after="100" w:afterAutospacing="1" w:line="240" w:lineRule="auto"/>
        <w:rPr>
          <w:rFonts w:eastAsia="Times New Roman" w:cs="Arial"/>
          <w:color w:val="333333"/>
          <w:sz w:val="22"/>
          <w:lang w:eastAsia="en-GB"/>
        </w:rPr>
      </w:pPr>
      <w:r>
        <w:rPr>
          <w:rFonts w:eastAsia="Times New Roman" w:cs="Arial"/>
          <w:color w:val="333333"/>
          <w:sz w:val="22"/>
          <w:lang w:eastAsia="en-GB"/>
        </w:rPr>
        <w:t>_</w:t>
      </w:r>
      <w:r w:rsidRPr="008E0B23">
        <w:rPr>
          <w:rFonts w:eastAsia="Times New Roman" w:cs="Arial"/>
          <w:color w:val="333333"/>
          <w:sz w:val="22"/>
          <w:lang w:eastAsia="en-GB"/>
        </w:rPr>
        <w:t>__________________________________________________________________</w:t>
      </w:r>
      <w:r>
        <w:rPr>
          <w:rFonts w:eastAsia="Times New Roman" w:cs="Arial"/>
          <w:color w:val="333333"/>
          <w:sz w:val="22"/>
          <w:lang w:eastAsia="en-GB"/>
        </w:rPr>
        <w:t>_________________</w:t>
      </w:r>
      <w:r w:rsidRPr="008E0B23">
        <w:rPr>
          <w:rFonts w:eastAsia="Times New Roman" w:cs="Arial"/>
          <w:color w:val="333333"/>
          <w:sz w:val="22"/>
          <w:lang w:eastAsia="en-GB"/>
        </w:rPr>
        <w:t>_</w:t>
      </w:r>
      <w:r>
        <w:rPr>
          <w:rFonts w:eastAsia="Times New Roman" w:cs="Arial"/>
          <w:color w:val="333333"/>
          <w:sz w:val="22"/>
          <w:lang w:eastAsia="en-GB"/>
        </w:rPr>
        <w:t>_</w:t>
      </w:r>
    </w:p>
    <w:p w14:paraId="4BA31486" w14:textId="77777777" w:rsidR="008E0B23" w:rsidRPr="008E0B23" w:rsidRDefault="008E0B23" w:rsidP="008E0B23">
      <w:pPr>
        <w:shd w:val="clear" w:color="auto" w:fill="FFFFFF"/>
        <w:spacing w:before="100" w:beforeAutospacing="1" w:after="100" w:afterAutospacing="1" w:line="240" w:lineRule="auto"/>
        <w:rPr>
          <w:rFonts w:eastAsia="Times New Roman" w:cs="Arial"/>
          <w:color w:val="333333"/>
          <w:sz w:val="22"/>
          <w:lang w:eastAsia="en-GB"/>
        </w:rPr>
      </w:pPr>
      <w:r w:rsidRPr="008E0B23">
        <w:rPr>
          <w:rFonts w:eastAsia="Times New Roman" w:cs="Arial"/>
          <w:color w:val="333333"/>
          <w:sz w:val="22"/>
          <w:lang w:eastAsia="en-GB"/>
        </w:rPr>
        <w:t>__________________________________________________________________</w:t>
      </w:r>
      <w:r>
        <w:rPr>
          <w:rFonts w:eastAsia="Times New Roman" w:cs="Arial"/>
          <w:color w:val="333333"/>
          <w:sz w:val="22"/>
          <w:lang w:eastAsia="en-GB"/>
        </w:rPr>
        <w:t>____________________</w:t>
      </w:r>
    </w:p>
    <w:p w14:paraId="4A574912" w14:textId="77777777" w:rsidR="008E0B23" w:rsidRPr="008E0B23" w:rsidRDefault="008E0B23" w:rsidP="008E0B23">
      <w:pPr>
        <w:shd w:val="clear" w:color="auto" w:fill="FFFFFF"/>
        <w:spacing w:before="100" w:beforeAutospacing="1" w:after="100" w:afterAutospacing="1" w:line="240" w:lineRule="auto"/>
        <w:rPr>
          <w:rFonts w:eastAsia="Times New Roman" w:cs="Arial"/>
          <w:color w:val="333333"/>
          <w:sz w:val="22"/>
          <w:lang w:eastAsia="en-GB"/>
        </w:rPr>
      </w:pPr>
      <w:r w:rsidRPr="008E0B23">
        <w:rPr>
          <w:rFonts w:eastAsia="Times New Roman" w:cs="Arial"/>
          <w:color w:val="333333"/>
          <w:sz w:val="22"/>
          <w:lang w:eastAsia="en-GB"/>
        </w:rPr>
        <w:t xml:space="preserve">Have your sought your child’s view about Elective Home Education: Yes/No </w:t>
      </w:r>
    </w:p>
    <w:p w14:paraId="119B2310" w14:textId="77777777" w:rsidR="008E0B23" w:rsidRPr="008E0B23" w:rsidRDefault="008E0B23" w:rsidP="008E0B23">
      <w:pPr>
        <w:shd w:val="clear" w:color="auto" w:fill="FFFFFF"/>
        <w:spacing w:before="100" w:beforeAutospacing="1" w:after="100" w:afterAutospacing="1" w:line="240" w:lineRule="auto"/>
        <w:rPr>
          <w:rFonts w:eastAsia="Times New Roman" w:cs="Arial"/>
          <w:color w:val="333333"/>
          <w:sz w:val="22"/>
          <w:lang w:eastAsia="en-GB"/>
        </w:rPr>
      </w:pPr>
      <w:r w:rsidRPr="008E0B23">
        <w:rPr>
          <w:rFonts w:eastAsia="Times New Roman" w:cs="Arial"/>
          <w:color w:val="333333"/>
          <w:sz w:val="22"/>
          <w:lang w:eastAsia="en-GB"/>
        </w:rPr>
        <w:t>Please state if your child/ren is in agreement with Elective Home Education (This will depend on the age of the child): Yes/No</w:t>
      </w:r>
    </w:p>
    <w:p w14:paraId="079CE965" w14:textId="77777777" w:rsidR="008E0B23" w:rsidRPr="008E0B23" w:rsidRDefault="008E0B23" w:rsidP="008E0B23">
      <w:pPr>
        <w:shd w:val="clear" w:color="auto" w:fill="FFFFFF"/>
        <w:spacing w:before="100" w:beforeAutospacing="1" w:after="100" w:afterAutospacing="1" w:line="240" w:lineRule="auto"/>
        <w:rPr>
          <w:rFonts w:eastAsia="Times New Roman" w:cs="Arial"/>
          <w:color w:val="333333"/>
          <w:sz w:val="22"/>
          <w:lang w:eastAsia="en-GB"/>
        </w:rPr>
      </w:pPr>
      <w:r w:rsidRPr="008E0B23">
        <w:rPr>
          <w:rFonts w:eastAsia="Times New Roman" w:cs="Arial"/>
          <w:color w:val="333333"/>
          <w:sz w:val="22"/>
          <w:lang w:eastAsia="en-GB"/>
        </w:rPr>
        <w:t>Are you remaining in Waltham Forest from the point you will be Electively Home Educating your child/ren? Yes/No. If No what are your plans, if you are moving abroad, please provide details of this. If you are moving out of Waltham Forest, please provide details of your new address.  _______________________________</w:t>
      </w:r>
      <w:r>
        <w:rPr>
          <w:rFonts w:eastAsia="Times New Roman" w:cs="Arial"/>
          <w:color w:val="333333"/>
          <w:sz w:val="22"/>
          <w:lang w:eastAsia="en-GB"/>
        </w:rPr>
        <w:t>___________________</w:t>
      </w:r>
      <w:r w:rsidRPr="008E0B23">
        <w:rPr>
          <w:rFonts w:eastAsia="Times New Roman" w:cs="Arial"/>
          <w:color w:val="333333"/>
          <w:sz w:val="22"/>
          <w:lang w:eastAsia="en-GB"/>
        </w:rPr>
        <w:t>____________________________________</w:t>
      </w:r>
    </w:p>
    <w:p w14:paraId="29B26D3B" w14:textId="77777777" w:rsidR="008E0B23" w:rsidRPr="008E0B23" w:rsidRDefault="008E0B23" w:rsidP="008E0B23">
      <w:pPr>
        <w:shd w:val="clear" w:color="auto" w:fill="FFFFFF"/>
        <w:spacing w:before="100" w:beforeAutospacing="1" w:after="100" w:afterAutospacing="1" w:line="240" w:lineRule="auto"/>
        <w:rPr>
          <w:rFonts w:eastAsia="Times New Roman" w:cs="Arial"/>
          <w:color w:val="333333"/>
          <w:sz w:val="22"/>
          <w:lang w:eastAsia="en-GB"/>
        </w:rPr>
      </w:pPr>
      <w:r w:rsidRPr="008E0B23">
        <w:rPr>
          <w:rFonts w:eastAsia="Times New Roman" w:cs="Arial"/>
          <w:color w:val="333333"/>
          <w:sz w:val="22"/>
          <w:lang w:eastAsia="en-GB"/>
        </w:rPr>
        <w:t>__________________________________________________</w:t>
      </w:r>
      <w:r>
        <w:rPr>
          <w:rFonts w:eastAsia="Times New Roman" w:cs="Arial"/>
          <w:color w:val="333333"/>
          <w:sz w:val="22"/>
          <w:lang w:eastAsia="en-GB"/>
        </w:rPr>
        <w:t>___________________</w:t>
      </w:r>
      <w:r w:rsidRPr="008E0B23">
        <w:rPr>
          <w:rFonts w:eastAsia="Times New Roman" w:cs="Arial"/>
          <w:color w:val="333333"/>
          <w:sz w:val="22"/>
          <w:lang w:eastAsia="en-GB"/>
        </w:rPr>
        <w:t>_________________</w:t>
      </w:r>
    </w:p>
    <w:p w14:paraId="3D154A59" w14:textId="2B894433" w:rsidR="008E0B23" w:rsidRDefault="008E0B23" w:rsidP="008E0B23">
      <w:pPr>
        <w:shd w:val="clear" w:color="auto" w:fill="FFFFFF"/>
        <w:spacing w:before="100" w:beforeAutospacing="1" w:after="100" w:afterAutospacing="1" w:line="240" w:lineRule="auto"/>
        <w:rPr>
          <w:rFonts w:eastAsia="Times New Roman" w:cs="Arial"/>
          <w:color w:val="333333"/>
          <w:sz w:val="22"/>
          <w:lang w:eastAsia="en-GB"/>
        </w:rPr>
      </w:pPr>
      <w:r w:rsidRPr="008E0B23">
        <w:rPr>
          <w:rFonts w:eastAsia="Times New Roman" w:cs="Arial"/>
          <w:color w:val="333333"/>
          <w:sz w:val="22"/>
          <w:lang w:eastAsia="en-GB"/>
        </w:rPr>
        <w:t>Please confirm that you understand the requirements set out by the Department for Education for you once you choose to Elective Home Educate your child/ren: Yes/No</w:t>
      </w:r>
    </w:p>
    <w:p w14:paraId="2ED60F41" w14:textId="77777777" w:rsidR="00295DFD" w:rsidRPr="00295DFD" w:rsidRDefault="00295DFD" w:rsidP="00295DFD">
      <w:pPr>
        <w:shd w:val="clear" w:color="auto" w:fill="FFFFFF"/>
        <w:spacing w:before="100" w:beforeAutospacing="1" w:after="100" w:afterAutospacing="1" w:line="240" w:lineRule="auto"/>
        <w:rPr>
          <w:rFonts w:eastAsia="Times New Roman" w:cs="Arial"/>
          <w:b/>
          <w:bCs/>
          <w:color w:val="333333"/>
          <w:sz w:val="22"/>
          <w:u w:val="single"/>
          <w:lang w:eastAsia="en-GB"/>
        </w:rPr>
      </w:pPr>
      <w:r w:rsidRPr="00295DFD">
        <w:rPr>
          <w:rFonts w:eastAsia="Times New Roman" w:cs="Arial"/>
          <w:b/>
          <w:bCs/>
          <w:color w:val="333333"/>
          <w:sz w:val="22"/>
          <w:u w:val="single"/>
          <w:lang w:eastAsia="en-GB"/>
        </w:rPr>
        <w:t>Consent to Share Information</w:t>
      </w:r>
    </w:p>
    <w:p w14:paraId="6514025C" w14:textId="77777777" w:rsidR="00295DFD" w:rsidRPr="00295DFD" w:rsidRDefault="00295DFD" w:rsidP="00295DFD">
      <w:pPr>
        <w:shd w:val="clear" w:color="auto" w:fill="FFFFFF"/>
        <w:spacing w:before="100" w:beforeAutospacing="1" w:after="100" w:afterAutospacing="1" w:line="240" w:lineRule="auto"/>
        <w:rPr>
          <w:rFonts w:eastAsia="Times New Roman" w:cs="Arial"/>
          <w:color w:val="333333"/>
          <w:sz w:val="22"/>
          <w:lang w:eastAsia="en-GB"/>
        </w:rPr>
      </w:pPr>
      <w:r w:rsidRPr="00295DFD">
        <w:rPr>
          <w:rFonts w:eastAsia="Times New Roman" w:cs="Arial"/>
          <w:color w:val="333333"/>
          <w:sz w:val="22"/>
          <w:lang w:eastAsia="en-GB"/>
        </w:rPr>
        <w:t xml:space="preserve">We encourage parents who are electively home educating (EHE) to provide consent for the local authority to share relevant information with other services such as </w:t>
      </w:r>
      <w:r w:rsidRPr="00295DFD">
        <w:rPr>
          <w:rFonts w:eastAsia="Times New Roman" w:cs="Arial"/>
          <w:b/>
          <w:bCs/>
          <w:color w:val="333333"/>
          <w:sz w:val="22"/>
          <w:lang w:eastAsia="en-GB"/>
        </w:rPr>
        <w:t>Early Help</w:t>
      </w:r>
      <w:r w:rsidRPr="00295DFD">
        <w:rPr>
          <w:rFonts w:eastAsia="Times New Roman" w:cs="Arial"/>
          <w:color w:val="333333"/>
          <w:sz w:val="22"/>
          <w:lang w:eastAsia="en-GB"/>
        </w:rPr>
        <w:t xml:space="preserve"> and </w:t>
      </w:r>
      <w:r w:rsidRPr="00295DFD">
        <w:rPr>
          <w:rFonts w:eastAsia="Times New Roman" w:cs="Arial"/>
          <w:b/>
          <w:bCs/>
          <w:color w:val="333333"/>
          <w:sz w:val="22"/>
          <w:lang w:eastAsia="en-GB"/>
        </w:rPr>
        <w:t>Health Services</w:t>
      </w:r>
      <w:r w:rsidRPr="00295DFD">
        <w:rPr>
          <w:rFonts w:eastAsia="Times New Roman" w:cs="Arial"/>
          <w:color w:val="333333"/>
          <w:sz w:val="22"/>
          <w:lang w:eastAsia="en-GB"/>
        </w:rPr>
        <w:t>.</w:t>
      </w:r>
    </w:p>
    <w:p w14:paraId="4BAB63C7" w14:textId="77777777" w:rsidR="00295DFD" w:rsidRPr="00295DFD" w:rsidRDefault="00295DFD" w:rsidP="00295DFD">
      <w:pPr>
        <w:shd w:val="clear" w:color="auto" w:fill="FFFFFF"/>
        <w:spacing w:before="100" w:beforeAutospacing="1" w:after="100" w:afterAutospacing="1" w:line="240" w:lineRule="auto"/>
        <w:rPr>
          <w:rFonts w:eastAsia="Times New Roman" w:cs="Arial"/>
          <w:color w:val="333333"/>
          <w:sz w:val="22"/>
          <w:lang w:eastAsia="en-GB"/>
        </w:rPr>
      </w:pPr>
      <w:r w:rsidRPr="00295DFD">
        <w:rPr>
          <w:rFonts w:eastAsia="Times New Roman" w:cs="Arial"/>
          <w:color w:val="333333"/>
          <w:sz w:val="22"/>
          <w:lang w:eastAsia="en-GB"/>
        </w:rPr>
        <w:t>Providing this consent means we can ensure your family receives:</w:t>
      </w:r>
    </w:p>
    <w:p w14:paraId="091FB9C4" w14:textId="77777777" w:rsidR="00295DFD" w:rsidRPr="00295DFD" w:rsidRDefault="00295DFD" w:rsidP="00295DFD">
      <w:pPr>
        <w:numPr>
          <w:ilvl w:val="0"/>
          <w:numId w:val="4"/>
        </w:numPr>
        <w:shd w:val="clear" w:color="auto" w:fill="FFFFFF"/>
        <w:spacing w:before="100" w:beforeAutospacing="1" w:after="100" w:afterAutospacing="1" w:line="240" w:lineRule="auto"/>
        <w:rPr>
          <w:rFonts w:eastAsia="Times New Roman" w:cs="Arial"/>
          <w:color w:val="333333"/>
          <w:sz w:val="22"/>
          <w:lang w:eastAsia="en-GB"/>
        </w:rPr>
      </w:pPr>
      <w:r w:rsidRPr="00295DFD">
        <w:rPr>
          <w:rFonts w:eastAsia="Times New Roman" w:cs="Arial"/>
          <w:color w:val="333333"/>
          <w:sz w:val="22"/>
          <w:lang w:eastAsia="en-GB"/>
        </w:rPr>
        <w:t xml:space="preserve">Information about local and national </w:t>
      </w:r>
      <w:r w:rsidRPr="00295DFD">
        <w:rPr>
          <w:rFonts w:eastAsia="Times New Roman" w:cs="Arial"/>
          <w:b/>
          <w:bCs/>
          <w:color w:val="333333"/>
          <w:sz w:val="22"/>
          <w:lang w:eastAsia="en-GB"/>
        </w:rPr>
        <w:t>health services</w:t>
      </w:r>
    </w:p>
    <w:p w14:paraId="212639F8" w14:textId="77777777" w:rsidR="00295DFD" w:rsidRPr="00295DFD" w:rsidRDefault="00295DFD" w:rsidP="00295DFD">
      <w:pPr>
        <w:numPr>
          <w:ilvl w:val="0"/>
          <w:numId w:val="4"/>
        </w:numPr>
        <w:shd w:val="clear" w:color="auto" w:fill="FFFFFF"/>
        <w:spacing w:before="100" w:beforeAutospacing="1" w:after="100" w:afterAutospacing="1" w:line="240" w:lineRule="auto"/>
        <w:rPr>
          <w:rFonts w:eastAsia="Times New Roman" w:cs="Arial"/>
          <w:color w:val="333333"/>
          <w:sz w:val="22"/>
          <w:lang w:eastAsia="en-GB"/>
        </w:rPr>
      </w:pPr>
      <w:r w:rsidRPr="00295DFD">
        <w:rPr>
          <w:rFonts w:eastAsia="Times New Roman" w:cs="Arial"/>
          <w:color w:val="333333"/>
          <w:sz w:val="22"/>
          <w:lang w:eastAsia="en-GB"/>
        </w:rPr>
        <w:t xml:space="preserve">Details of </w:t>
      </w:r>
      <w:r w:rsidRPr="00295DFD">
        <w:rPr>
          <w:rFonts w:eastAsia="Times New Roman" w:cs="Arial"/>
          <w:b/>
          <w:bCs/>
          <w:color w:val="333333"/>
          <w:sz w:val="22"/>
          <w:lang w:eastAsia="en-GB"/>
        </w:rPr>
        <w:t>activities, workshops, and events</w:t>
      </w:r>
      <w:r w:rsidRPr="00295DFD">
        <w:rPr>
          <w:rFonts w:eastAsia="Times New Roman" w:cs="Arial"/>
          <w:color w:val="333333"/>
          <w:sz w:val="22"/>
          <w:lang w:eastAsia="en-GB"/>
        </w:rPr>
        <w:t xml:space="preserve"> in the community</w:t>
      </w:r>
    </w:p>
    <w:p w14:paraId="528AA78C" w14:textId="77777777" w:rsidR="00295DFD" w:rsidRPr="00295DFD" w:rsidRDefault="00295DFD" w:rsidP="00295DFD">
      <w:pPr>
        <w:numPr>
          <w:ilvl w:val="0"/>
          <w:numId w:val="4"/>
        </w:numPr>
        <w:shd w:val="clear" w:color="auto" w:fill="FFFFFF"/>
        <w:spacing w:before="100" w:beforeAutospacing="1" w:after="100" w:afterAutospacing="1" w:line="240" w:lineRule="auto"/>
        <w:rPr>
          <w:rFonts w:eastAsia="Times New Roman" w:cs="Arial"/>
          <w:color w:val="333333"/>
          <w:sz w:val="22"/>
          <w:lang w:eastAsia="en-GB"/>
        </w:rPr>
      </w:pPr>
      <w:r w:rsidRPr="00295DFD">
        <w:rPr>
          <w:rFonts w:eastAsia="Times New Roman" w:cs="Arial"/>
          <w:color w:val="333333"/>
          <w:sz w:val="22"/>
          <w:lang w:eastAsia="en-GB"/>
        </w:rPr>
        <w:t xml:space="preserve">Access to </w:t>
      </w:r>
      <w:r w:rsidRPr="00295DFD">
        <w:rPr>
          <w:rFonts w:eastAsia="Times New Roman" w:cs="Arial"/>
          <w:b/>
          <w:bCs/>
          <w:color w:val="333333"/>
          <w:sz w:val="22"/>
          <w:lang w:eastAsia="en-GB"/>
        </w:rPr>
        <w:t>support services</w:t>
      </w:r>
      <w:r w:rsidRPr="00295DFD">
        <w:rPr>
          <w:rFonts w:eastAsia="Times New Roman" w:cs="Arial"/>
          <w:color w:val="333333"/>
          <w:sz w:val="22"/>
          <w:lang w:eastAsia="en-GB"/>
        </w:rPr>
        <w:t xml:space="preserve"> that may benefit your child’s education and wellbeing</w:t>
      </w:r>
    </w:p>
    <w:p w14:paraId="0E6E1A3B" w14:textId="187836CB" w:rsidR="00C5332E" w:rsidRPr="00C5332E" w:rsidRDefault="00295DFD" w:rsidP="00C5332E">
      <w:pPr>
        <w:shd w:val="clear" w:color="auto" w:fill="FFFFFF"/>
        <w:spacing w:before="100" w:beforeAutospacing="1" w:after="100" w:afterAutospacing="1" w:line="240" w:lineRule="auto"/>
        <w:rPr>
          <w:rFonts w:eastAsia="Times New Roman" w:cs="Arial"/>
          <w:color w:val="333333"/>
          <w:sz w:val="22"/>
          <w:lang w:eastAsia="en-GB"/>
        </w:rPr>
      </w:pPr>
      <w:r w:rsidRPr="00295DFD">
        <w:rPr>
          <w:rFonts w:eastAsia="Times New Roman" w:cs="Arial"/>
          <w:color w:val="333333"/>
          <w:sz w:val="22"/>
          <w:lang w:eastAsia="en-GB"/>
        </w:rPr>
        <w:t xml:space="preserve">Information will only be shared where it is relevant and appropriate, in line with </w:t>
      </w:r>
      <w:r w:rsidRPr="00295DFD">
        <w:rPr>
          <w:rFonts w:eastAsia="Times New Roman" w:cs="Arial"/>
          <w:b/>
          <w:bCs/>
          <w:color w:val="333333"/>
          <w:sz w:val="22"/>
          <w:lang w:eastAsia="en-GB"/>
        </w:rPr>
        <w:t>data protection legislation</w:t>
      </w:r>
      <w:r w:rsidRPr="00295DFD">
        <w:rPr>
          <w:rFonts w:eastAsia="Times New Roman" w:cs="Arial"/>
          <w:color w:val="333333"/>
          <w:sz w:val="22"/>
          <w:lang w:eastAsia="en-GB"/>
        </w:rPr>
        <w:t>. You can withdraw your consent at any time by contacting the EHE team. </w:t>
      </w:r>
      <w:r w:rsidR="00C5332E" w:rsidRPr="00C5332E">
        <w:rPr>
          <w:rFonts w:eastAsia="Times New Roman" w:cs="Arial"/>
          <w:color w:val="333333"/>
          <w:sz w:val="22"/>
          <w:lang w:eastAsia="en-GB"/>
        </w:rPr>
        <w:t xml:space="preserve">Our aim is to help </w:t>
      </w:r>
      <w:proofErr w:type="gramStart"/>
      <w:r w:rsidR="00C5332E" w:rsidRPr="00C5332E">
        <w:rPr>
          <w:rFonts w:eastAsia="Times New Roman" w:cs="Arial"/>
          <w:color w:val="333333"/>
          <w:sz w:val="22"/>
          <w:lang w:eastAsia="en-GB"/>
        </w:rPr>
        <w:t>you</w:t>
      </w:r>
      <w:proofErr w:type="gramEnd"/>
      <w:r w:rsidR="00C5332E" w:rsidRPr="00C5332E">
        <w:rPr>
          <w:rFonts w:eastAsia="Times New Roman" w:cs="Arial"/>
          <w:color w:val="333333"/>
          <w:sz w:val="22"/>
          <w:lang w:eastAsia="en-GB"/>
        </w:rPr>
        <w:t xml:space="preserve"> and your child stay connected to useful services and opportunities in the borough.</w:t>
      </w:r>
    </w:p>
    <w:p w14:paraId="1649B4AD" w14:textId="2435A6C9" w:rsidR="00295DFD" w:rsidRDefault="00C5332E" w:rsidP="00295DFD">
      <w:pPr>
        <w:shd w:val="clear" w:color="auto" w:fill="FFFFFF"/>
        <w:spacing w:before="100" w:beforeAutospacing="1" w:after="100" w:afterAutospacing="1" w:line="240" w:lineRule="auto"/>
        <w:rPr>
          <w:rFonts w:eastAsia="Times New Roman" w:cs="Arial"/>
          <w:color w:val="333333"/>
          <w:sz w:val="22"/>
          <w:lang w:eastAsia="en-GB"/>
        </w:rPr>
      </w:pPr>
      <w:r w:rsidRPr="00C5332E">
        <w:rPr>
          <w:rFonts w:ascii="Segoe UI Symbol" w:eastAsia="Times New Roman" w:hAnsi="Segoe UI Symbol" w:cs="Segoe UI Symbol"/>
          <w:color w:val="333333"/>
          <w:sz w:val="22"/>
          <w:lang w:eastAsia="en-GB"/>
        </w:rPr>
        <w:t>☐</w:t>
      </w:r>
      <w:r w:rsidRPr="00C5332E">
        <w:rPr>
          <w:rFonts w:eastAsia="Times New Roman" w:cs="Arial"/>
          <w:color w:val="333333"/>
          <w:sz w:val="22"/>
          <w:lang w:eastAsia="en-GB"/>
        </w:rPr>
        <w:t xml:space="preserve"> </w:t>
      </w:r>
      <w:r w:rsidRPr="00C5332E">
        <w:rPr>
          <w:rFonts w:eastAsia="Times New Roman" w:cs="Arial"/>
          <w:b/>
          <w:bCs/>
          <w:color w:val="333333"/>
          <w:sz w:val="22"/>
          <w:lang w:eastAsia="en-GB"/>
        </w:rPr>
        <w:t xml:space="preserve">Please tick this box if you do </w:t>
      </w:r>
      <w:r w:rsidRPr="00C5332E">
        <w:rPr>
          <w:rFonts w:eastAsia="Times New Roman" w:cs="Arial"/>
          <w:b/>
          <w:bCs/>
          <w:i/>
          <w:iCs/>
          <w:color w:val="333333"/>
          <w:sz w:val="22"/>
          <w:lang w:eastAsia="en-GB"/>
        </w:rPr>
        <w:t>not</w:t>
      </w:r>
      <w:r w:rsidRPr="00C5332E">
        <w:rPr>
          <w:rFonts w:eastAsia="Times New Roman" w:cs="Arial"/>
          <w:b/>
          <w:bCs/>
          <w:color w:val="333333"/>
          <w:sz w:val="22"/>
          <w:lang w:eastAsia="en-GB"/>
        </w:rPr>
        <w:t xml:space="preserve"> consent to your information being shared.</w:t>
      </w:r>
    </w:p>
    <w:p w14:paraId="74D210F8" w14:textId="77777777" w:rsidR="008E0B23" w:rsidRPr="008E0B23" w:rsidRDefault="008E0B23" w:rsidP="008E0B23">
      <w:pPr>
        <w:jc w:val="both"/>
        <w:rPr>
          <w:b/>
          <w:sz w:val="22"/>
        </w:rPr>
      </w:pPr>
      <w:r w:rsidRPr="008E0B23">
        <w:rPr>
          <w:b/>
          <w:sz w:val="22"/>
        </w:rPr>
        <w:t xml:space="preserve">Parents are asked to sign this document to indicate that they have read and understood their responsibilities </w:t>
      </w:r>
      <w:proofErr w:type="gramStart"/>
      <w:r w:rsidRPr="008E0B23">
        <w:rPr>
          <w:b/>
          <w:sz w:val="22"/>
        </w:rPr>
        <w:t>with regard to</w:t>
      </w:r>
      <w:proofErr w:type="gramEnd"/>
      <w:r w:rsidRPr="008E0B23">
        <w:rPr>
          <w:b/>
          <w:sz w:val="22"/>
        </w:rPr>
        <w:t xml:space="preserve"> Elective Home Education as indicated above.</w:t>
      </w:r>
    </w:p>
    <w:p w14:paraId="39E1F5BA" w14:textId="77777777" w:rsidR="008E0B23" w:rsidRPr="008E0B23" w:rsidRDefault="008E0B23" w:rsidP="008E0B23">
      <w:pPr>
        <w:shd w:val="clear" w:color="auto" w:fill="FFFFFF"/>
        <w:spacing w:before="100" w:beforeAutospacing="1" w:after="100" w:afterAutospacing="1" w:line="240" w:lineRule="auto"/>
        <w:rPr>
          <w:rFonts w:eastAsia="Times New Roman" w:cs="Arial"/>
          <w:color w:val="333333"/>
          <w:sz w:val="22"/>
          <w:lang w:eastAsia="en-GB"/>
        </w:rPr>
      </w:pPr>
      <w:r w:rsidRPr="008E0B23">
        <w:rPr>
          <w:rFonts w:eastAsia="Times New Roman" w:cs="Arial"/>
          <w:color w:val="333333"/>
          <w:sz w:val="22"/>
          <w:lang w:eastAsia="en-GB"/>
        </w:rPr>
        <w:t xml:space="preserve">Parent Name: _____________________________________     </w:t>
      </w:r>
    </w:p>
    <w:p w14:paraId="2C9CAF52" w14:textId="77777777" w:rsidR="008E0B23" w:rsidRPr="008E0B23" w:rsidRDefault="008E0B23" w:rsidP="008E0B23">
      <w:pPr>
        <w:shd w:val="clear" w:color="auto" w:fill="FFFFFF"/>
        <w:spacing w:before="100" w:beforeAutospacing="1" w:after="100" w:afterAutospacing="1" w:line="240" w:lineRule="auto"/>
        <w:rPr>
          <w:rFonts w:eastAsia="Times New Roman" w:cs="Arial"/>
          <w:color w:val="333333"/>
          <w:sz w:val="22"/>
          <w:lang w:eastAsia="en-GB"/>
        </w:rPr>
      </w:pPr>
      <w:r w:rsidRPr="008E0B23">
        <w:rPr>
          <w:rFonts w:eastAsia="Times New Roman" w:cs="Arial"/>
          <w:color w:val="333333"/>
          <w:sz w:val="22"/>
          <w:lang w:eastAsia="en-GB"/>
        </w:rPr>
        <w:t>Parent Signature:___________________________________</w:t>
      </w:r>
    </w:p>
    <w:p w14:paraId="11FEB2F6" w14:textId="77777777" w:rsidR="008E0B23" w:rsidRPr="008E0B23" w:rsidRDefault="008E0B23" w:rsidP="008E0B23">
      <w:pPr>
        <w:shd w:val="clear" w:color="auto" w:fill="FFFFFF"/>
        <w:spacing w:before="100" w:beforeAutospacing="1" w:after="100" w:afterAutospacing="1" w:line="240" w:lineRule="auto"/>
        <w:rPr>
          <w:rFonts w:cs="Arial"/>
          <w:b/>
          <w:sz w:val="22"/>
        </w:rPr>
      </w:pPr>
      <w:r w:rsidRPr="008E0B23">
        <w:rPr>
          <w:rFonts w:eastAsia="Times New Roman" w:cs="Arial"/>
          <w:color w:val="333333"/>
          <w:sz w:val="22"/>
          <w:lang w:eastAsia="en-GB"/>
        </w:rPr>
        <w:t>Date:</w:t>
      </w:r>
    </w:p>
    <w:p w14:paraId="7324367F" w14:textId="77777777" w:rsidR="008E0B23" w:rsidRPr="008E0B23" w:rsidRDefault="008E0B23" w:rsidP="008E0B23">
      <w:pPr>
        <w:pStyle w:val="ListParagraph"/>
        <w:spacing w:after="0"/>
        <w:ind w:left="360"/>
        <w:jc w:val="both"/>
        <w:rPr>
          <w:sz w:val="22"/>
        </w:rPr>
      </w:pPr>
    </w:p>
    <w:p w14:paraId="4F4B89A4" w14:textId="77777777" w:rsidR="00837988" w:rsidRPr="008E0B23" w:rsidRDefault="00837988" w:rsidP="00837988">
      <w:pPr>
        <w:jc w:val="both"/>
        <w:rPr>
          <w:sz w:val="22"/>
        </w:rPr>
      </w:pPr>
      <w:r w:rsidRPr="008E0B23">
        <w:rPr>
          <w:sz w:val="22"/>
        </w:rPr>
        <w:t>Signed:</w:t>
      </w:r>
      <w:r w:rsidRPr="008E0B23">
        <w:rPr>
          <w:sz w:val="22"/>
        </w:rPr>
        <w:tab/>
      </w:r>
      <w:r w:rsidRPr="008E0B23">
        <w:rPr>
          <w:sz w:val="22"/>
        </w:rPr>
        <w:tab/>
      </w:r>
      <w:r w:rsidRPr="008E0B23">
        <w:rPr>
          <w:sz w:val="22"/>
        </w:rPr>
        <w:tab/>
      </w:r>
      <w:r w:rsidRPr="008E0B23">
        <w:rPr>
          <w:sz w:val="22"/>
        </w:rPr>
        <w:tab/>
      </w:r>
      <w:r w:rsidRPr="008E0B23">
        <w:rPr>
          <w:sz w:val="22"/>
        </w:rPr>
        <w:tab/>
      </w:r>
      <w:r w:rsidRPr="008E0B23">
        <w:rPr>
          <w:sz w:val="22"/>
        </w:rPr>
        <w:tab/>
      </w:r>
      <w:r w:rsidRPr="008E0B23">
        <w:rPr>
          <w:sz w:val="22"/>
        </w:rPr>
        <w:tab/>
        <w:t>Name:</w:t>
      </w:r>
    </w:p>
    <w:p w14:paraId="1FEC3AD0" w14:textId="77777777" w:rsidR="00DC3997" w:rsidRPr="008E0B23" w:rsidRDefault="00837988" w:rsidP="0076794D">
      <w:pPr>
        <w:jc w:val="both"/>
        <w:rPr>
          <w:sz w:val="22"/>
        </w:rPr>
      </w:pPr>
      <w:r w:rsidRPr="008E0B23">
        <w:rPr>
          <w:sz w:val="22"/>
        </w:rPr>
        <w:t>Relationship to child:</w:t>
      </w:r>
      <w:r w:rsidRPr="008E0B23">
        <w:rPr>
          <w:sz w:val="22"/>
        </w:rPr>
        <w:tab/>
      </w:r>
      <w:r w:rsidRPr="008E0B23">
        <w:rPr>
          <w:sz w:val="22"/>
        </w:rPr>
        <w:tab/>
      </w:r>
      <w:r w:rsidRPr="008E0B23">
        <w:rPr>
          <w:sz w:val="22"/>
        </w:rPr>
        <w:tab/>
      </w:r>
      <w:r w:rsidRPr="008E0B23">
        <w:rPr>
          <w:sz w:val="22"/>
        </w:rPr>
        <w:tab/>
      </w:r>
      <w:r w:rsidRPr="008E0B23">
        <w:rPr>
          <w:sz w:val="22"/>
        </w:rPr>
        <w:tab/>
      </w:r>
      <w:r w:rsidRPr="008E0B23">
        <w:rPr>
          <w:sz w:val="22"/>
        </w:rPr>
        <w:tab/>
        <w:t>Date:</w:t>
      </w:r>
    </w:p>
    <w:sectPr w:rsidR="00DC3997" w:rsidRPr="008E0B23" w:rsidSect="001C3A9F">
      <w:headerReference w:type="default" r:id="rId11"/>
      <w:pgSz w:w="11906" w:h="16838"/>
      <w:pgMar w:top="284" w:right="566" w:bottom="28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6F797" w14:textId="77777777" w:rsidR="006918A8" w:rsidRDefault="006918A8" w:rsidP="00D93E6C">
      <w:pPr>
        <w:spacing w:after="0" w:line="240" w:lineRule="auto"/>
      </w:pPr>
      <w:r>
        <w:separator/>
      </w:r>
    </w:p>
  </w:endnote>
  <w:endnote w:type="continuationSeparator" w:id="0">
    <w:p w14:paraId="028A1AB0" w14:textId="77777777" w:rsidR="006918A8" w:rsidRDefault="006918A8" w:rsidP="00D93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B7FDB" w14:textId="77777777" w:rsidR="006918A8" w:rsidRDefault="006918A8" w:rsidP="00D93E6C">
      <w:pPr>
        <w:spacing w:after="0" w:line="240" w:lineRule="auto"/>
      </w:pPr>
      <w:r>
        <w:separator/>
      </w:r>
    </w:p>
  </w:footnote>
  <w:footnote w:type="continuationSeparator" w:id="0">
    <w:p w14:paraId="317F2CCB" w14:textId="77777777" w:rsidR="006918A8" w:rsidRDefault="006918A8" w:rsidP="00D93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23DF8" w14:textId="795DB0E0" w:rsidR="00544EE7" w:rsidRPr="00884795" w:rsidRDefault="00544EE7" w:rsidP="00544EE7">
    <w:pPr>
      <w:pStyle w:val="xmsonormal"/>
      <w:rPr>
        <w:rFonts w:ascii="Arial" w:hAnsi="Arial" w:cs="Arial"/>
        <w:b/>
      </w:rPr>
    </w:pPr>
    <w:r w:rsidRPr="0039478D">
      <w:rPr>
        <w:rFonts w:ascii="Arial" w:hAnsi="Arial" w:cs="Arial"/>
        <w:b/>
        <w:bCs/>
        <w:color w:val="808080"/>
        <w:sz w:val="32"/>
        <w:szCs w:val="32"/>
      </w:rPr>
      <w:t xml:space="preserve">Children's Services </w:t>
    </w:r>
    <w:r>
      <w:rPr>
        <w:rFonts w:ascii="Arial" w:hAnsi="Arial" w:cs="Arial"/>
        <w:b/>
        <w:bCs/>
        <w:color w:val="808080"/>
        <w:sz w:val="32"/>
        <w:szCs w:val="32"/>
      </w:rPr>
      <w:t>Directorate</w:t>
    </w:r>
    <w:bookmarkStart w:id="0" w:name="bmkDivision"/>
    <w:bookmarkEnd w:id="0"/>
    <w:r>
      <w:rPr>
        <w:rFonts w:ascii="Arial" w:hAnsi="Arial" w:cs="Arial"/>
        <w:b/>
        <w:bCs/>
        <w:color w:val="808080"/>
        <w:sz w:val="32"/>
        <w:szCs w:val="32"/>
      </w:rPr>
      <w:br/>
    </w:r>
    <w:r w:rsidR="00CA6C44">
      <w:rPr>
        <w:rFonts w:ascii="Arial" w:hAnsi="Arial" w:cs="Arial"/>
        <w:b/>
      </w:rPr>
      <w:t xml:space="preserve">Mary Jarrett - </w:t>
    </w:r>
    <w:r>
      <w:rPr>
        <w:rFonts w:ascii="Arial" w:hAnsi="Arial" w:cs="Arial"/>
        <w:b/>
      </w:rPr>
      <w:t>Corporate Director of Education</w:t>
    </w:r>
  </w:p>
  <w:p w14:paraId="19C4EC29" w14:textId="316AE0B3" w:rsidR="00BC673F" w:rsidRDefault="00BC67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31BAA"/>
    <w:multiLevelType w:val="hybridMultilevel"/>
    <w:tmpl w:val="178A69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A2F113E"/>
    <w:multiLevelType w:val="multilevel"/>
    <w:tmpl w:val="4FFA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DA1DFC"/>
    <w:multiLevelType w:val="hybridMultilevel"/>
    <w:tmpl w:val="2D06AC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42633059">
    <w:abstractNumId w:val="2"/>
  </w:num>
  <w:num w:numId="2" w16cid:durableId="1742823972">
    <w:abstractNumId w:val="0"/>
  </w:num>
  <w:num w:numId="3" w16cid:durableId="1419249816">
    <w:abstractNumId w:val="0"/>
  </w:num>
  <w:num w:numId="4" w16cid:durableId="2051756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988"/>
    <w:rsid w:val="001134D8"/>
    <w:rsid w:val="002052CE"/>
    <w:rsid w:val="00295DFD"/>
    <w:rsid w:val="002A4256"/>
    <w:rsid w:val="00375166"/>
    <w:rsid w:val="003B7A61"/>
    <w:rsid w:val="004F773F"/>
    <w:rsid w:val="00544EE7"/>
    <w:rsid w:val="005A2A8B"/>
    <w:rsid w:val="00602ADC"/>
    <w:rsid w:val="006918A8"/>
    <w:rsid w:val="006B40D2"/>
    <w:rsid w:val="00730E2D"/>
    <w:rsid w:val="0074018D"/>
    <w:rsid w:val="0076794D"/>
    <w:rsid w:val="007B073C"/>
    <w:rsid w:val="0081403F"/>
    <w:rsid w:val="00837988"/>
    <w:rsid w:val="008A0558"/>
    <w:rsid w:val="008D6FF8"/>
    <w:rsid w:val="008E0B23"/>
    <w:rsid w:val="0096776D"/>
    <w:rsid w:val="009A42CC"/>
    <w:rsid w:val="00B35123"/>
    <w:rsid w:val="00B43587"/>
    <w:rsid w:val="00BC673F"/>
    <w:rsid w:val="00C5332E"/>
    <w:rsid w:val="00CA6C44"/>
    <w:rsid w:val="00CC11D8"/>
    <w:rsid w:val="00CF7DAE"/>
    <w:rsid w:val="00D47C4A"/>
    <w:rsid w:val="00D93E6C"/>
    <w:rsid w:val="00DC3997"/>
    <w:rsid w:val="00E659DE"/>
    <w:rsid w:val="00F56FD2"/>
    <w:rsid w:val="00FC1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970D4"/>
  <w15:chartTrackingRefBased/>
  <w15:docId w15:val="{D43EFEAA-6B85-4155-BB0A-00BBA6665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988"/>
    <w:pPr>
      <w:spacing w:after="200" w:line="276" w:lineRule="auto"/>
    </w:pPr>
    <w:rPr>
      <w:rFonts w:ascii="Arial" w:hAnsi="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988"/>
    <w:pPr>
      <w:ind w:left="720"/>
      <w:contextualSpacing/>
    </w:pPr>
  </w:style>
  <w:style w:type="paragraph" w:styleId="BalloonText">
    <w:name w:val="Balloon Text"/>
    <w:basedOn w:val="Normal"/>
    <w:link w:val="BalloonTextChar"/>
    <w:uiPriority w:val="99"/>
    <w:semiHidden/>
    <w:unhideWhenUsed/>
    <w:rsid w:val="007679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94D"/>
    <w:rPr>
      <w:rFonts w:ascii="Segoe UI" w:hAnsi="Segoe UI" w:cs="Segoe UI"/>
      <w:sz w:val="18"/>
      <w:szCs w:val="18"/>
    </w:rPr>
  </w:style>
  <w:style w:type="paragraph" w:styleId="Header">
    <w:name w:val="header"/>
    <w:basedOn w:val="Normal"/>
    <w:link w:val="HeaderChar"/>
    <w:uiPriority w:val="99"/>
    <w:unhideWhenUsed/>
    <w:rsid w:val="00D93E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3E6C"/>
    <w:rPr>
      <w:rFonts w:ascii="Arial" w:hAnsi="Arial"/>
      <w:sz w:val="24"/>
    </w:rPr>
  </w:style>
  <w:style w:type="paragraph" w:styleId="Footer">
    <w:name w:val="footer"/>
    <w:basedOn w:val="Normal"/>
    <w:link w:val="FooterChar"/>
    <w:uiPriority w:val="99"/>
    <w:unhideWhenUsed/>
    <w:rsid w:val="00D93E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3E6C"/>
    <w:rPr>
      <w:rFonts w:ascii="Arial" w:hAnsi="Arial"/>
      <w:sz w:val="24"/>
    </w:rPr>
  </w:style>
  <w:style w:type="paragraph" w:customStyle="1" w:styleId="xmsonormal">
    <w:name w:val="x_msonormal"/>
    <w:basedOn w:val="Normal"/>
    <w:rsid w:val="00544EE7"/>
    <w:pPr>
      <w:spacing w:after="0" w:line="240" w:lineRule="auto"/>
    </w:pPr>
    <w:rPr>
      <w:rFonts w:ascii="Calibri" w:eastAsia="Calibri" w:hAnsi="Calibri" w:cs="Calibri"/>
      <w:sz w:val="22"/>
      <w:lang w:eastAsia="en-GB"/>
    </w:rPr>
  </w:style>
  <w:style w:type="paragraph" w:styleId="NormalWeb">
    <w:name w:val="Normal (Web)"/>
    <w:basedOn w:val="Normal"/>
    <w:uiPriority w:val="99"/>
    <w:semiHidden/>
    <w:unhideWhenUsed/>
    <w:rsid w:val="00C5332E"/>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036881">
      <w:bodyDiv w:val="1"/>
      <w:marLeft w:val="0"/>
      <w:marRight w:val="0"/>
      <w:marTop w:val="0"/>
      <w:marBottom w:val="0"/>
      <w:divBdr>
        <w:top w:val="none" w:sz="0" w:space="0" w:color="auto"/>
        <w:left w:val="none" w:sz="0" w:space="0" w:color="auto"/>
        <w:bottom w:val="none" w:sz="0" w:space="0" w:color="auto"/>
        <w:right w:val="none" w:sz="0" w:space="0" w:color="auto"/>
      </w:divBdr>
    </w:div>
    <w:div w:id="1325545290">
      <w:bodyDiv w:val="1"/>
      <w:marLeft w:val="0"/>
      <w:marRight w:val="0"/>
      <w:marTop w:val="0"/>
      <w:marBottom w:val="0"/>
      <w:divBdr>
        <w:top w:val="none" w:sz="0" w:space="0" w:color="auto"/>
        <w:left w:val="none" w:sz="0" w:space="0" w:color="auto"/>
        <w:bottom w:val="none" w:sz="0" w:space="0" w:color="auto"/>
        <w:right w:val="none" w:sz="0" w:space="0" w:color="auto"/>
      </w:divBdr>
    </w:div>
    <w:div w:id="1670715949">
      <w:bodyDiv w:val="1"/>
      <w:marLeft w:val="0"/>
      <w:marRight w:val="0"/>
      <w:marTop w:val="0"/>
      <w:marBottom w:val="0"/>
      <w:divBdr>
        <w:top w:val="none" w:sz="0" w:space="0" w:color="auto"/>
        <w:left w:val="none" w:sz="0" w:space="0" w:color="auto"/>
        <w:bottom w:val="none" w:sz="0" w:space="0" w:color="auto"/>
        <w:right w:val="none" w:sz="0" w:space="0" w:color="auto"/>
      </w:divBdr>
    </w:div>
    <w:div w:id="177007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38BA43D00F1B408012768225289496" ma:contentTypeVersion="12" ma:contentTypeDescription="Create a new document." ma:contentTypeScope="" ma:versionID="3a19686dcb0af417e57e63f705f7ba0c">
  <xsd:schema xmlns:xsd="http://www.w3.org/2001/XMLSchema" xmlns:xs="http://www.w3.org/2001/XMLSchema" xmlns:p="http://schemas.microsoft.com/office/2006/metadata/properties" xmlns:ns3="4ee50a47-69a3-45e2-886a-4c204e3202d0" xmlns:ns4="9e9d78e6-8aeb-4229-b39d-06e4a2240e21" targetNamespace="http://schemas.microsoft.com/office/2006/metadata/properties" ma:root="true" ma:fieldsID="c1fdacdb7f9b78967e9c46a8ba58ab91" ns3:_="" ns4:_="">
    <xsd:import namespace="4ee50a47-69a3-45e2-886a-4c204e3202d0"/>
    <xsd:import namespace="9e9d78e6-8aeb-4229-b39d-06e4a2240e2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e50a47-69a3-45e2-886a-4c204e320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9d78e6-8aeb-4229-b39d-06e4a2240e2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878992-0C1A-4DED-8274-39C293E3F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e50a47-69a3-45e2-886a-4c204e3202d0"/>
    <ds:schemaRef ds:uri="9e9d78e6-8aeb-4229-b39d-06e4a2240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0C72A0-6A30-4E27-9A84-21C179E932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5AAF8D-8E20-410D-95C1-A847CCD9B8CD}">
  <ds:schemaRefs>
    <ds:schemaRef ds:uri="http://schemas.microsoft.com/sharepoint/v3/contenttype/forms"/>
  </ds:schemaRefs>
</ds:datastoreItem>
</file>

<file path=docMetadata/LabelInfo.xml><?xml version="1.0" encoding="utf-8"?>
<clbl:labelList xmlns:clbl="http://schemas.microsoft.com/office/2020/mipLabelMetadata">
  <clbl:label id="{d8a82170-b655-46b0-87a1-042e6581813f}" enabled="0" method="" siteId="{d8a82170-b655-46b0-87a1-042e6581813f}"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Cheryle Davies</dc:creator>
  <cp:keywords/>
  <dc:description/>
  <cp:lastModifiedBy>Kevin Morrish</cp:lastModifiedBy>
  <cp:revision>2</cp:revision>
  <dcterms:created xsi:type="dcterms:W3CDTF">2025-08-14T13:11:00Z</dcterms:created>
  <dcterms:modified xsi:type="dcterms:W3CDTF">2025-08-14T13:11:00Z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0x0101009038BA43D00F1B408012768225289496</vt:lpwstr>
  </property>
</Properties>
</file>