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13109" w14:textId="77777777" w:rsidR="00861B51" w:rsidRPr="00EE7D75" w:rsidRDefault="006B4CBE" w:rsidP="00861B51">
      <w:pPr>
        <w:spacing w:after="0" w:line="240" w:lineRule="auto"/>
        <w:ind w:right="-360"/>
        <w:jc w:val="center"/>
        <w:rPr>
          <w:rFonts w:ascii="Arial" w:eastAsia="Times New Roman" w:hAnsi="Arial" w:cs="Arial"/>
          <w:color w:val="339966"/>
          <w:sz w:val="24"/>
          <w:szCs w:val="24"/>
        </w:rPr>
      </w:pPr>
      <w:r>
        <w:rPr>
          <w:rFonts w:ascii="Arial" w:eastAsia="Times New Roman" w:hAnsi="Arial" w:cs="Arial"/>
          <w:i/>
          <w:noProof/>
          <w:sz w:val="24"/>
          <w:szCs w:val="24"/>
        </w:rPr>
        <w:object w:dxaOrig="1440" w:dyaOrig="1440" w14:anchorId="5A8320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63pt;margin-top:-81pt;width:594pt;height:108pt;z-index:251657728">
            <v:imagedata r:id="rId8" o:title=""/>
          </v:shape>
          <o:OLEObject Type="Embed" ProgID="PBrush" ShapeID="_x0000_s1026" DrawAspect="Content" ObjectID="_1827323508" r:id="rId9"/>
        </w:object>
      </w:r>
    </w:p>
    <w:p w14:paraId="2DA30667" w14:textId="77777777" w:rsidR="00861B51" w:rsidRPr="00EE7D75" w:rsidRDefault="00861B51" w:rsidP="00861B51">
      <w:pPr>
        <w:spacing w:after="0" w:line="240" w:lineRule="auto"/>
        <w:jc w:val="center"/>
        <w:rPr>
          <w:rFonts w:ascii="Arial" w:eastAsia="Times New Roman" w:hAnsi="Arial" w:cs="Arial"/>
          <w:sz w:val="24"/>
          <w:szCs w:val="24"/>
        </w:rPr>
      </w:pPr>
    </w:p>
    <w:p w14:paraId="623978FB" w14:textId="77777777" w:rsidR="00861B51" w:rsidRPr="00EE7D75" w:rsidRDefault="00861B51" w:rsidP="00861B51">
      <w:pPr>
        <w:spacing w:after="0" w:line="240" w:lineRule="auto"/>
        <w:jc w:val="center"/>
        <w:rPr>
          <w:rFonts w:ascii="Arial" w:eastAsia="Times New Roman" w:hAnsi="Arial" w:cs="Arial"/>
          <w:sz w:val="24"/>
          <w:szCs w:val="24"/>
        </w:rPr>
      </w:pPr>
    </w:p>
    <w:p w14:paraId="51E30DAC" w14:textId="77777777" w:rsidR="00861B51" w:rsidRPr="00EE7D75" w:rsidRDefault="00861B51" w:rsidP="00861B51">
      <w:pPr>
        <w:spacing w:after="0" w:line="240" w:lineRule="auto"/>
        <w:ind w:left="-1800"/>
        <w:rPr>
          <w:rFonts w:ascii="Arial" w:eastAsia="Times New Roman" w:hAnsi="Arial" w:cs="Arial"/>
          <w:sz w:val="24"/>
          <w:szCs w:val="24"/>
        </w:rPr>
      </w:pPr>
    </w:p>
    <w:p w14:paraId="0E906D2F" w14:textId="77777777" w:rsidR="00861B51" w:rsidRPr="00EE7D75" w:rsidRDefault="00861B51" w:rsidP="00861B51">
      <w:pPr>
        <w:spacing w:after="0" w:line="240" w:lineRule="auto"/>
        <w:ind w:left="-1800"/>
        <w:rPr>
          <w:rFonts w:ascii="Arial" w:eastAsia="Times New Roman" w:hAnsi="Arial" w:cs="Arial"/>
          <w:sz w:val="24"/>
          <w:szCs w:val="24"/>
        </w:rPr>
      </w:pPr>
    </w:p>
    <w:p w14:paraId="55B9548D" w14:textId="77777777" w:rsidR="00861B51" w:rsidRPr="00EE7D75" w:rsidRDefault="00861B51" w:rsidP="00861B51">
      <w:pPr>
        <w:spacing w:after="0" w:line="240" w:lineRule="auto"/>
        <w:ind w:left="-1800"/>
        <w:rPr>
          <w:rFonts w:ascii="Arial" w:eastAsia="Times New Roman" w:hAnsi="Arial" w:cs="Arial"/>
          <w:sz w:val="24"/>
          <w:szCs w:val="24"/>
        </w:rPr>
      </w:pPr>
    </w:p>
    <w:p w14:paraId="41ED9311" w14:textId="77777777" w:rsidR="00861B51" w:rsidRPr="00EE7D75" w:rsidRDefault="00861B51" w:rsidP="00861B51">
      <w:pPr>
        <w:spacing w:after="0" w:line="240" w:lineRule="auto"/>
        <w:ind w:left="-1800"/>
        <w:rPr>
          <w:rFonts w:ascii="Arial" w:eastAsia="Times New Roman" w:hAnsi="Arial" w:cs="Arial"/>
          <w:sz w:val="24"/>
          <w:szCs w:val="24"/>
        </w:rPr>
      </w:pPr>
    </w:p>
    <w:p w14:paraId="522FD7F4" w14:textId="77777777" w:rsidR="00861B51" w:rsidRPr="001F5D0E" w:rsidRDefault="00861B51" w:rsidP="001F5D0E">
      <w:pPr>
        <w:spacing w:after="0" w:line="240" w:lineRule="auto"/>
        <w:ind w:left="-1800" w:firstLine="1080"/>
        <w:jc w:val="center"/>
        <w:rPr>
          <w:rFonts w:ascii="Arial" w:eastAsia="Times New Roman" w:hAnsi="Arial" w:cs="Arial"/>
          <w:b/>
          <w:sz w:val="40"/>
          <w:szCs w:val="40"/>
        </w:rPr>
      </w:pPr>
      <w:r w:rsidRPr="001F5D0E">
        <w:rPr>
          <w:rFonts w:ascii="Arial" w:eastAsia="Times New Roman" w:hAnsi="Arial" w:cs="Arial"/>
          <w:b/>
          <w:sz w:val="40"/>
          <w:szCs w:val="40"/>
        </w:rPr>
        <w:t>SCHOOL NAME</w:t>
      </w:r>
    </w:p>
    <w:p w14:paraId="107C913F" w14:textId="77777777" w:rsidR="00861B51" w:rsidRPr="00EE7D75" w:rsidRDefault="00861B51" w:rsidP="00861B51">
      <w:pPr>
        <w:spacing w:after="0" w:line="240" w:lineRule="auto"/>
        <w:ind w:left="-1800"/>
        <w:rPr>
          <w:rFonts w:ascii="Arial" w:eastAsia="Times New Roman" w:hAnsi="Arial" w:cs="Arial"/>
          <w:sz w:val="24"/>
          <w:szCs w:val="24"/>
        </w:rPr>
      </w:pPr>
    </w:p>
    <w:p w14:paraId="15DCDD0E" w14:textId="77777777" w:rsidR="00861B51" w:rsidRPr="00EE7D75" w:rsidRDefault="00861B51" w:rsidP="00861B51">
      <w:pPr>
        <w:spacing w:after="0" w:line="240" w:lineRule="auto"/>
        <w:ind w:left="-1800"/>
        <w:rPr>
          <w:rFonts w:ascii="Arial" w:eastAsia="Times New Roman" w:hAnsi="Arial" w:cs="Arial"/>
          <w:sz w:val="24"/>
          <w:szCs w:val="24"/>
        </w:rPr>
      </w:pPr>
    </w:p>
    <w:p w14:paraId="55191A48" w14:textId="77777777" w:rsidR="00861B51" w:rsidRPr="00EE7D75" w:rsidRDefault="00861B51" w:rsidP="00861B51">
      <w:pPr>
        <w:spacing w:after="0" w:line="240" w:lineRule="auto"/>
        <w:rPr>
          <w:rFonts w:ascii="Arial" w:eastAsia="Times New Roman" w:hAnsi="Arial" w:cs="Arial"/>
          <w:sz w:val="24"/>
          <w:szCs w:val="24"/>
        </w:rPr>
      </w:pPr>
    </w:p>
    <w:p w14:paraId="3F121ED6" w14:textId="77777777" w:rsidR="00861B51" w:rsidRPr="001F5D0E" w:rsidRDefault="00861B51" w:rsidP="00861B51">
      <w:pPr>
        <w:tabs>
          <w:tab w:val="left" w:pos="5100"/>
        </w:tabs>
        <w:spacing w:after="0" w:line="360" w:lineRule="auto"/>
        <w:ind w:right="-357"/>
        <w:jc w:val="center"/>
        <w:rPr>
          <w:rFonts w:ascii="Arial" w:eastAsia="Times New Roman" w:hAnsi="Arial" w:cs="Arial"/>
          <w:b/>
          <w:color w:val="339966"/>
          <w:sz w:val="40"/>
          <w:szCs w:val="40"/>
        </w:rPr>
      </w:pPr>
      <w:r w:rsidRPr="001F5D0E">
        <w:rPr>
          <w:rFonts w:ascii="Arial" w:eastAsia="Times New Roman" w:hAnsi="Arial" w:cs="Arial"/>
          <w:b/>
          <w:color w:val="339966"/>
          <w:sz w:val="40"/>
          <w:szCs w:val="40"/>
        </w:rPr>
        <w:t xml:space="preserve">CAPABILITY  </w:t>
      </w:r>
    </w:p>
    <w:p w14:paraId="3535DA0D" w14:textId="77777777" w:rsidR="00861B51" w:rsidRPr="001F5D0E" w:rsidRDefault="00861B51" w:rsidP="00861B51">
      <w:pPr>
        <w:tabs>
          <w:tab w:val="left" w:pos="5100"/>
        </w:tabs>
        <w:spacing w:after="0" w:line="360" w:lineRule="auto"/>
        <w:ind w:right="-357"/>
        <w:jc w:val="center"/>
        <w:rPr>
          <w:rFonts w:ascii="Arial" w:eastAsia="Times New Roman" w:hAnsi="Arial" w:cs="Arial"/>
          <w:b/>
          <w:color w:val="339966"/>
          <w:sz w:val="40"/>
          <w:szCs w:val="40"/>
        </w:rPr>
      </w:pPr>
      <w:r w:rsidRPr="001F5D0E">
        <w:rPr>
          <w:rFonts w:ascii="Arial" w:eastAsia="Times New Roman" w:hAnsi="Arial" w:cs="Arial"/>
          <w:b/>
          <w:color w:val="339966"/>
          <w:sz w:val="40"/>
          <w:szCs w:val="40"/>
        </w:rPr>
        <w:t>MODEL POLICY &amp; PROCEDURE</w:t>
      </w:r>
    </w:p>
    <w:p w14:paraId="6DFAE42F" w14:textId="77777777" w:rsidR="00861B51" w:rsidRPr="001F5D0E" w:rsidRDefault="00861B51" w:rsidP="00861B51">
      <w:pPr>
        <w:spacing w:after="0" w:line="240" w:lineRule="auto"/>
        <w:ind w:right="-360"/>
        <w:jc w:val="center"/>
        <w:rPr>
          <w:rFonts w:ascii="Arial" w:eastAsia="Times New Roman" w:hAnsi="Arial" w:cs="Arial"/>
          <w:color w:val="339966"/>
          <w:sz w:val="40"/>
          <w:szCs w:val="40"/>
        </w:rPr>
      </w:pPr>
      <w:r w:rsidRPr="001F5D0E">
        <w:rPr>
          <w:rFonts w:ascii="Arial" w:eastAsia="Times New Roman" w:hAnsi="Arial" w:cs="Arial"/>
          <w:color w:val="339966"/>
          <w:sz w:val="40"/>
          <w:szCs w:val="40"/>
        </w:rPr>
        <w:t>(For School-Based Employees)</w:t>
      </w:r>
    </w:p>
    <w:p w14:paraId="4D10D982" w14:textId="77777777" w:rsidR="00861B51" w:rsidRPr="001F5D0E" w:rsidRDefault="00861B51" w:rsidP="00861B51">
      <w:pPr>
        <w:spacing w:after="0" w:line="240" w:lineRule="auto"/>
        <w:rPr>
          <w:rFonts w:ascii="Arial" w:eastAsia="Times New Roman" w:hAnsi="Arial" w:cs="Arial"/>
          <w:sz w:val="40"/>
          <w:szCs w:val="40"/>
        </w:rPr>
      </w:pPr>
    </w:p>
    <w:p w14:paraId="1A752293" w14:textId="77777777" w:rsidR="00861B51" w:rsidRPr="001F5D0E" w:rsidRDefault="00861B51" w:rsidP="00861B51">
      <w:pPr>
        <w:spacing w:after="0" w:line="240" w:lineRule="auto"/>
        <w:rPr>
          <w:rFonts w:ascii="Arial" w:eastAsia="Times New Roman" w:hAnsi="Arial" w:cs="Arial"/>
          <w:sz w:val="40"/>
          <w:szCs w:val="40"/>
        </w:rPr>
      </w:pPr>
    </w:p>
    <w:p w14:paraId="1ABC2CC8" w14:textId="77777777" w:rsidR="00861B51" w:rsidRPr="001F5D0E" w:rsidRDefault="00861B51" w:rsidP="00861B51">
      <w:pPr>
        <w:spacing w:after="0" w:line="240" w:lineRule="auto"/>
        <w:rPr>
          <w:rFonts w:ascii="Arial" w:eastAsia="Times New Roman" w:hAnsi="Arial" w:cs="Arial"/>
          <w:sz w:val="40"/>
          <w:szCs w:val="40"/>
        </w:rPr>
      </w:pPr>
    </w:p>
    <w:p w14:paraId="400EC428" w14:textId="77777777" w:rsidR="00861B51" w:rsidRPr="001F5D0E" w:rsidRDefault="00861B51" w:rsidP="00861B51">
      <w:pPr>
        <w:spacing w:after="0" w:line="240" w:lineRule="auto"/>
        <w:rPr>
          <w:rFonts w:ascii="Arial" w:eastAsia="Times New Roman" w:hAnsi="Arial" w:cs="Arial"/>
          <w:sz w:val="40"/>
          <w:szCs w:val="40"/>
        </w:rPr>
      </w:pPr>
    </w:p>
    <w:p w14:paraId="118801A9" w14:textId="57DD3F4D" w:rsidR="00861B51" w:rsidRPr="001F5D0E" w:rsidRDefault="00B90C05" w:rsidP="00B90C05">
      <w:pPr>
        <w:spacing w:after="0" w:line="240" w:lineRule="auto"/>
        <w:ind w:firstLine="720"/>
        <w:jc w:val="center"/>
        <w:rPr>
          <w:rFonts w:ascii="Arial" w:eastAsia="Times New Roman" w:hAnsi="Arial" w:cs="Arial"/>
          <w:b/>
          <w:color w:val="339966"/>
          <w:sz w:val="40"/>
          <w:szCs w:val="40"/>
        </w:rPr>
      </w:pPr>
      <w:r w:rsidRPr="001F5D0E">
        <w:rPr>
          <w:rFonts w:ascii="Arial" w:eastAsia="Times New Roman" w:hAnsi="Arial" w:cs="Arial"/>
          <w:b/>
          <w:color w:val="339966"/>
          <w:sz w:val="40"/>
          <w:szCs w:val="40"/>
        </w:rPr>
        <w:t>OCTOBER</w:t>
      </w:r>
      <w:r w:rsidR="003718D6" w:rsidRPr="001F5D0E">
        <w:rPr>
          <w:rFonts w:ascii="Arial" w:eastAsia="Times New Roman" w:hAnsi="Arial" w:cs="Arial"/>
          <w:b/>
          <w:color w:val="339966"/>
          <w:sz w:val="40"/>
          <w:szCs w:val="40"/>
        </w:rPr>
        <w:t xml:space="preserve"> 2025</w:t>
      </w:r>
    </w:p>
    <w:p w14:paraId="29B45CAE" w14:textId="77777777" w:rsidR="00861B51" w:rsidRPr="00EE7D75" w:rsidRDefault="00861B51" w:rsidP="00861B51">
      <w:pPr>
        <w:spacing w:after="0" w:line="240" w:lineRule="auto"/>
        <w:rPr>
          <w:rFonts w:ascii="Arial" w:eastAsia="Times New Roman" w:hAnsi="Arial" w:cs="Arial"/>
          <w:sz w:val="24"/>
          <w:szCs w:val="24"/>
        </w:rPr>
      </w:pPr>
    </w:p>
    <w:p w14:paraId="0754401A" w14:textId="77777777" w:rsidR="00861B51" w:rsidRPr="00EE7D75" w:rsidRDefault="00861B51" w:rsidP="00861B51">
      <w:pPr>
        <w:spacing w:after="0" w:line="240" w:lineRule="auto"/>
        <w:rPr>
          <w:rFonts w:ascii="Arial" w:eastAsia="Times New Roman" w:hAnsi="Arial" w:cs="Arial"/>
          <w:sz w:val="24"/>
          <w:szCs w:val="24"/>
        </w:rPr>
      </w:pPr>
    </w:p>
    <w:p w14:paraId="462BE476" w14:textId="77777777" w:rsidR="00861B51" w:rsidRPr="00EE7D75" w:rsidRDefault="00861B51" w:rsidP="00861B51">
      <w:pPr>
        <w:spacing w:after="0" w:line="240" w:lineRule="auto"/>
        <w:rPr>
          <w:rFonts w:ascii="Arial" w:eastAsia="Times New Roman" w:hAnsi="Arial" w:cs="Arial"/>
          <w:sz w:val="24"/>
          <w:szCs w:val="24"/>
        </w:rPr>
      </w:pPr>
    </w:p>
    <w:p w14:paraId="1CE8537E" w14:textId="77777777" w:rsidR="00861B51" w:rsidRPr="00EE7D75" w:rsidRDefault="00861B51" w:rsidP="00861B51">
      <w:pPr>
        <w:spacing w:after="0" w:line="240" w:lineRule="auto"/>
        <w:rPr>
          <w:rFonts w:ascii="Arial" w:eastAsia="Times New Roman" w:hAnsi="Arial" w:cs="Arial"/>
          <w:sz w:val="24"/>
          <w:szCs w:val="24"/>
        </w:rPr>
      </w:pPr>
    </w:p>
    <w:p w14:paraId="17D7CD56" w14:textId="77777777" w:rsidR="00861B51" w:rsidRPr="00EE7D75" w:rsidRDefault="00861B51" w:rsidP="00861B51">
      <w:pPr>
        <w:spacing w:after="0" w:line="240" w:lineRule="auto"/>
        <w:rPr>
          <w:rFonts w:ascii="Arial" w:eastAsia="Times New Roman" w:hAnsi="Arial" w:cs="Arial"/>
          <w:sz w:val="24"/>
          <w:szCs w:val="24"/>
        </w:rPr>
      </w:pPr>
    </w:p>
    <w:p w14:paraId="4CED176F" w14:textId="77777777" w:rsidR="00861B51" w:rsidRPr="00EE7D75" w:rsidRDefault="00861B51" w:rsidP="00861B51">
      <w:pPr>
        <w:spacing w:after="0" w:line="240" w:lineRule="auto"/>
        <w:rPr>
          <w:rFonts w:ascii="Arial" w:eastAsia="Times New Roman" w:hAnsi="Arial" w:cs="Arial"/>
          <w:sz w:val="24"/>
          <w:szCs w:val="24"/>
        </w:rPr>
      </w:pPr>
    </w:p>
    <w:p w14:paraId="3EA8EA32" w14:textId="77777777" w:rsidR="00861B51" w:rsidRPr="00EE7D75" w:rsidRDefault="00861B51" w:rsidP="00861B51">
      <w:pPr>
        <w:spacing w:after="0" w:line="240" w:lineRule="auto"/>
        <w:rPr>
          <w:rFonts w:ascii="Arial" w:eastAsia="Times New Roman" w:hAnsi="Arial" w:cs="Arial"/>
          <w:sz w:val="24"/>
          <w:szCs w:val="24"/>
        </w:rPr>
      </w:pPr>
    </w:p>
    <w:p w14:paraId="712D5714" w14:textId="77777777" w:rsidR="00861B51" w:rsidRPr="00EE7D75" w:rsidRDefault="00861B51" w:rsidP="00861B51">
      <w:pPr>
        <w:spacing w:after="0" w:line="240" w:lineRule="auto"/>
        <w:rPr>
          <w:rFonts w:ascii="Arial" w:eastAsia="Times New Roman" w:hAnsi="Arial" w:cs="Arial"/>
          <w:sz w:val="24"/>
          <w:szCs w:val="24"/>
        </w:rPr>
      </w:pPr>
    </w:p>
    <w:p w14:paraId="73728F13" w14:textId="77777777" w:rsidR="00861B51" w:rsidRPr="00EE7D75" w:rsidRDefault="00861B51" w:rsidP="00861B51">
      <w:pPr>
        <w:spacing w:after="0" w:line="240" w:lineRule="auto"/>
        <w:rPr>
          <w:rFonts w:ascii="Arial" w:eastAsia="Times New Roman" w:hAnsi="Arial" w:cs="Arial"/>
          <w:sz w:val="24"/>
          <w:szCs w:val="24"/>
        </w:rPr>
      </w:pPr>
    </w:p>
    <w:p w14:paraId="0CE7D300" w14:textId="77777777" w:rsidR="00861B51" w:rsidRPr="00EE7D75" w:rsidRDefault="00861B51" w:rsidP="00861B51">
      <w:pPr>
        <w:tabs>
          <w:tab w:val="center" w:pos="4320"/>
          <w:tab w:val="right" w:pos="8640"/>
        </w:tabs>
        <w:spacing w:after="0" w:line="240" w:lineRule="auto"/>
        <w:rPr>
          <w:rFonts w:ascii="Arial" w:eastAsia="Times New Roman" w:hAnsi="Arial" w:cs="Arial"/>
          <w:sz w:val="24"/>
          <w:szCs w:val="24"/>
          <w:lang w:val="en-US"/>
        </w:rPr>
      </w:pPr>
    </w:p>
    <w:p w14:paraId="34966DA9" w14:textId="77777777" w:rsidR="00861B51" w:rsidRDefault="00861B51" w:rsidP="00861B51">
      <w:pPr>
        <w:tabs>
          <w:tab w:val="center" w:pos="4320"/>
          <w:tab w:val="right" w:pos="8640"/>
        </w:tabs>
        <w:spacing w:after="0" w:line="240" w:lineRule="auto"/>
        <w:rPr>
          <w:rFonts w:ascii="Arial" w:eastAsia="Times New Roman" w:hAnsi="Arial" w:cs="Arial"/>
          <w:sz w:val="24"/>
          <w:szCs w:val="24"/>
          <w:lang w:val="en-US"/>
        </w:rPr>
      </w:pPr>
      <w:r w:rsidRPr="00EE7D75">
        <w:rPr>
          <w:rFonts w:ascii="Arial" w:eastAsia="Times New Roman" w:hAnsi="Arial" w:cs="Arial"/>
          <w:sz w:val="24"/>
          <w:szCs w:val="24"/>
          <w:lang w:val="en-US"/>
        </w:rPr>
        <w:t>© London Borough of Waltham Forest.  This document, nor any part of it, may be copied, reproduced in any format or medium, sold, or lent without the express written consent of the London Borough of Waltham Forest</w:t>
      </w:r>
    </w:p>
    <w:p w14:paraId="4A7781D2" w14:textId="77777777" w:rsidR="001F5D0E" w:rsidRPr="00EE7D75" w:rsidRDefault="001F5D0E" w:rsidP="00861B51">
      <w:pPr>
        <w:tabs>
          <w:tab w:val="center" w:pos="4320"/>
          <w:tab w:val="right" w:pos="8640"/>
        </w:tabs>
        <w:spacing w:after="0" w:line="240" w:lineRule="auto"/>
        <w:rPr>
          <w:rFonts w:ascii="Arial" w:eastAsia="Times New Roman" w:hAnsi="Arial" w:cs="Arial"/>
          <w:sz w:val="24"/>
          <w:szCs w:val="24"/>
          <w:lang w:val="en-US"/>
        </w:rPr>
      </w:pPr>
    </w:p>
    <w:p w14:paraId="09F9AAE3" w14:textId="77777777" w:rsidR="00861B51" w:rsidRPr="00EE7D75" w:rsidRDefault="00861B51" w:rsidP="00861B51">
      <w:pPr>
        <w:tabs>
          <w:tab w:val="center" w:pos="4320"/>
          <w:tab w:val="right" w:pos="8640"/>
        </w:tabs>
        <w:spacing w:after="0" w:line="240" w:lineRule="auto"/>
        <w:rPr>
          <w:rFonts w:ascii="Arial" w:eastAsia="Times New Roman" w:hAnsi="Arial" w:cs="Arial"/>
          <w:sz w:val="24"/>
          <w:szCs w:val="24"/>
          <w:lang w:val="en-US"/>
        </w:rPr>
      </w:pPr>
    </w:p>
    <w:p w14:paraId="4A1D8CAC" w14:textId="77777777" w:rsidR="00861B51" w:rsidRPr="00EE7D75" w:rsidRDefault="00861B51" w:rsidP="00861B51">
      <w:pPr>
        <w:tabs>
          <w:tab w:val="center" w:pos="4320"/>
          <w:tab w:val="right" w:pos="8640"/>
        </w:tabs>
        <w:spacing w:after="0" w:line="240" w:lineRule="auto"/>
        <w:rPr>
          <w:rFonts w:ascii="Arial" w:eastAsia="Times New Roman" w:hAnsi="Arial" w:cs="Arial"/>
          <w:sz w:val="24"/>
          <w:szCs w:val="24"/>
          <w:lang w:val="en-US"/>
        </w:rPr>
      </w:pPr>
    </w:p>
    <w:p w14:paraId="6AAA83E4" w14:textId="77777777" w:rsidR="00861B51" w:rsidRPr="00EE7D75" w:rsidRDefault="00861B51" w:rsidP="00861B51">
      <w:pPr>
        <w:tabs>
          <w:tab w:val="center" w:pos="4320"/>
          <w:tab w:val="right" w:pos="8640"/>
        </w:tabs>
        <w:spacing w:after="0" w:line="240" w:lineRule="auto"/>
        <w:rPr>
          <w:rFonts w:ascii="Arial" w:eastAsia="Times New Roman" w:hAnsi="Arial" w:cs="Arial"/>
          <w:sz w:val="24"/>
          <w:szCs w:val="24"/>
        </w:rPr>
      </w:pPr>
    </w:p>
    <w:p w14:paraId="2A92A0C4" w14:textId="77777777" w:rsidR="00861B51" w:rsidRPr="00EE7D75" w:rsidRDefault="00861B51" w:rsidP="00861B51">
      <w:pPr>
        <w:spacing w:after="0" w:line="240" w:lineRule="auto"/>
        <w:ind w:left="180" w:firstLine="180"/>
        <w:rPr>
          <w:rFonts w:ascii="Arial" w:eastAsia="Times New Roman" w:hAnsi="Arial" w:cs="Arial"/>
          <w:sz w:val="24"/>
          <w:szCs w:val="24"/>
        </w:rPr>
      </w:pPr>
    </w:p>
    <w:tbl>
      <w:tblPr>
        <w:tblW w:w="9000" w:type="dxa"/>
        <w:tblInd w:w="108" w:type="dxa"/>
        <w:tblLook w:val="01E0" w:firstRow="1" w:lastRow="1" w:firstColumn="1" w:lastColumn="1" w:noHBand="0" w:noVBand="0"/>
      </w:tblPr>
      <w:tblGrid>
        <w:gridCol w:w="370"/>
        <w:gridCol w:w="1718"/>
        <w:gridCol w:w="5291"/>
        <w:gridCol w:w="1382"/>
        <w:gridCol w:w="239"/>
      </w:tblGrid>
      <w:tr w:rsidR="00861B51" w:rsidRPr="00EE7D75" w14:paraId="66DE2BBA" w14:textId="77777777" w:rsidTr="00D857FD">
        <w:trPr>
          <w:gridBefore w:val="1"/>
          <w:gridAfter w:val="1"/>
          <w:wBefore w:w="370" w:type="dxa"/>
          <w:wAfter w:w="239" w:type="dxa"/>
          <w:trHeight w:val="602"/>
        </w:trPr>
        <w:tc>
          <w:tcPr>
            <w:tcW w:w="7009" w:type="dxa"/>
            <w:gridSpan w:val="2"/>
            <w:shd w:val="clear" w:color="auto" w:fill="B3B3B3"/>
            <w:vAlign w:val="center"/>
          </w:tcPr>
          <w:p w14:paraId="562E37FF" w14:textId="77777777" w:rsidR="00861B51" w:rsidRPr="00EE7D75" w:rsidRDefault="00861B51" w:rsidP="00861B51">
            <w:pPr>
              <w:keepNext/>
              <w:spacing w:before="240" w:after="60" w:line="240" w:lineRule="auto"/>
              <w:jc w:val="center"/>
              <w:outlineLvl w:val="0"/>
              <w:rPr>
                <w:rFonts w:ascii="Arial" w:eastAsia="Times New Roman" w:hAnsi="Arial" w:cs="Arial"/>
                <w:b/>
                <w:bCs/>
                <w:kern w:val="32"/>
                <w:sz w:val="24"/>
                <w:szCs w:val="24"/>
              </w:rPr>
            </w:pPr>
            <w:r w:rsidRPr="00EE7D75">
              <w:rPr>
                <w:rFonts w:ascii="Arial" w:eastAsia="Times New Roman" w:hAnsi="Arial" w:cs="Arial"/>
                <w:b/>
                <w:bCs/>
                <w:kern w:val="32"/>
                <w:sz w:val="24"/>
                <w:szCs w:val="24"/>
              </w:rPr>
              <w:lastRenderedPageBreak/>
              <w:br w:type="page"/>
            </w:r>
            <w:r w:rsidRPr="00EE7D75">
              <w:rPr>
                <w:rFonts w:ascii="Arial" w:eastAsia="Times New Roman" w:hAnsi="Arial" w:cs="Arial"/>
                <w:kern w:val="32"/>
                <w:sz w:val="24"/>
                <w:szCs w:val="24"/>
              </w:rPr>
              <w:br w:type="page"/>
            </w:r>
            <w:r w:rsidRPr="00EE7D75">
              <w:rPr>
                <w:rFonts w:ascii="Arial" w:eastAsia="Times New Roman" w:hAnsi="Arial" w:cs="Arial"/>
                <w:b/>
                <w:bCs/>
                <w:kern w:val="32"/>
                <w:sz w:val="24"/>
                <w:szCs w:val="24"/>
              </w:rPr>
              <w:t>CONTENTS</w:t>
            </w:r>
          </w:p>
        </w:tc>
        <w:tc>
          <w:tcPr>
            <w:tcW w:w="1382" w:type="dxa"/>
            <w:shd w:val="clear" w:color="auto" w:fill="B3B3B3"/>
          </w:tcPr>
          <w:p w14:paraId="462725B3" w14:textId="77777777" w:rsidR="00861B51" w:rsidRPr="00EE7D75" w:rsidRDefault="00861B51" w:rsidP="00861B51">
            <w:pPr>
              <w:keepNext/>
              <w:spacing w:before="240" w:after="60" w:line="240" w:lineRule="auto"/>
              <w:jc w:val="center"/>
              <w:outlineLvl w:val="0"/>
              <w:rPr>
                <w:rFonts w:ascii="Arial" w:eastAsia="Times New Roman" w:hAnsi="Arial" w:cs="Arial"/>
                <w:b/>
                <w:bCs/>
                <w:kern w:val="32"/>
                <w:sz w:val="24"/>
                <w:szCs w:val="24"/>
              </w:rPr>
            </w:pPr>
          </w:p>
        </w:tc>
      </w:tr>
      <w:tr w:rsidR="00861B51" w:rsidRPr="00EE7D75" w14:paraId="47F93699" w14:textId="77777777" w:rsidTr="00D857FD">
        <w:trPr>
          <w:gridBefore w:val="1"/>
          <w:gridAfter w:val="1"/>
          <w:wBefore w:w="370" w:type="dxa"/>
          <w:wAfter w:w="239" w:type="dxa"/>
          <w:trHeight w:val="274"/>
        </w:trPr>
        <w:tc>
          <w:tcPr>
            <w:tcW w:w="7009" w:type="dxa"/>
            <w:gridSpan w:val="2"/>
          </w:tcPr>
          <w:p w14:paraId="61AD01C9" w14:textId="77777777" w:rsidR="00861B51" w:rsidRPr="00EE7D75" w:rsidRDefault="00861B51" w:rsidP="00861B51">
            <w:pPr>
              <w:spacing w:after="0" w:line="240" w:lineRule="auto"/>
              <w:rPr>
                <w:rFonts w:ascii="Arial" w:eastAsia="Times New Roman" w:hAnsi="Arial" w:cs="Arial"/>
                <w:b/>
                <w:sz w:val="24"/>
                <w:szCs w:val="24"/>
              </w:rPr>
            </w:pPr>
          </w:p>
          <w:p w14:paraId="74406764" w14:textId="77777777" w:rsidR="00D3621F" w:rsidRPr="00EE7D75" w:rsidRDefault="00D3621F" w:rsidP="00861B51">
            <w:pPr>
              <w:spacing w:after="0" w:line="240" w:lineRule="auto"/>
              <w:rPr>
                <w:rFonts w:ascii="Arial" w:eastAsia="Times New Roman" w:hAnsi="Arial" w:cs="Arial"/>
                <w:b/>
                <w:sz w:val="24"/>
                <w:szCs w:val="24"/>
              </w:rPr>
            </w:pPr>
          </w:p>
        </w:tc>
        <w:tc>
          <w:tcPr>
            <w:tcW w:w="1382" w:type="dxa"/>
          </w:tcPr>
          <w:p w14:paraId="65CB6BF3" w14:textId="77777777" w:rsidR="00861B51" w:rsidRPr="00EE7D75" w:rsidRDefault="00861B51" w:rsidP="00861B51">
            <w:pPr>
              <w:spacing w:after="0" w:line="240" w:lineRule="auto"/>
              <w:rPr>
                <w:rFonts w:ascii="Arial" w:eastAsia="Times New Roman" w:hAnsi="Arial" w:cs="Arial"/>
                <w:b/>
                <w:sz w:val="24"/>
                <w:szCs w:val="24"/>
              </w:rPr>
            </w:pPr>
          </w:p>
        </w:tc>
      </w:tr>
      <w:tr w:rsidR="00861B51" w:rsidRPr="00EE7D75" w14:paraId="14B5CFE9" w14:textId="77777777" w:rsidTr="00D857FD">
        <w:trPr>
          <w:gridBefore w:val="1"/>
          <w:gridAfter w:val="1"/>
          <w:wBefore w:w="370" w:type="dxa"/>
          <w:wAfter w:w="239" w:type="dxa"/>
          <w:trHeight w:val="246"/>
        </w:trPr>
        <w:tc>
          <w:tcPr>
            <w:tcW w:w="7009" w:type="dxa"/>
            <w:gridSpan w:val="2"/>
            <w:shd w:val="clear" w:color="auto" w:fill="C0C0C0"/>
          </w:tcPr>
          <w:p w14:paraId="3EB065F2" w14:textId="77777777" w:rsidR="00861B51" w:rsidRPr="00EE7D75" w:rsidRDefault="00861B51" w:rsidP="00861B51">
            <w:pPr>
              <w:keepNext/>
              <w:spacing w:after="0" w:line="240" w:lineRule="auto"/>
              <w:outlineLvl w:val="1"/>
              <w:rPr>
                <w:rFonts w:ascii="Arial" w:eastAsia="Times New Roman" w:hAnsi="Arial" w:cs="Arial"/>
                <w:b/>
                <w:bCs/>
                <w:iCs/>
                <w:sz w:val="24"/>
                <w:szCs w:val="24"/>
              </w:rPr>
            </w:pPr>
            <w:r w:rsidRPr="00EE7D75">
              <w:rPr>
                <w:rFonts w:ascii="Arial" w:eastAsia="Times New Roman" w:hAnsi="Arial" w:cs="Arial"/>
                <w:b/>
                <w:bCs/>
                <w:iCs/>
                <w:sz w:val="24"/>
                <w:szCs w:val="24"/>
              </w:rPr>
              <w:t xml:space="preserve">SECTION 1:  </w:t>
            </w:r>
            <w:r w:rsidRPr="00EE7D75">
              <w:rPr>
                <w:rFonts w:ascii="Arial" w:eastAsia="Times New Roman" w:hAnsi="Arial" w:cs="Arial"/>
                <w:b/>
                <w:bCs/>
                <w:iCs/>
                <w:sz w:val="24"/>
                <w:szCs w:val="24"/>
              </w:rPr>
              <w:tab/>
              <w:t>OUTLINE OF POLICY</w:t>
            </w:r>
          </w:p>
        </w:tc>
        <w:tc>
          <w:tcPr>
            <w:tcW w:w="1382" w:type="dxa"/>
            <w:shd w:val="clear" w:color="auto" w:fill="C0C0C0"/>
          </w:tcPr>
          <w:p w14:paraId="1043D101" w14:textId="77777777" w:rsidR="00861B51" w:rsidRPr="00EE7D75" w:rsidRDefault="00861B51" w:rsidP="00861B51">
            <w:pPr>
              <w:keepNext/>
              <w:spacing w:after="0" w:line="240" w:lineRule="auto"/>
              <w:outlineLvl w:val="1"/>
              <w:rPr>
                <w:rFonts w:ascii="Arial" w:eastAsia="Times New Roman" w:hAnsi="Arial" w:cs="Arial"/>
                <w:b/>
                <w:bCs/>
                <w:iCs/>
                <w:sz w:val="24"/>
                <w:szCs w:val="24"/>
              </w:rPr>
            </w:pPr>
            <w:r w:rsidRPr="00EE7D75">
              <w:rPr>
                <w:rFonts w:ascii="Arial" w:eastAsia="Times New Roman" w:hAnsi="Arial" w:cs="Arial"/>
                <w:b/>
                <w:bCs/>
                <w:iCs/>
                <w:sz w:val="24"/>
                <w:szCs w:val="24"/>
              </w:rPr>
              <w:t>PAGE</w:t>
            </w:r>
          </w:p>
        </w:tc>
      </w:tr>
      <w:tr w:rsidR="00861B51" w:rsidRPr="00EE7D75" w14:paraId="4758FE55" w14:textId="77777777" w:rsidTr="00D857FD">
        <w:trPr>
          <w:gridBefore w:val="1"/>
          <w:gridAfter w:val="1"/>
          <w:wBefore w:w="370" w:type="dxa"/>
          <w:wAfter w:w="239" w:type="dxa"/>
          <w:trHeight w:val="260"/>
        </w:trPr>
        <w:tc>
          <w:tcPr>
            <w:tcW w:w="7009" w:type="dxa"/>
            <w:gridSpan w:val="2"/>
          </w:tcPr>
          <w:p w14:paraId="1DF5C822" w14:textId="77777777" w:rsidR="00861B51" w:rsidRPr="00EE7D75" w:rsidRDefault="00861B51" w:rsidP="00861B51">
            <w:pPr>
              <w:spacing w:after="0" w:line="240" w:lineRule="auto"/>
              <w:rPr>
                <w:rFonts w:ascii="Arial" w:eastAsia="Times New Roman" w:hAnsi="Arial" w:cs="Arial"/>
                <w:bCs/>
                <w:sz w:val="24"/>
                <w:szCs w:val="24"/>
              </w:rPr>
            </w:pPr>
          </w:p>
        </w:tc>
        <w:tc>
          <w:tcPr>
            <w:tcW w:w="1382" w:type="dxa"/>
          </w:tcPr>
          <w:p w14:paraId="790B7373" w14:textId="77777777" w:rsidR="00861B51" w:rsidRPr="00EE7D75" w:rsidRDefault="00861B51" w:rsidP="00861B51">
            <w:pPr>
              <w:spacing w:after="0" w:line="240" w:lineRule="auto"/>
              <w:rPr>
                <w:rFonts w:ascii="Arial" w:eastAsia="Times New Roman" w:hAnsi="Arial" w:cs="Arial"/>
                <w:bCs/>
                <w:sz w:val="24"/>
                <w:szCs w:val="24"/>
              </w:rPr>
            </w:pPr>
          </w:p>
        </w:tc>
      </w:tr>
      <w:tr w:rsidR="00861B51" w:rsidRPr="00EE7D75" w14:paraId="1FEA5FD3" w14:textId="77777777" w:rsidTr="00D857FD">
        <w:trPr>
          <w:gridBefore w:val="1"/>
          <w:gridAfter w:val="1"/>
          <w:wBefore w:w="370" w:type="dxa"/>
          <w:wAfter w:w="239" w:type="dxa"/>
          <w:trHeight w:val="260"/>
        </w:trPr>
        <w:tc>
          <w:tcPr>
            <w:tcW w:w="7009" w:type="dxa"/>
            <w:gridSpan w:val="2"/>
          </w:tcPr>
          <w:p w14:paraId="3C21F0F3" w14:textId="49620AE1" w:rsidR="00861B51" w:rsidRPr="00EE7D75" w:rsidRDefault="00861B51" w:rsidP="00861B51">
            <w:pPr>
              <w:spacing w:after="0" w:line="240" w:lineRule="auto"/>
              <w:rPr>
                <w:rFonts w:ascii="Arial" w:eastAsia="Times New Roman" w:hAnsi="Arial" w:cs="Arial"/>
                <w:bCs/>
                <w:sz w:val="24"/>
                <w:szCs w:val="24"/>
              </w:rPr>
            </w:pPr>
            <w:r w:rsidRPr="00EE7D75">
              <w:rPr>
                <w:rFonts w:ascii="Arial" w:eastAsia="Times New Roman" w:hAnsi="Arial" w:cs="Arial"/>
                <w:bCs/>
                <w:sz w:val="24"/>
                <w:szCs w:val="24"/>
              </w:rPr>
              <w:t>1</w:t>
            </w:r>
            <w:r w:rsidR="00D3621F" w:rsidRPr="00EE7D75">
              <w:rPr>
                <w:rFonts w:ascii="Arial" w:eastAsia="Times New Roman" w:hAnsi="Arial" w:cs="Arial"/>
                <w:bCs/>
                <w:sz w:val="24"/>
                <w:szCs w:val="24"/>
              </w:rPr>
              <w:t>.0</w:t>
            </w:r>
            <w:r w:rsidRPr="00EE7D75">
              <w:rPr>
                <w:rFonts w:ascii="Arial" w:eastAsia="Times New Roman" w:hAnsi="Arial" w:cs="Arial"/>
                <w:bCs/>
                <w:sz w:val="24"/>
                <w:szCs w:val="24"/>
              </w:rPr>
              <w:tab/>
              <w:t>Introduction</w:t>
            </w:r>
            <w:r w:rsidRPr="00EE7D75">
              <w:rPr>
                <w:rFonts w:ascii="Arial" w:eastAsia="Times New Roman" w:hAnsi="Arial" w:cs="Arial"/>
                <w:bCs/>
                <w:sz w:val="24"/>
                <w:szCs w:val="24"/>
              </w:rPr>
              <w:tab/>
            </w:r>
            <w:r w:rsidRPr="00EE7D75">
              <w:rPr>
                <w:rFonts w:ascii="Arial" w:eastAsia="Times New Roman" w:hAnsi="Arial" w:cs="Arial"/>
                <w:bCs/>
                <w:sz w:val="24"/>
                <w:szCs w:val="24"/>
              </w:rPr>
              <w:tab/>
            </w:r>
            <w:r w:rsidRPr="00EE7D75">
              <w:rPr>
                <w:rFonts w:ascii="Arial" w:eastAsia="Times New Roman" w:hAnsi="Arial" w:cs="Arial"/>
                <w:bCs/>
                <w:sz w:val="24"/>
                <w:szCs w:val="24"/>
              </w:rPr>
              <w:tab/>
            </w:r>
            <w:r w:rsidRPr="00EE7D75">
              <w:rPr>
                <w:rFonts w:ascii="Arial" w:eastAsia="Times New Roman" w:hAnsi="Arial" w:cs="Arial"/>
                <w:bCs/>
                <w:sz w:val="24"/>
                <w:szCs w:val="24"/>
              </w:rPr>
              <w:tab/>
            </w:r>
          </w:p>
        </w:tc>
        <w:tc>
          <w:tcPr>
            <w:tcW w:w="1382" w:type="dxa"/>
          </w:tcPr>
          <w:p w14:paraId="7D256D98" w14:textId="77777777" w:rsidR="00861B51" w:rsidRPr="00EE7D75" w:rsidRDefault="00861B51" w:rsidP="00861B51">
            <w:pPr>
              <w:spacing w:after="0" w:line="240" w:lineRule="auto"/>
              <w:jc w:val="center"/>
              <w:rPr>
                <w:rFonts w:ascii="Arial" w:eastAsia="Times New Roman" w:hAnsi="Arial" w:cs="Arial"/>
                <w:bCs/>
                <w:sz w:val="24"/>
                <w:szCs w:val="24"/>
              </w:rPr>
            </w:pPr>
            <w:r w:rsidRPr="00EE7D75">
              <w:rPr>
                <w:rFonts w:ascii="Arial" w:eastAsia="Times New Roman" w:hAnsi="Arial" w:cs="Arial"/>
                <w:bCs/>
                <w:sz w:val="24"/>
                <w:szCs w:val="24"/>
              </w:rPr>
              <w:t>3</w:t>
            </w:r>
          </w:p>
        </w:tc>
      </w:tr>
      <w:tr w:rsidR="00861B51" w:rsidRPr="00EE7D75" w14:paraId="6DFD6620" w14:textId="77777777" w:rsidTr="00D857FD">
        <w:trPr>
          <w:gridBefore w:val="1"/>
          <w:gridAfter w:val="1"/>
          <w:wBefore w:w="370" w:type="dxa"/>
          <w:wAfter w:w="239" w:type="dxa"/>
          <w:trHeight w:val="260"/>
        </w:trPr>
        <w:tc>
          <w:tcPr>
            <w:tcW w:w="7009" w:type="dxa"/>
            <w:gridSpan w:val="2"/>
          </w:tcPr>
          <w:p w14:paraId="7D6AE203" w14:textId="5BBB71BE" w:rsidR="00861B51" w:rsidRPr="00EE7D75" w:rsidRDefault="00861B51" w:rsidP="00861B51">
            <w:pPr>
              <w:spacing w:after="0" w:line="240" w:lineRule="auto"/>
              <w:rPr>
                <w:rFonts w:ascii="Arial" w:eastAsia="Times New Roman" w:hAnsi="Arial" w:cs="Arial"/>
                <w:bCs/>
                <w:sz w:val="24"/>
                <w:szCs w:val="24"/>
              </w:rPr>
            </w:pPr>
            <w:r w:rsidRPr="00EE7D75">
              <w:rPr>
                <w:rFonts w:ascii="Arial" w:eastAsia="Times New Roman" w:hAnsi="Arial" w:cs="Arial"/>
                <w:bCs/>
                <w:sz w:val="24"/>
                <w:szCs w:val="24"/>
              </w:rPr>
              <w:t>2</w:t>
            </w:r>
            <w:r w:rsidR="00D3621F" w:rsidRPr="00EE7D75">
              <w:rPr>
                <w:rFonts w:ascii="Arial" w:eastAsia="Times New Roman" w:hAnsi="Arial" w:cs="Arial"/>
                <w:bCs/>
                <w:sz w:val="24"/>
                <w:szCs w:val="24"/>
              </w:rPr>
              <w:t>.0</w:t>
            </w:r>
            <w:r w:rsidRPr="00EE7D75">
              <w:rPr>
                <w:rFonts w:ascii="Arial" w:eastAsia="Times New Roman" w:hAnsi="Arial" w:cs="Arial"/>
                <w:bCs/>
                <w:sz w:val="24"/>
                <w:szCs w:val="24"/>
              </w:rPr>
              <w:t xml:space="preserve">     </w:t>
            </w:r>
            <w:r w:rsidRPr="00EE7D75">
              <w:rPr>
                <w:rFonts w:ascii="Arial" w:eastAsia="Times New Roman" w:hAnsi="Arial" w:cs="Arial"/>
                <w:bCs/>
                <w:sz w:val="24"/>
                <w:szCs w:val="24"/>
              </w:rPr>
              <w:tab/>
              <w:t>Scope</w:t>
            </w:r>
          </w:p>
        </w:tc>
        <w:tc>
          <w:tcPr>
            <w:tcW w:w="1382" w:type="dxa"/>
          </w:tcPr>
          <w:p w14:paraId="086D8E6B" w14:textId="77777777" w:rsidR="00861B51" w:rsidRPr="00EE7D75" w:rsidRDefault="00861B51" w:rsidP="00861B51">
            <w:pPr>
              <w:spacing w:after="0" w:line="240" w:lineRule="auto"/>
              <w:jc w:val="center"/>
              <w:rPr>
                <w:rFonts w:ascii="Arial" w:eastAsia="Times New Roman" w:hAnsi="Arial" w:cs="Arial"/>
                <w:bCs/>
                <w:sz w:val="24"/>
                <w:szCs w:val="24"/>
              </w:rPr>
            </w:pPr>
            <w:r w:rsidRPr="00EE7D75">
              <w:rPr>
                <w:rFonts w:ascii="Arial" w:eastAsia="Times New Roman" w:hAnsi="Arial" w:cs="Arial"/>
                <w:bCs/>
                <w:sz w:val="24"/>
                <w:szCs w:val="24"/>
              </w:rPr>
              <w:t>3</w:t>
            </w:r>
          </w:p>
        </w:tc>
      </w:tr>
      <w:tr w:rsidR="00861B51" w:rsidRPr="00EE7D75" w14:paraId="5688D49C" w14:textId="77777777" w:rsidTr="00D857FD">
        <w:trPr>
          <w:gridBefore w:val="1"/>
          <w:gridAfter w:val="1"/>
          <w:wBefore w:w="370" w:type="dxa"/>
          <w:wAfter w:w="239" w:type="dxa"/>
          <w:trHeight w:val="260"/>
        </w:trPr>
        <w:tc>
          <w:tcPr>
            <w:tcW w:w="7009" w:type="dxa"/>
            <w:gridSpan w:val="2"/>
          </w:tcPr>
          <w:p w14:paraId="2D43CFDD" w14:textId="578FFDEF" w:rsidR="00861B51" w:rsidRPr="00EE7D75" w:rsidRDefault="00861B51" w:rsidP="00861B51">
            <w:pPr>
              <w:spacing w:after="0" w:line="240" w:lineRule="auto"/>
              <w:rPr>
                <w:rFonts w:ascii="Arial" w:eastAsia="Times New Roman" w:hAnsi="Arial" w:cs="Arial"/>
                <w:bCs/>
                <w:sz w:val="24"/>
                <w:szCs w:val="24"/>
              </w:rPr>
            </w:pPr>
            <w:r w:rsidRPr="00EE7D75">
              <w:rPr>
                <w:rFonts w:ascii="Arial" w:eastAsia="Times New Roman" w:hAnsi="Arial" w:cs="Arial"/>
                <w:bCs/>
                <w:sz w:val="24"/>
                <w:szCs w:val="24"/>
              </w:rPr>
              <w:t>3</w:t>
            </w:r>
            <w:r w:rsidR="00D3621F" w:rsidRPr="00EE7D75">
              <w:rPr>
                <w:rFonts w:ascii="Arial" w:eastAsia="Times New Roman" w:hAnsi="Arial" w:cs="Arial"/>
                <w:bCs/>
                <w:sz w:val="24"/>
                <w:szCs w:val="24"/>
              </w:rPr>
              <w:t>.0</w:t>
            </w:r>
            <w:r w:rsidRPr="00EE7D75">
              <w:rPr>
                <w:rFonts w:ascii="Arial" w:eastAsia="Times New Roman" w:hAnsi="Arial" w:cs="Arial"/>
                <w:bCs/>
                <w:sz w:val="24"/>
                <w:szCs w:val="24"/>
              </w:rPr>
              <w:t xml:space="preserve">     </w:t>
            </w:r>
            <w:r w:rsidRPr="00EE7D75">
              <w:rPr>
                <w:rFonts w:ascii="Arial" w:eastAsia="Times New Roman" w:hAnsi="Arial" w:cs="Arial"/>
                <w:bCs/>
                <w:sz w:val="24"/>
                <w:szCs w:val="24"/>
              </w:rPr>
              <w:tab/>
            </w:r>
            <w:r w:rsidRPr="00EE7D75">
              <w:rPr>
                <w:rFonts w:ascii="Arial" w:eastAsia="Times New Roman" w:hAnsi="Arial" w:cs="Arial"/>
                <w:sz w:val="24"/>
                <w:szCs w:val="24"/>
              </w:rPr>
              <w:t>Applying the policy</w:t>
            </w:r>
          </w:p>
        </w:tc>
        <w:tc>
          <w:tcPr>
            <w:tcW w:w="1382" w:type="dxa"/>
          </w:tcPr>
          <w:p w14:paraId="1D8A1D0A" w14:textId="77777777" w:rsidR="00861B51" w:rsidRPr="00EE7D75" w:rsidRDefault="00861B51" w:rsidP="00861B51">
            <w:pPr>
              <w:spacing w:after="0" w:line="240" w:lineRule="auto"/>
              <w:jc w:val="center"/>
              <w:rPr>
                <w:rFonts w:ascii="Arial" w:eastAsia="Times New Roman" w:hAnsi="Arial" w:cs="Arial"/>
                <w:bCs/>
                <w:sz w:val="24"/>
                <w:szCs w:val="24"/>
              </w:rPr>
            </w:pPr>
            <w:r w:rsidRPr="00EE7D75">
              <w:rPr>
                <w:rFonts w:ascii="Arial" w:eastAsia="Times New Roman" w:hAnsi="Arial" w:cs="Arial"/>
                <w:bCs/>
                <w:sz w:val="24"/>
                <w:szCs w:val="24"/>
              </w:rPr>
              <w:t>3</w:t>
            </w:r>
          </w:p>
        </w:tc>
      </w:tr>
      <w:tr w:rsidR="00861B51" w:rsidRPr="00EE7D75" w14:paraId="6B5D3A73" w14:textId="77777777" w:rsidTr="00D857FD">
        <w:trPr>
          <w:gridBefore w:val="1"/>
          <w:gridAfter w:val="1"/>
          <w:wBefore w:w="370" w:type="dxa"/>
          <w:wAfter w:w="239" w:type="dxa"/>
          <w:trHeight w:val="260"/>
        </w:trPr>
        <w:tc>
          <w:tcPr>
            <w:tcW w:w="7009" w:type="dxa"/>
            <w:gridSpan w:val="2"/>
          </w:tcPr>
          <w:p w14:paraId="5A51458E" w14:textId="0596360E" w:rsidR="00861B51" w:rsidRPr="00EE7D75" w:rsidRDefault="00861B51" w:rsidP="00861B51">
            <w:pPr>
              <w:spacing w:after="0" w:line="240" w:lineRule="auto"/>
              <w:rPr>
                <w:rFonts w:ascii="Arial" w:eastAsia="Times New Roman" w:hAnsi="Arial" w:cs="Arial"/>
                <w:bCs/>
                <w:sz w:val="24"/>
                <w:szCs w:val="24"/>
              </w:rPr>
            </w:pPr>
            <w:r w:rsidRPr="00EE7D75">
              <w:rPr>
                <w:rFonts w:ascii="Arial" w:eastAsia="Times New Roman" w:hAnsi="Arial" w:cs="Arial"/>
                <w:bCs/>
                <w:sz w:val="24"/>
                <w:szCs w:val="24"/>
              </w:rPr>
              <w:t>4</w:t>
            </w:r>
            <w:r w:rsidR="00D3621F" w:rsidRPr="00EE7D75">
              <w:rPr>
                <w:rFonts w:ascii="Arial" w:eastAsia="Times New Roman" w:hAnsi="Arial" w:cs="Arial"/>
                <w:bCs/>
                <w:sz w:val="24"/>
                <w:szCs w:val="24"/>
              </w:rPr>
              <w:t>.0</w:t>
            </w:r>
            <w:r w:rsidRPr="00EE7D75">
              <w:rPr>
                <w:rFonts w:ascii="Arial" w:eastAsia="Times New Roman" w:hAnsi="Arial" w:cs="Arial"/>
                <w:bCs/>
                <w:sz w:val="24"/>
                <w:szCs w:val="24"/>
              </w:rPr>
              <w:t xml:space="preserve">     </w:t>
            </w:r>
            <w:r w:rsidRPr="00EE7D75">
              <w:rPr>
                <w:rFonts w:ascii="Arial" w:eastAsia="Times New Roman" w:hAnsi="Arial" w:cs="Arial"/>
                <w:bCs/>
                <w:sz w:val="24"/>
                <w:szCs w:val="24"/>
              </w:rPr>
              <w:tab/>
            </w:r>
            <w:r w:rsidRPr="00EE7D75">
              <w:rPr>
                <w:rFonts w:ascii="Arial" w:eastAsia="Times New Roman" w:hAnsi="Arial" w:cs="Arial"/>
                <w:sz w:val="24"/>
                <w:szCs w:val="24"/>
              </w:rPr>
              <w:t>Key Principles</w:t>
            </w:r>
          </w:p>
        </w:tc>
        <w:tc>
          <w:tcPr>
            <w:tcW w:w="1382" w:type="dxa"/>
          </w:tcPr>
          <w:p w14:paraId="7AE62D1A" w14:textId="77777777" w:rsidR="00861B51" w:rsidRPr="00EE7D75" w:rsidRDefault="00861B51" w:rsidP="00861B51">
            <w:pPr>
              <w:spacing w:after="0" w:line="240" w:lineRule="auto"/>
              <w:jc w:val="center"/>
              <w:rPr>
                <w:rFonts w:ascii="Arial" w:eastAsia="Times New Roman" w:hAnsi="Arial" w:cs="Arial"/>
                <w:bCs/>
                <w:sz w:val="24"/>
                <w:szCs w:val="24"/>
              </w:rPr>
            </w:pPr>
            <w:r w:rsidRPr="00EE7D75">
              <w:rPr>
                <w:rFonts w:ascii="Arial" w:eastAsia="Times New Roman" w:hAnsi="Arial" w:cs="Arial"/>
                <w:bCs/>
                <w:sz w:val="24"/>
                <w:szCs w:val="24"/>
              </w:rPr>
              <w:t>4</w:t>
            </w:r>
          </w:p>
        </w:tc>
      </w:tr>
      <w:tr w:rsidR="00861B51" w:rsidRPr="00EE7D75" w14:paraId="685AE352" w14:textId="77777777" w:rsidTr="00D857FD">
        <w:trPr>
          <w:gridBefore w:val="1"/>
          <w:gridAfter w:val="1"/>
          <w:wBefore w:w="370" w:type="dxa"/>
          <w:wAfter w:w="239" w:type="dxa"/>
          <w:trHeight w:val="246"/>
        </w:trPr>
        <w:tc>
          <w:tcPr>
            <w:tcW w:w="7009" w:type="dxa"/>
            <w:gridSpan w:val="2"/>
          </w:tcPr>
          <w:p w14:paraId="72983F4A" w14:textId="3493283E" w:rsidR="00861B51" w:rsidRPr="00EE7D75" w:rsidRDefault="00861B51" w:rsidP="00861B51">
            <w:pPr>
              <w:spacing w:after="0" w:line="240" w:lineRule="auto"/>
              <w:rPr>
                <w:rFonts w:ascii="Arial" w:eastAsia="Times New Roman" w:hAnsi="Arial" w:cs="Arial"/>
                <w:sz w:val="24"/>
                <w:szCs w:val="24"/>
              </w:rPr>
            </w:pPr>
            <w:r w:rsidRPr="00EE7D75">
              <w:rPr>
                <w:rFonts w:ascii="Arial" w:eastAsia="Times New Roman" w:hAnsi="Arial" w:cs="Arial"/>
                <w:sz w:val="24"/>
                <w:szCs w:val="24"/>
              </w:rPr>
              <w:t>5</w:t>
            </w:r>
            <w:r w:rsidR="00D3621F" w:rsidRPr="00EE7D75">
              <w:rPr>
                <w:rFonts w:ascii="Arial" w:eastAsia="Times New Roman" w:hAnsi="Arial" w:cs="Arial"/>
                <w:sz w:val="24"/>
                <w:szCs w:val="24"/>
              </w:rPr>
              <w:t>.0</w:t>
            </w:r>
            <w:r w:rsidRPr="00EE7D75">
              <w:rPr>
                <w:rFonts w:ascii="Arial" w:eastAsia="Times New Roman" w:hAnsi="Arial" w:cs="Arial"/>
                <w:sz w:val="24"/>
                <w:szCs w:val="24"/>
              </w:rPr>
              <w:tab/>
            </w:r>
            <w:r w:rsidRPr="00EE7D75">
              <w:rPr>
                <w:rFonts w:ascii="Arial" w:eastAsia="Times New Roman" w:hAnsi="Arial" w:cs="Arial"/>
                <w:bCs/>
                <w:sz w:val="24"/>
                <w:szCs w:val="24"/>
              </w:rPr>
              <w:t>Roles and responsibilities</w:t>
            </w:r>
          </w:p>
        </w:tc>
        <w:tc>
          <w:tcPr>
            <w:tcW w:w="1382" w:type="dxa"/>
          </w:tcPr>
          <w:p w14:paraId="55C10147" w14:textId="77777777" w:rsidR="00861B51" w:rsidRPr="00EE7D75" w:rsidRDefault="00861B51" w:rsidP="00861B51">
            <w:pPr>
              <w:spacing w:after="0" w:line="240" w:lineRule="auto"/>
              <w:jc w:val="center"/>
              <w:rPr>
                <w:rFonts w:ascii="Arial" w:eastAsia="Times New Roman" w:hAnsi="Arial" w:cs="Arial"/>
                <w:sz w:val="24"/>
                <w:szCs w:val="24"/>
              </w:rPr>
            </w:pPr>
            <w:r w:rsidRPr="00EE7D75">
              <w:rPr>
                <w:rFonts w:ascii="Arial" w:eastAsia="Times New Roman" w:hAnsi="Arial" w:cs="Arial"/>
                <w:sz w:val="24"/>
                <w:szCs w:val="24"/>
              </w:rPr>
              <w:t>5</w:t>
            </w:r>
          </w:p>
        </w:tc>
      </w:tr>
      <w:tr w:rsidR="00861B51" w:rsidRPr="00EE7D75" w14:paraId="24DC684A" w14:textId="77777777" w:rsidTr="00D857FD">
        <w:trPr>
          <w:gridBefore w:val="1"/>
          <w:gridAfter w:val="1"/>
          <w:wBefore w:w="370" w:type="dxa"/>
          <w:wAfter w:w="239" w:type="dxa"/>
          <w:trHeight w:val="520"/>
        </w:trPr>
        <w:tc>
          <w:tcPr>
            <w:tcW w:w="7009" w:type="dxa"/>
            <w:gridSpan w:val="2"/>
          </w:tcPr>
          <w:p w14:paraId="01CFBB87" w14:textId="45638F2E" w:rsidR="00861B51" w:rsidRPr="00EE7D75" w:rsidRDefault="00861B51" w:rsidP="00D3621F">
            <w:pPr>
              <w:spacing w:after="0" w:line="240" w:lineRule="auto"/>
              <w:ind w:left="686" w:hanging="686"/>
              <w:rPr>
                <w:rFonts w:ascii="Arial" w:eastAsia="Times New Roman" w:hAnsi="Arial" w:cs="Arial"/>
                <w:sz w:val="24"/>
                <w:szCs w:val="24"/>
              </w:rPr>
            </w:pPr>
            <w:r w:rsidRPr="00EE7D75">
              <w:rPr>
                <w:rFonts w:ascii="Arial" w:eastAsia="Times New Roman" w:hAnsi="Arial" w:cs="Arial"/>
                <w:sz w:val="24"/>
                <w:szCs w:val="24"/>
              </w:rPr>
              <w:t>6</w:t>
            </w:r>
            <w:r w:rsidR="00D3621F" w:rsidRPr="00EE7D75">
              <w:rPr>
                <w:rFonts w:ascii="Arial" w:eastAsia="Times New Roman" w:hAnsi="Arial" w:cs="Arial"/>
                <w:sz w:val="24"/>
                <w:szCs w:val="24"/>
              </w:rPr>
              <w:t>.0</w:t>
            </w:r>
            <w:r w:rsidRPr="00EE7D75">
              <w:rPr>
                <w:rFonts w:ascii="Arial" w:eastAsia="Times New Roman" w:hAnsi="Arial" w:cs="Arial"/>
                <w:sz w:val="24"/>
                <w:szCs w:val="24"/>
              </w:rPr>
              <w:t xml:space="preserve">     </w:t>
            </w:r>
            <w:r w:rsidRPr="00EE7D75">
              <w:rPr>
                <w:rFonts w:ascii="Arial" w:eastAsia="Times New Roman" w:hAnsi="Arial" w:cs="Arial"/>
                <w:bCs/>
                <w:sz w:val="24"/>
                <w:szCs w:val="24"/>
              </w:rPr>
              <w:t>Accompaniment, representation and requests fo</w:t>
            </w:r>
            <w:r w:rsidR="00D3621F" w:rsidRPr="00EE7D75">
              <w:rPr>
                <w:rFonts w:ascii="Arial" w:eastAsia="Times New Roman" w:hAnsi="Arial" w:cs="Arial"/>
                <w:bCs/>
                <w:sz w:val="24"/>
                <w:szCs w:val="24"/>
              </w:rPr>
              <w:t xml:space="preserve">r </w:t>
            </w:r>
            <w:r w:rsidRPr="00EE7D75">
              <w:rPr>
                <w:rFonts w:ascii="Arial" w:eastAsia="Times New Roman" w:hAnsi="Arial" w:cs="Arial"/>
                <w:bCs/>
                <w:sz w:val="24"/>
                <w:szCs w:val="24"/>
              </w:rPr>
              <w:t>postponements</w:t>
            </w:r>
          </w:p>
        </w:tc>
        <w:tc>
          <w:tcPr>
            <w:tcW w:w="1382" w:type="dxa"/>
          </w:tcPr>
          <w:p w14:paraId="1959CB64" w14:textId="77777777" w:rsidR="00861B51" w:rsidRPr="00EE7D75" w:rsidRDefault="00B924B1" w:rsidP="00861B51">
            <w:pPr>
              <w:spacing w:after="0" w:line="240" w:lineRule="auto"/>
              <w:jc w:val="center"/>
              <w:rPr>
                <w:rFonts w:ascii="Arial" w:eastAsia="Times New Roman" w:hAnsi="Arial" w:cs="Arial"/>
                <w:sz w:val="24"/>
                <w:szCs w:val="24"/>
              </w:rPr>
            </w:pPr>
            <w:r w:rsidRPr="00EE7D75">
              <w:rPr>
                <w:rFonts w:ascii="Arial" w:eastAsia="Times New Roman" w:hAnsi="Arial" w:cs="Arial"/>
                <w:sz w:val="24"/>
                <w:szCs w:val="24"/>
              </w:rPr>
              <w:t>7</w:t>
            </w:r>
          </w:p>
        </w:tc>
      </w:tr>
      <w:tr w:rsidR="00861B51" w:rsidRPr="00EE7D75" w14:paraId="6058106A" w14:textId="77777777" w:rsidTr="00D857FD">
        <w:trPr>
          <w:gridBefore w:val="1"/>
          <w:gridAfter w:val="1"/>
          <w:wBefore w:w="370" w:type="dxa"/>
          <w:wAfter w:w="239" w:type="dxa"/>
          <w:trHeight w:val="260"/>
        </w:trPr>
        <w:tc>
          <w:tcPr>
            <w:tcW w:w="7009" w:type="dxa"/>
            <w:gridSpan w:val="2"/>
          </w:tcPr>
          <w:p w14:paraId="700785EA" w14:textId="77777777" w:rsidR="00861B51" w:rsidRPr="00EE7D75" w:rsidRDefault="00861B51" w:rsidP="00861B51">
            <w:pPr>
              <w:spacing w:after="0" w:line="240" w:lineRule="auto"/>
              <w:rPr>
                <w:rFonts w:ascii="Arial" w:eastAsia="Times New Roman" w:hAnsi="Arial" w:cs="Arial"/>
                <w:sz w:val="24"/>
                <w:szCs w:val="24"/>
              </w:rPr>
            </w:pPr>
          </w:p>
          <w:p w14:paraId="3699A8C3" w14:textId="77777777" w:rsidR="00D3621F" w:rsidRPr="00EE7D75" w:rsidRDefault="00D3621F" w:rsidP="00861B51">
            <w:pPr>
              <w:spacing w:after="0" w:line="240" w:lineRule="auto"/>
              <w:rPr>
                <w:rFonts w:ascii="Arial" w:eastAsia="Times New Roman" w:hAnsi="Arial" w:cs="Arial"/>
                <w:sz w:val="24"/>
                <w:szCs w:val="24"/>
              </w:rPr>
            </w:pPr>
          </w:p>
        </w:tc>
        <w:tc>
          <w:tcPr>
            <w:tcW w:w="1382" w:type="dxa"/>
          </w:tcPr>
          <w:p w14:paraId="3FEC1E6D" w14:textId="77777777" w:rsidR="00861B51" w:rsidRPr="00EE7D75" w:rsidRDefault="00861B51" w:rsidP="00861B51">
            <w:pPr>
              <w:spacing w:after="0" w:line="240" w:lineRule="auto"/>
              <w:jc w:val="center"/>
              <w:rPr>
                <w:rFonts w:ascii="Arial" w:eastAsia="Times New Roman" w:hAnsi="Arial" w:cs="Arial"/>
                <w:sz w:val="24"/>
                <w:szCs w:val="24"/>
              </w:rPr>
            </w:pPr>
          </w:p>
        </w:tc>
      </w:tr>
      <w:tr w:rsidR="00861B51" w:rsidRPr="00EE7D75" w14:paraId="16FC2935" w14:textId="77777777" w:rsidTr="00D857FD">
        <w:trPr>
          <w:gridBefore w:val="1"/>
          <w:gridAfter w:val="1"/>
          <w:wBefore w:w="370" w:type="dxa"/>
          <w:wAfter w:w="239" w:type="dxa"/>
          <w:trHeight w:val="260"/>
        </w:trPr>
        <w:tc>
          <w:tcPr>
            <w:tcW w:w="7009" w:type="dxa"/>
            <w:gridSpan w:val="2"/>
            <w:shd w:val="clear" w:color="auto" w:fill="C0C0C0"/>
          </w:tcPr>
          <w:p w14:paraId="2D7AA407" w14:textId="77777777" w:rsidR="00861B51" w:rsidRPr="00EE7D75" w:rsidRDefault="00861B51" w:rsidP="00861B51">
            <w:pPr>
              <w:spacing w:after="0" w:line="240" w:lineRule="auto"/>
              <w:rPr>
                <w:rFonts w:ascii="Arial" w:eastAsia="Times New Roman" w:hAnsi="Arial" w:cs="Arial"/>
                <w:b/>
                <w:sz w:val="24"/>
                <w:szCs w:val="24"/>
              </w:rPr>
            </w:pPr>
            <w:r w:rsidRPr="00EE7D75">
              <w:rPr>
                <w:rFonts w:ascii="Arial" w:eastAsia="Times New Roman" w:hAnsi="Arial" w:cs="Arial"/>
                <w:b/>
                <w:sz w:val="24"/>
                <w:szCs w:val="24"/>
              </w:rPr>
              <w:t xml:space="preserve">SECTION 2:  </w:t>
            </w:r>
            <w:r w:rsidRPr="00EE7D75">
              <w:rPr>
                <w:rFonts w:ascii="Arial" w:eastAsia="Times New Roman" w:hAnsi="Arial" w:cs="Arial"/>
                <w:b/>
                <w:sz w:val="24"/>
                <w:szCs w:val="24"/>
              </w:rPr>
              <w:tab/>
              <w:t xml:space="preserve">OUTLINE OF PROCESS </w:t>
            </w:r>
          </w:p>
        </w:tc>
        <w:tc>
          <w:tcPr>
            <w:tcW w:w="1382" w:type="dxa"/>
            <w:shd w:val="clear" w:color="auto" w:fill="C0C0C0"/>
          </w:tcPr>
          <w:p w14:paraId="54F35B23" w14:textId="77777777" w:rsidR="00861B51" w:rsidRPr="00EE7D75" w:rsidRDefault="00861B51" w:rsidP="00861B51">
            <w:pPr>
              <w:spacing w:after="0" w:line="240" w:lineRule="auto"/>
              <w:rPr>
                <w:rFonts w:ascii="Arial" w:eastAsia="Times New Roman" w:hAnsi="Arial" w:cs="Arial"/>
                <w:b/>
                <w:sz w:val="24"/>
                <w:szCs w:val="24"/>
              </w:rPr>
            </w:pPr>
          </w:p>
        </w:tc>
      </w:tr>
      <w:tr w:rsidR="00861B51" w:rsidRPr="00EE7D75" w14:paraId="5299D5D5" w14:textId="77777777" w:rsidTr="00D857FD">
        <w:trPr>
          <w:gridBefore w:val="1"/>
          <w:gridAfter w:val="1"/>
          <w:wBefore w:w="370" w:type="dxa"/>
          <w:wAfter w:w="239" w:type="dxa"/>
          <w:trHeight w:val="260"/>
        </w:trPr>
        <w:tc>
          <w:tcPr>
            <w:tcW w:w="7009" w:type="dxa"/>
            <w:gridSpan w:val="2"/>
          </w:tcPr>
          <w:p w14:paraId="62C58169" w14:textId="77777777" w:rsidR="00861B51" w:rsidRPr="00EE7D75" w:rsidRDefault="00861B51" w:rsidP="00861B51">
            <w:pPr>
              <w:spacing w:after="0" w:line="240" w:lineRule="auto"/>
              <w:rPr>
                <w:rFonts w:ascii="Arial" w:eastAsia="Times New Roman" w:hAnsi="Arial" w:cs="Arial"/>
                <w:bCs/>
                <w:sz w:val="24"/>
                <w:szCs w:val="24"/>
              </w:rPr>
            </w:pPr>
          </w:p>
        </w:tc>
        <w:tc>
          <w:tcPr>
            <w:tcW w:w="1382" w:type="dxa"/>
          </w:tcPr>
          <w:p w14:paraId="4E028AF6" w14:textId="77777777" w:rsidR="00861B51" w:rsidRPr="00EE7D75" w:rsidRDefault="00861B51" w:rsidP="00861B51">
            <w:pPr>
              <w:spacing w:after="0" w:line="240" w:lineRule="auto"/>
              <w:jc w:val="center"/>
              <w:rPr>
                <w:rFonts w:ascii="Arial" w:eastAsia="Times New Roman" w:hAnsi="Arial" w:cs="Arial"/>
                <w:bCs/>
                <w:sz w:val="24"/>
                <w:szCs w:val="24"/>
              </w:rPr>
            </w:pPr>
          </w:p>
        </w:tc>
      </w:tr>
      <w:tr w:rsidR="00861B51" w:rsidRPr="00EE7D75" w14:paraId="1324C884" w14:textId="77777777" w:rsidTr="00D857FD">
        <w:trPr>
          <w:gridBefore w:val="1"/>
          <w:gridAfter w:val="1"/>
          <w:wBefore w:w="370" w:type="dxa"/>
          <w:wAfter w:w="239" w:type="dxa"/>
          <w:trHeight w:val="260"/>
        </w:trPr>
        <w:tc>
          <w:tcPr>
            <w:tcW w:w="7009" w:type="dxa"/>
            <w:gridSpan w:val="2"/>
          </w:tcPr>
          <w:p w14:paraId="72AD3DBE" w14:textId="4FE44F03" w:rsidR="00861B51" w:rsidRPr="00EE7D75" w:rsidRDefault="00861B51" w:rsidP="00861B51">
            <w:pPr>
              <w:spacing w:after="0" w:line="240" w:lineRule="auto"/>
              <w:rPr>
                <w:rFonts w:ascii="Arial" w:eastAsia="Times New Roman" w:hAnsi="Arial" w:cs="Arial"/>
                <w:bCs/>
                <w:sz w:val="24"/>
                <w:szCs w:val="24"/>
              </w:rPr>
            </w:pPr>
            <w:r w:rsidRPr="00EE7D75">
              <w:rPr>
                <w:rFonts w:ascii="Arial" w:eastAsia="Times New Roman" w:hAnsi="Arial" w:cs="Arial"/>
                <w:bCs/>
                <w:sz w:val="24"/>
                <w:szCs w:val="24"/>
              </w:rPr>
              <w:t>1</w:t>
            </w:r>
            <w:r w:rsidR="00D3621F" w:rsidRPr="00EE7D75">
              <w:rPr>
                <w:rFonts w:ascii="Arial" w:eastAsia="Times New Roman" w:hAnsi="Arial" w:cs="Arial"/>
                <w:bCs/>
                <w:sz w:val="24"/>
                <w:szCs w:val="24"/>
              </w:rPr>
              <w:t>.0</w:t>
            </w:r>
            <w:r w:rsidRPr="00EE7D75">
              <w:rPr>
                <w:rFonts w:ascii="Arial" w:eastAsia="Times New Roman" w:hAnsi="Arial" w:cs="Arial"/>
                <w:bCs/>
                <w:sz w:val="24"/>
                <w:szCs w:val="24"/>
              </w:rPr>
              <w:tab/>
              <w:t>Support Period</w:t>
            </w:r>
          </w:p>
        </w:tc>
        <w:tc>
          <w:tcPr>
            <w:tcW w:w="1382" w:type="dxa"/>
          </w:tcPr>
          <w:p w14:paraId="7B269B67" w14:textId="77777777" w:rsidR="00861B51" w:rsidRPr="00EE7D75" w:rsidRDefault="00861B51" w:rsidP="00861B51">
            <w:pPr>
              <w:spacing w:after="0" w:line="240" w:lineRule="auto"/>
              <w:jc w:val="center"/>
              <w:rPr>
                <w:rFonts w:ascii="Arial" w:eastAsia="Times New Roman" w:hAnsi="Arial" w:cs="Arial"/>
                <w:bCs/>
                <w:sz w:val="24"/>
                <w:szCs w:val="24"/>
              </w:rPr>
            </w:pPr>
            <w:r w:rsidRPr="00EE7D75">
              <w:rPr>
                <w:rFonts w:ascii="Arial" w:eastAsia="Times New Roman" w:hAnsi="Arial" w:cs="Arial"/>
                <w:bCs/>
                <w:sz w:val="24"/>
                <w:szCs w:val="24"/>
              </w:rPr>
              <w:t>7</w:t>
            </w:r>
          </w:p>
        </w:tc>
      </w:tr>
      <w:tr w:rsidR="00861B51" w:rsidRPr="00EE7D75" w14:paraId="03A1446C" w14:textId="77777777" w:rsidTr="00D857FD">
        <w:trPr>
          <w:gridBefore w:val="1"/>
          <w:gridAfter w:val="1"/>
          <w:wBefore w:w="370" w:type="dxa"/>
          <w:wAfter w:w="239" w:type="dxa"/>
          <w:trHeight w:val="260"/>
        </w:trPr>
        <w:tc>
          <w:tcPr>
            <w:tcW w:w="7009" w:type="dxa"/>
            <w:gridSpan w:val="2"/>
          </w:tcPr>
          <w:p w14:paraId="2E5C1427" w14:textId="23A28AF6" w:rsidR="00B07FC8" w:rsidRPr="00EE7D75" w:rsidRDefault="00861B51" w:rsidP="00DE5F4C">
            <w:pPr>
              <w:spacing w:after="0" w:line="240" w:lineRule="auto"/>
              <w:rPr>
                <w:rFonts w:ascii="Arial" w:eastAsia="Times New Roman" w:hAnsi="Arial" w:cs="Arial"/>
                <w:bCs/>
                <w:sz w:val="24"/>
                <w:szCs w:val="24"/>
              </w:rPr>
            </w:pPr>
            <w:r w:rsidRPr="00EE7D75">
              <w:rPr>
                <w:rFonts w:ascii="Arial" w:eastAsia="Times New Roman" w:hAnsi="Arial" w:cs="Arial"/>
                <w:bCs/>
                <w:sz w:val="24"/>
                <w:szCs w:val="24"/>
              </w:rPr>
              <w:t>2</w:t>
            </w:r>
            <w:r w:rsidR="00D3621F" w:rsidRPr="00EE7D75">
              <w:rPr>
                <w:rFonts w:ascii="Arial" w:eastAsia="Times New Roman" w:hAnsi="Arial" w:cs="Arial"/>
                <w:bCs/>
                <w:sz w:val="24"/>
                <w:szCs w:val="24"/>
              </w:rPr>
              <w:t>.0</w:t>
            </w:r>
            <w:r w:rsidRPr="00EE7D75">
              <w:rPr>
                <w:rFonts w:ascii="Arial" w:eastAsia="Times New Roman" w:hAnsi="Arial" w:cs="Arial"/>
                <w:bCs/>
                <w:sz w:val="24"/>
                <w:szCs w:val="24"/>
              </w:rPr>
              <w:tab/>
              <w:t>Formal Capability Meeting</w:t>
            </w:r>
          </w:p>
        </w:tc>
        <w:tc>
          <w:tcPr>
            <w:tcW w:w="1382" w:type="dxa"/>
          </w:tcPr>
          <w:p w14:paraId="1D7DF15D" w14:textId="77777777" w:rsidR="00861B51" w:rsidRPr="00EE7D75" w:rsidRDefault="00861B51" w:rsidP="00861B51">
            <w:pPr>
              <w:spacing w:after="0" w:line="240" w:lineRule="auto"/>
              <w:jc w:val="center"/>
              <w:rPr>
                <w:rFonts w:ascii="Arial" w:eastAsia="Times New Roman" w:hAnsi="Arial" w:cs="Arial"/>
                <w:bCs/>
                <w:sz w:val="24"/>
                <w:szCs w:val="24"/>
              </w:rPr>
            </w:pPr>
            <w:r w:rsidRPr="00EE7D75">
              <w:rPr>
                <w:rFonts w:ascii="Arial" w:eastAsia="Times New Roman" w:hAnsi="Arial" w:cs="Arial"/>
                <w:bCs/>
                <w:sz w:val="24"/>
                <w:szCs w:val="24"/>
              </w:rPr>
              <w:t>8</w:t>
            </w:r>
          </w:p>
        </w:tc>
      </w:tr>
      <w:tr w:rsidR="00861B51" w:rsidRPr="00EE7D75" w14:paraId="7D0524DC" w14:textId="77777777" w:rsidTr="00D857FD">
        <w:trPr>
          <w:gridBefore w:val="1"/>
          <w:gridAfter w:val="1"/>
          <w:wBefore w:w="370" w:type="dxa"/>
          <w:wAfter w:w="239" w:type="dxa"/>
          <w:trHeight w:val="246"/>
        </w:trPr>
        <w:tc>
          <w:tcPr>
            <w:tcW w:w="7009" w:type="dxa"/>
            <w:gridSpan w:val="2"/>
          </w:tcPr>
          <w:p w14:paraId="77B0C1DD" w14:textId="75D19257" w:rsidR="00A21E90" w:rsidRPr="00EE7D75" w:rsidRDefault="004B16A4" w:rsidP="00861B51">
            <w:pPr>
              <w:spacing w:after="0" w:line="240" w:lineRule="auto"/>
              <w:rPr>
                <w:rFonts w:ascii="Arial" w:eastAsia="Times New Roman" w:hAnsi="Arial" w:cs="Arial"/>
                <w:bCs/>
                <w:sz w:val="24"/>
                <w:szCs w:val="24"/>
              </w:rPr>
            </w:pPr>
            <w:r w:rsidRPr="00EE7D75">
              <w:rPr>
                <w:rFonts w:ascii="Arial" w:eastAsia="Times New Roman" w:hAnsi="Arial" w:cs="Arial"/>
                <w:bCs/>
                <w:sz w:val="24"/>
                <w:szCs w:val="24"/>
              </w:rPr>
              <w:t>2.4</w:t>
            </w:r>
            <w:r w:rsidR="00861B51" w:rsidRPr="00EE7D75">
              <w:rPr>
                <w:rFonts w:ascii="Arial" w:eastAsia="Times New Roman" w:hAnsi="Arial" w:cs="Arial"/>
                <w:bCs/>
                <w:sz w:val="24"/>
                <w:szCs w:val="24"/>
              </w:rPr>
              <w:tab/>
            </w:r>
            <w:r w:rsidR="00B07FC8" w:rsidRPr="00EE7D75">
              <w:rPr>
                <w:rFonts w:ascii="Arial" w:eastAsia="Times New Roman" w:hAnsi="Arial" w:cs="Arial"/>
                <w:bCs/>
                <w:sz w:val="24"/>
                <w:szCs w:val="24"/>
              </w:rPr>
              <w:t>Serious capability problems (E</w:t>
            </w:r>
            <w:r w:rsidRPr="00EE7D75">
              <w:rPr>
                <w:rFonts w:ascii="Arial" w:eastAsia="Times New Roman" w:hAnsi="Arial" w:cs="Arial"/>
                <w:bCs/>
                <w:sz w:val="24"/>
                <w:szCs w:val="24"/>
              </w:rPr>
              <w:t>arly Career Teacher)</w:t>
            </w:r>
          </w:p>
          <w:p w14:paraId="60FF2D11" w14:textId="20911B44" w:rsidR="00861B51" w:rsidRPr="00EE7D75" w:rsidRDefault="004B16A4" w:rsidP="003A2653">
            <w:pPr>
              <w:tabs>
                <w:tab w:val="left" w:pos="850"/>
              </w:tabs>
              <w:spacing w:after="0" w:line="240" w:lineRule="auto"/>
              <w:rPr>
                <w:rFonts w:ascii="Arial" w:eastAsia="Times New Roman" w:hAnsi="Arial" w:cs="Arial"/>
                <w:bCs/>
                <w:sz w:val="24"/>
                <w:szCs w:val="24"/>
              </w:rPr>
            </w:pPr>
            <w:r w:rsidRPr="00EE7D75">
              <w:rPr>
                <w:rFonts w:ascii="Arial" w:eastAsia="Times New Roman" w:hAnsi="Arial" w:cs="Arial"/>
                <w:bCs/>
                <w:sz w:val="24"/>
                <w:szCs w:val="24"/>
              </w:rPr>
              <w:t>3</w:t>
            </w:r>
            <w:r w:rsidR="0054253B" w:rsidRPr="00EE7D75">
              <w:rPr>
                <w:rFonts w:ascii="Arial" w:eastAsia="Times New Roman" w:hAnsi="Arial" w:cs="Arial"/>
                <w:bCs/>
                <w:sz w:val="24"/>
                <w:szCs w:val="24"/>
              </w:rPr>
              <w:t>.0</w:t>
            </w:r>
            <w:r w:rsidR="003A2653" w:rsidRPr="00EE7D75">
              <w:rPr>
                <w:rFonts w:ascii="Arial" w:eastAsia="Times New Roman" w:hAnsi="Arial" w:cs="Arial"/>
                <w:bCs/>
                <w:sz w:val="24"/>
                <w:szCs w:val="24"/>
              </w:rPr>
              <w:t xml:space="preserve">      </w:t>
            </w:r>
            <w:r w:rsidR="00861B51" w:rsidRPr="00EE7D75">
              <w:rPr>
                <w:rFonts w:ascii="Arial" w:eastAsia="Times New Roman" w:hAnsi="Arial" w:cs="Arial"/>
                <w:bCs/>
                <w:sz w:val="24"/>
                <w:szCs w:val="24"/>
              </w:rPr>
              <w:t>Decision Meeting</w:t>
            </w:r>
          </w:p>
        </w:tc>
        <w:tc>
          <w:tcPr>
            <w:tcW w:w="1382" w:type="dxa"/>
          </w:tcPr>
          <w:p w14:paraId="3870CB74" w14:textId="77777777" w:rsidR="00861B51" w:rsidRPr="00EE7D75" w:rsidRDefault="00E2669C" w:rsidP="00861B51">
            <w:pPr>
              <w:spacing w:after="0" w:line="240" w:lineRule="auto"/>
              <w:jc w:val="center"/>
              <w:rPr>
                <w:rFonts w:ascii="Arial" w:eastAsia="Times New Roman" w:hAnsi="Arial" w:cs="Arial"/>
                <w:bCs/>
                <w:sz w:val="24"/>
                <w:szCs w:val="24"/>
              </w:rPr>
            </w:pPr>
            <w:r w:rsidRPr="00EE7D75">
              <w:rPr>
                <w:rFonts w:ascii="Arial" w:eastAsia="Times New Roman" w:hAnsi="Arial" w:cs="Arial"/>
                <w:bCs/>
                <w:sz w:val="24"/>
                <w:szCs w:val="24"/>
              </w:rPr>
              <w:t>10</w:t>
            </w:r>
          </w:p>
          <w:p w14:paraId="5A39F8A8" w14:textId="77777777" w:rsidR="004B16A4" w:rsidRPr="00EE7D75" w:rsidRDefault="004B16A4" w:rsidP="00861B51">
            <w:pPr>
              <w:spacing w:after="0" w:line="240" w:lineRule="auto"/>
              <w:jc w:val="center"/>
              <w:rPr>
                <w:rFonts w:ascii="Arial" w:eastAsia="Times New Roman" w:hAnsi="Arial" w:cs="Arial"/>
                <w:bCs/>
                <w:sz w:val="24"/>
                <w:szCs w:val="24"/>
              </w:rPr>
            </w:pPr>
            <w:r w:rsidRPr="00EE7D75">
              <w:rPr>
                <w:rFonts w:ascii="Arial" w:eastAsia="Times New Roman" w:hAnsi="Arial" w:cs="Arial"/>
                <w:bCs/>
                <w:sz w:val="24"/>
                <w:szCs w:val="24"/>
              </w:rPr>
              <w:t>10</w:t>
            </w:r>
          </w:p>
        </w:tc>
      </w:tr>
      <w:tr w:rsidR="00861B51" w:rsidRPr="00EE7D75" w14:paraId="3510DDEB" w14:textId="77777777" w:rsidTr="00D857FD">
        <w:trPr>
          <w:gridBefore w:val="1"/>
          <w:gridAfter w:val="1"/>
          <w:wBefore w:w="370" w:type="dxa"/>
          <w:wAfter w:w="239" w:type="dxa"/>
          <w:trHeight w:val="260"/>
        </w:trPr>
        <w:tc>
          <w:tcPr>
            <w:tcW w:w="7009" w:type="dxa"/>
            <w:gridSpan w:val="2"/>
          </w:tcPr>
          <w:p w14:paraId="585B0F21" w14:textId="77777777" w:rsidR="00861B51" w:rsidRPr="00EE7D75" w:rsidRDefault="004B16A4" w:rsidP="00861B51">
            <w:pPr>
              <w:spacing w:after="0" w:line="240" w:lineRule="auto"/>
              <w:rPr>
                <w:rFonts w:ascii="Arial" w:eastAsia="Times New Roman" w:hAnsi="Arial" w:cs="Arial"/>
                <w:bCs/>
                <w:sz w:val="24"/>
                <w:szCs w:val="24"/>
              </w:rPr>
            </w:pPr>
            <w:r w:rsidRPr="00EE7D75">
              <w:rPr>
                <w:rFonts w:ascii="Arial" w:eastAsia="Times New Roman" w:hAnsi="Arial" w:cs="Arial"/>
                <w:bCs/>
                <w:sz w:val="24"/>
                <w:szCs w:val="24"/>
              </w:rPr>
              <w:t>4</w:t>
            </w:r>
            <w:r w:rsidR="0054253B" w:rsidRPr="00EE7D75">
              <w:rPr>
                <w:rFonts w:ascii="Arial" w:eastAsia="Times New Roman" w:hAnsi="Arial" w:cs="Arial"/>
                <w:bCs/>
                <w:sz w:val="24"/>
                <w:szCs w:val="24"/>
              </w:rPr>
              <w:t>.0</w:t>
            </w:r>
            <w:r w:rsidR="00861B51" w:rsidRPr="00EE7D75">
              <w:rPr>
                <w:rFonts w:ascii="Arial" w:eastAsia="Times New Roman" w:hAnsi="Arial" w:cs="Arial"/>
                <w:bCs/>
                <w:sz w:val="24"/>
                <w:szCs w:val="24"/>
              </w:rPr>
              <w:tab/>
              <w:t>Appeal</w:t>
            </w:r>
          </w:p>
          <w:p w14:paraId="49641856" w14:textId="3436111F" w:rsidR="00D3621F" w:rsidRPr="00EE7D75" w:rsidRDefault="00D3621F" w:rsidP="00861B51">
            <w:pPr>
              <w:spacing w:after="0" w:line="240" w:lineRule="auto"/>
              <w:rPr>
                <w:rFonts w:ascii="Arial" w:eastAsia="Times New Roman" w:hAnsi="Arial" w:cs="Arial"/>
                <w:bCs/>
                <w:sz w:val="24"/>
                <w:szCs w:val="24"/>
              </w:rPr>
            </w:pPr>
          </w:p>
        </w:tc>
        <w:tc>
          <w:tcPr>
            <w:tcW w:w="1382" w:type="dxa"/>
          </w:tcPr>
          <w:p w14:paraId="2006845E" w14:textId="77777777" w:rsidR="00861B51" w:rsidRPr="00EE7D75" w:rsidRDefault="00861B51" w:rsidP="00861B51">
            <w:pPr>
              <w:spacing w:after="0" w:line="240" w:lineRule="auto"/>
              <w:jc w:val="center"/>
              <w:rPr>
                <w:rFonts w:ascii="Arial" w:eastAsia="Times New Roman" w:hAnsi="Arial" w:cs="Arial"/>
                <w:bCs/>
                <w:sz w:val="24"/>
                <w:szCs w:val="24"/>
              </w:rPr>
            </w:pPr>
            <w:r w:rsidRPr="00EE7D75">
              <w:rPr>
                <w:rFonts w:ascii="Arial" w:eastAsia="Times New Roman" w:hAnsi="Arial" w:cs="Arial"/>
                <w:bCs/>
                <w:sz w:val="24"/>
                <w:szCs w:val="24"/>
              </w:rPr>
              <w:t>11</w:t>
            </w:r>
          </w:p>
        </w:tc>
      </w:tr>
      <w:tr w:rsidR="00861B51" w:rsidRPr="00EE7D75" w14:paraId="4C00F71E" w14:textId="77777777" w:rsidTr="00D857FD">
        <w:trPr>
          <w:gridBefore w:val="1"/>
          <w:gridAfter w:val="1"/>
          <w:wBefore w:w="370" w:type="dxa"/>
          <w:wAfter w:w="239" w:type="dxa"/>
          <w:trHeight w:val="260"/>
        </w:trPr>
        <w:tc>
          <w:tcPr>
            <w:tcW w:w="7009" w:type="dxa"/>
            <w:gridSpan w:val="2"/>
          </w:tcPr>
          <w:p w14:paraId="631E5D0E" w14:textId="77777777" w:rsidR="00861B51" w:rsidRPr="00EE7D75" w:rsidRDefault="00861B51" w:rsidP="00861B51">
            <w:pPr>
              <w:spacing w:after="0" w:line="240" w:lineRule="auto"/>
              <w:rPr>
                <w:rFonts w:ascii="Arial" w:eastAsia="Times New Roman" w:hAnsi="Arial" w:cs="Arial"/>
                <w:bCs/>
                <w:sz w:val="24"/>
                <w:szCs w:val="24"/>
              </w:rPr>
            </w:pPr>
          </w:p>
        </w:tc>
        <w:tc>
          <w:tcPr>
            <w:tcW w:w="1382" w:type="dxa"/>
          </w:tcPr>
          <w:p w14:paraId="1EE4D661" w14:textId="77777777" w:rsidR="00861B51" w:rsidRPr="00EE7D75" w:rsidRDefault="00861B51" w:rsidP="00861B51">
            <w:pPr>
              <w:spacing w:after="0" w:line="240" w:lineRule="auto"/>
              <w:rPr>
                <w:rFonts w:ascii="Arial" w:eastAsia="Times New Roman" w:hAnsi="Arial" w:cs="Arial"/>
                <w:bCs/>
                <w:sz w:val="24"/>
                <w:szCs w:val="24"/>
              </w:rPr>
            </w:pPr>
          </w:p>
        </w:tc>
      </w:tr>
      <w:tr w:rsidR="00861B51" w:rsidRPr="00EE7D75" w14:paraId="30970F71" w14:textId="77777777" w:rsidTr="00D857FD">
        <w:trPr>
          <w:gridBefore w:val="1"/>
          <w:gridAfter w:val="1"/>
          <w:wBefore w:w="370" w:type="dxa"/>
          <w:wAfter w:w="239" w:type="dxa"/>
          <w:trHeight w:val="260"/>
        </w:trPr>
        <w:tc>
          <w:tcPr>
            <w:tcW w:w="7009" w:type="dxa"/>
            <w:gridSpan w:val="2"/>
            <w:shd w:val="clear" w:color="auto" w:fill="C0C0C0"/>
          </w:tcPr>
          <w:p w14:paraId="5C15165C" w14:textId="77777777" w:rsidR="00861B51" w:rsidRPr="00EE7D75" w:rsidRDefault="00861B51" w:rsidP="00861B51">
            <w:pPr>
              <w:spacing w:after="0" w:line="240" w:lineRule="auto"/>
              <w:rPr>
                <w:rFonts w:ascii="Arial" w:eastAsia="Times New Roman" w:hAnsi="Arial" w:cs="Arial"/>
                <w:b/>
                <w:sz w:val="24"/>
                <w:szCs w:val="24"/>
              </w:rPr>
            </w:pPr>
            <w:r w:rsidRPr="00EE7D75">
              <w:rPr>
                <w:rFonts w:ascii="Arial" w:eastAsia="Times New Roman" w:hAnsi="Arial" w:cs="Arial"/>
                <w:b/>
                <w:sz w:val="24"/>
                <w:szCs w:val="24"/>
              </w:rPr>
              <w:t xml:space="preserve">SECTION 3: </w:t>
            </w:r>
            <w:r w:rsidRPr="00EE7D75">
              <w:rPr>
                <w:rFonts w:ascii="Arial" w:eastAsia="Times New Roman" w:hAnsi="Arial" w:cs="Arial"/>
                <w:b/>
                <w:sz w:val="24"/>
                <w:szCs w:val="24"/>
              </w:rPr>
              <w:tab/>
              <w:t>GENERAL INFORMATION</w:t>
            </w:r>
          </w:p>
        </w:tc>
        <w:tc>
          <w:tcPr>
            <w:tcW w:w="1382" w:type="dxa"/>
            <w:shd w:val="clear" w:color="auto" w:fill="C0C0C0"/>
          </w:tcPr>
          <w:p w14:paraId="3007A6CF" w14:textId="77777777" w:rsidR="00861B51" w:rsidRPr="00EE7D75" w:rsidRDefault="00861B51" w:rsidP="00861B51">
            <w:pPr>
              <w:spacing w:after="0" w:line="240" w:lineRule="auto"/>
              <w:rPr>
                <w:rFonts w:ascii="Arial" w:eastAsia="Times New Roman" w:hAnsi="Arial" w:cs="Arial"/>
                <w:b/>
                <w:sz w:val="24"/>
                <w:szCs w:val="24"/>
              </w:rPr>
            </w:pPr>
          </w:p>
        </w:tc>
      </w:tr>
      <w:tr w:rsidR="00861B51" w:rsidRPr="00EE7D75" w14:paraId="64CF2CB3" w14:textId="77777777" w:rsidTr="00D857FD">
        <w:trPr>
          <w:gridBefore w:val="1"/>
          <w:gridAfter w:val="1"/>
          <w:wBefore w:w="370" w:type="dxa"/>
          <w:wAfter w:w="239" w:type="dxa"/>
          <w:trHeight w:val="260"/>
        </w:trPr>
        <w:tc>
          <w:tcPr>
            <w:tcW w:w="7009" w:type="dxa"/>
            <w:gridSpan w:val="2"/>
          </w:tcPr>
          <w:p w14:paraId="2E383D64" w14:textId="77777777" w:rsidR="00861B51" w:rsidRPr="00EE7D75" w:rsidRDefault="00861B51" w:rsidP="00861B51">
            <w:pPr>
              <w:spacing w:after="0" w:line="240" w:lineRule="auto"/>
              <w:rPr>
                <w:rFonts w:ascii="Arial" w:eastAsia="Times New Roman" w:hAnsi="Arial" w:cs="Arial"/>
                <w:bCs/>
                <w:sz w:val="24"/>
                <w:szCs w:val="24"/>
              </w:rPr>
            </w:pPr>
          </w:p>
        </w:tc>
        <w:tc>
          <w:tcPr>
            <w:tcW w:w="1382" w:type="dxa"/>
          </w:tcPr>
          <w:p w14:paraId="3E97E8EA" w14:textId="77777777" w:rsidR="00861B51" w:rsidRPr="00EE7D75" w:rsidRDefault="00861B51" w:rsidP="00861B51">
            <w:pPr>
              <w:spacing w:after="0" w:line="240" w:lineRule="auto"/>
              <w:rPr>
                <w:rFonts w:ascii="Arial" w:eastAsia="Times New Roman" w:hAnsi="Arial" w:cs="Arial"/>
                <w:bCs/>
                <w:sz w:val="24"/>
                <w:szCs w:val="24"/>
              </w:rPr>
            </w:pPr>
          </w:p>
        </w:tc>
      </w:tr>
      <w:tr w:rsidR="00861B51" w:rsidRPr="00EE7D75" w14:paraId="345C114A" w14:textId="77777777" w:rsidTr="00D857FD">
        <w:trPr>
          <w:gridBefore w:val="1"/>
          <w:gridAfter w:val="1"/>
          <w:wBefore w:w="370" w:type="dxa"/>
          <w:wAfter w:w="239" w:type="dxa"/>
          <w:trHeight w:val="260"/>
        </w:trPr>
        <w:tc>
          <w:tcPr>
            <w:tcW w:w="7009" w:type="dxa"/>
            <w:gridSpan w:val="2"/>
          </w:tcPr>
          <w:p w14:paraId="7AF2CB1B" w14:textId="4CE694FB" w:rsidR="00861B51" w:rsidRPr="00EE7D75" w:rsidRDefault="00861B51" w:rsidP="00861B51">
            <w:pPr>
              <w:spacing w:after="0" w:line="240" w:lineRule="auto"/>
              <w:rPr>
                <w:rFonts w:ascii="Arial" w:eastAsia="Times New Roman" w:hAnsi="Arial" w:cs="Arial"/>
                <w:bCs/>
                <w:sz w:val="24"/>
                <w:szCs w:val="24"/>
              </w:rPr>
            </w:pPr>
            <w:r w:rsidRPr="00EE7D75">
              <w:rPr>
                <w:rFonts w:ascii="Arial" w:eastAsia="Times New Roman" w:hAnsi="Arial" w:cs="Arial"/>
                <w:bCs/>
                <w:sz w:val="24"/>
                <w:szCs w:val="24"/>
              </w:rPr>
              <w:t>1</w:t>
            </w:r>
            <w:r w:rsidR="00D3621F" w:rsidRPr="00EE7D75">
              <w:rPr>
                <w:rFonts w:ascii="Arial" w:eastAsia="Times New Roman" w:hAnsi="Arial" w:cs="Arial"/>
                <w:bCs/>
                <w:sz w:val="24"/>
                <w:szCs w:val="24"/>
              </w:rPr>
              <w:t>.0</w:t>
            </w:r>
            <w:r w:rsidRPr="00EE7D75">
              <w:rPr>
                <w:rFonts w:ascii="Arial" w:eastAsia="Times New Roman" w:hAnsi="Arial" w:cs="Arial"/>
                <w:bCs/>
                <w:sz w:val="24"/>
                <w:szCs w:val="24"/>
              </w:rPr>
              <w:tab/>
              <w:t>Confidentiality</w:t>
            </w:r>
          </w:p>
        </w:tc>
        <w:tc>
          <w:tcPr>
            <w:tcW w:w="1382" w:type="dxa"/>
          </w:tcPr>
          <w:p w14:paraId="4F66C338" w14:textId="77777777" w:rsidR="00861B51" w:rsidRPr="00EE7D75" w:rsidRDefault="00861B51" w:rsidP="00861B51">
            <w:pPr>
              <w:spacing w:after="0" w:line="240" w:lineRule="auto"/>
              <w:jc w:val="center"/>
              <w:rPr>
                <w:rFonts w:ascii="Arial" w:eastAsia="Times New Roman" w:hAnsi="Arial" w:cs="Arial"/>
                <w:bCs/>
                <w:sz w:val="24"/>
                <w:szCs w:val="24"/>
              </w:rPr>
            </w:pPr>
            <w:r w:rsidRPr="00EE7D75">
              <w:rPr>
                <w:rFonts w:ascii="Arial" w:eastAsia="Times New Roman" w:hAnsi="Arial" w:cs="Arial"/>
                <w:bCs/>
                <w:sz w:val="24"/>
                <w:szCs w:val="24"/>
              </w:rPr>
              <w:t>11</w:t>
            </w:r>
          </w:p>
        </w:tc>
      </w:tr>
      <w:tr w:rsidR="00861B51" w:rsidRPr="00EE7D75" w14:paraId="4AC312F9" w14:textId="77777777" w:rsidTr="00D857FD">
        <w:trPr>
          <w:gridBefore w:val="1"/>
          <w:gridAfter w:val="1"/>
          <w:wBefore w:w="370" w:type="dxa"/>
          <w:wAfter w:w="239" w:type="dxa"/>
          <w:trHeight w:val="246"/>
        </w:trPr>
        <w:tc>
          <w:tcPr>
            <w:tcW w:w="7009" w:type="dxa"/>
            <w:gridSpan w:val="2"/>
          </w:tcPr>
          <w:p w14:paraId="4B100478" w14:textId="01A33A99" w:rsidR="00861B51" w:rsidRPr="00EE7D75" w:rsidRDefault="00861B51" w:rsidP="00861B51">
            <w:pPr>
              <w:spacing w:after="0" w:line="240" w:lineRule="auto"/>
              <w:rPr>
                <w:rFonts w:ascii="Arial" w:eastAsia="Times New Roman" w:hAnsi="Arial" w:cs="Arial"/>
                <w:bCs/>
                <w:sz w:val="24"/>
                <w:szCs w:val="24"/>
              </w:rPr>
            </w:pPr>
            <w:r w:rsidRPr="00EE7D75">
              <w:rPr>
                <w:rFonts w:ascii="Arial" w:eastAsia="Times New Roman" w:hAnsi="Arial" w:cs="Arial"/>
                <w:bCs/>
                <w:sz w:val="24"/>
                <w:szCs w:val="24"/>
              </w:rPr>
              <w:t>2</w:t>
            </w:r>
            <w:r w:rsidR="00D3621F" w:rsidRPr="00EE7D75">
              <w:rPr>
                <w:rFonts w:ascii="Arial" w:eastAsia="Times New Roman" w:hAnsi="Arial" w:cs="Arial"/>
                <w:bCs/>
                <w:sz w:val="24"/>
                <w:szCs w:val="24"/>
              </w:rPr>
              <w:t>.0</w:t>
            </w:r>
            <w:r w:rsidRPr="00EE7D75">
              <w:rPr>
                <w:rFonts w:ascii="Arial" w:eastAsia="Times New Roman" w:hAnsi="Arial" w:cs="Arial"/>
                <w:bCs/>
                <w:sz w:val="24"/>
                <w:szCs w:val="24"/>
              </w:rPr>
              <w:tab/>
              <w:t xml:space="preserve">Sickness During </w:t>
            </w:r>
            <w:r w:rsidR="004B16A4" w:rsidRPr="00EE7D75">
              <w:rPr>
                <w:rFonts w:ascii="Arial" w:eastAsia="Times New Roman" w:hAnsi="Arial" w:cs="Arial"/>
                <w:bCs/>
                <w:sz w:val="24"/>
                <w:szCs w:val="24"/>
              </w:rPr>
              <w:t>the</w:t>
            </w:r>
            <w:r w:rsidRPr="00EE7D75">
              <w:rPr>
                <w:rFonts w:ascii="Arial" w:eastAsia="Times New Roman" w:hAnsi="Arial" w:cs="Arial"/>
                <w:bCs/>
                <w:sz w:val="24"/>
                <w:szCs w:val="24"/>
              </w:rPr>
              <w:t xml:space="preserve"> Process</w:t>
            </w:r>
          </w:p>
        </w:tc>
        <w:tc>
          <w:tcPr>
            <w:tcW w:w="1382" w:type="dxa"/>
          </w:tcPr>
          <w:p w14:paraId="40885F76" w14:textId="77777777" w:rsidR="00861B51" w:rsidRPr="00EE7D75" w:rsidRDefault="00861B51" w:rsidP="00861B51">
            <w:pPr>
              <w:spacing w:after="0" w:line="240" w:lineRule="auto"/>
              <w:jc w:val="center"/>
              <w:rPr>
                <w:rFonts w:ascii="Arial" w:eastAsia="Times New Roman" w:hAnsi="Arial" w:cs="Arial"/>
                <w:bCs/>
                <w:sz w:val="24"/>
                <w:szCs w:val="24"/>
              </w:rPr>
            </w:pPr>
            <w:r w:rsidRPr="00EE7D75">
              <w:rPr>
                <w:rFonts w:ascii="Arial" w:eastAsia="Times New Roman" w:hAnsi="Arial" w:cs="Arial"/>
                <w:bCs/>
                <w:sz w:val="24"/>
                <w:szCs w:val="24"/>
              </w:rPr>
              <w:t>11</w:t>
            </w:r>
          </w:p>
        </w:tc>
      </w:tr>
      <w:tr w:rsidR="00861B51" w:rsidRPr="00EE7D75" w14:paraId="0F3B41CF" w14:textId="77777777" w:rsidTr="00D857FD">
        <w:trPr>
          <w:gridBefore w:val="1"/>
          <w:gridAfter w:val="1"/>
          <w:wBefore w:w="370" w:type="dxa"/>
          <w:wAfter w:w="239" w:type="dxa"/>
          <w:trHeight w:val="260"/>
        </w:trPr>
        <w:tc>
          <w:tcPr>
            <w:tcW w:w="7009" w:type="dxa"/>
            <w:gridSpan w:val="2"/>
          </w:tcPr>
          <w:p w14:paraId="38BBC3E2" w14:textId="77777777" w:rsidR="00861B51" w:rsidRPr="00EE7D75" w:rsidRDefault="00861B51" w:rsidP="00861B51">
            <w:pPr>
              <w:spacing w:after="0" w:line="240" w:lineRule="auto"/>
              <w:rPr>
                <w:rFonts w:ascii="Arial" w:eastAsia="Times New Roman" w:hAnsi="Arial" w:cs="Arial"/>
                <w:b/>
                <w:sz w:val="24"/>
                <w:szCs w:val="24"/>
              </w:rPr>
            </w:pPr>
          </w:p>
        </w:tc>
        <w:tc>
          <w:tcPr>
            <w:tcW w:w="1382" w:type="dxa"/>
          </w:tcPr>
          <w:p w14:paraId="16567E62" w14:textId="77777777" w:rsidR="00861B51" w:rsidRPr="00EE7D75" w:rsidRDefault="00861B51" w:rsidP="00861B51">
            <w:pPr>
              <w:spacing w:after="0" w:line="240" w:lineRule="auto"/>
              <w:rPr>
                <w:rFonts w:ascii="Arial" w:eastAsia="Times New Roman" w:hAnsi="Arial" w:cs="Arial"/>
                <w:b/>
                <w:sz w:val="24"/>
                <w:szCs w:val="24"/>
              </w:rPr>
            </w:pPr>
          </w:p>
        </w:tc>
      </w:tr>
      <w:tr w:rsidR="00861B51" w:rsidRPr="00EE7D75" w14:paraId="66480BFA" w14:textId="77777777" w:rsidTr="00D857FD">
        <w:trPr>
          <w:gridBefore w:val="1"/>
          <w:gridAfter w:val="1"/>
          <w:wBefore w:w="370" w:type="dxa"/>
          <w:wAfter w:w="239" w:type="dxa"/>
          <w:trHeight w:val="766"/>
        </w:trPr>
        <w:tc>
          <w:tcPr>
            <w:tcW w:w="7009" w:type="dxa"/>
            <w:gridSpan w:val="2"/>
          </w:tcPr>
          <w:p w14:paraId="6F584B42" w14:textId="77777777" w:rsidR="00861B51" w:rsidRPr="00EE7D75" w:rsidRDefault="00861B51" w:rsidP="00861B51">
            <w:pPr>
              <w:tabs>
                <w:tab w:val="left" w:pos="1080"/>
                <w:tab w:val="left" w:pos="1800"/>
              </w:tabs>
              <w:spacing w:after="0" w:line="240" w:lineRule="auto"/>
              <w:rPr>
                <w:rFonts w:ascii="Arial" w:eastAsia="Times New Roman" w:hAnsi="Arial" w:cs="Arial"/>
                <w:bCs/>
                <w:sz w:val="24"/>
                <w:szCs w:val="24"/>
              </w:rPr>
            </w:pPr>
          </w:p>
        </w:tc>
        <w:tc>
          <w:tcPr>
            <w:tcW w:w="1382" w:type="dxa"/>
          </w:tcPr>
          <w:p w14:paraId="294C117F" w14:textId="77777777" w:rsidR="00861B51" w:rsidRPr="00EE7D75" w:rsidRDefault="00861B51" w:rsidP="00861B51">
            <w:pPr>
              <w:tabs>
                <w:tab w:val="left" w:pos="1080"/>
                <w:tab w:val="left" w:pos="1800"/>
              </w:tabs>
              <w:spacing w:after="0" w:line="240" w:lineRule="auto"/>
              <w:rPr>
                <w:rFonts w:ascii="Arial" w:eastAsia="Times New Roman" w:hAnsi="Arial" w:cs="Arial"/>
                <w:sz w:val="24"/>
                <w:szCs w:val="24"/>
              </w:rPr>
            </w:pPr>
          </w:p>
        </w:tc>
      </w:tr>
      <w:tr w:rsidR="00861B51" w:rsidRPr="00EE7D75" w14:paraId="2D6A4E73" w14:textId="77777777" w:rsidTr="00D857FD">
        <w:trPr>
          <w:gridBefore w:val="1"/>
          <w:gridAfter w:val="1"/>
          <w:wBefore w:w="370" w:type="dxa"/>
          <w:wAfter w:w="239" w:type="dxa"/>
          <w:trHeight w:val="260"/>
        </w:trPr>
        <w:tc>
          <w:tcPr>
            <w:tcW w:w="7009" w:type="dxa"/>
            <w:gridSpan w:val="2"/>
          </w:tcPr>
          <w:p w14:paraId="750063AA" w14:textId="77777777" w:rsidR="00861B51" w:rsidRPr="00EE7D75" w:rsidRDefault="00861B51" w:rsidP="00861B51">
            <w:pPr>
              <w:tabs>
                <w:tab w:val="left" w:pos="1800"/>
              </w:tabs>
              <w:spacing w:after="0" w:line="240" w:lineRule="auto"/>
              <w:rPr>
                <w:rFonts w:ascii="Arial" w:eastAsia="Times New Roman" w:hAnsi="Arial" w:cs="Arial"/>
                <w:sz w:val="24"/>
                <w:szCs w:val="24"/>
              </w:rPr>
            </w:pPr>
          </w:p>
        </w:tc>
        <w:tc>
          <w:tcPr>
            <w:tcW w:w="1382" w:type="dxa"/>
          </w:tcPr>
          <w:p w14:paraId="2AFC558A" w14:textId="77777777" w:rsidR="00861B51" w:rsidRPr="00EE7D75" w:rsidRDefault="00861B51" w:rsidP="00861B51">
            <w:pPr>
              <w:tabs>
                <w:tab w:val="left" w:pos="1800"/>
              </w:tabs>
              <w:spacing w:after="0" w:line="240" w:lineRule="auto"/>
              <w:rPr>
                <w:rFonts w:ascii="Arial" w:eastAsia="Times New Roman" w:hAnsi="Arial" w:cs="Arial"/>
                <w:sz w:val="24"/>
                <w:szCs w:val="24"/>
              </w:rPr>
            </w:pPr>
          </w:p>
        </w:tc>
      </w:tr>
      <w:tr w:rsidR="00861B51" w:rsidRPr="00EE7D75" w14:paraId="7CF7E8AE" w14:textId="77777777" w:rsidTr="00D857FD">
        <w:trPr>
          <w:gridBefore w:val="1"/>
          <w:gridAfter w:val="1"/>
          <w:wBefore w:w="370" w:type="dxa"/>
          <w:wAfter w:w="239" w:type="dxa"/>
          <w:trHeight w:val="520"/>
        </w:trPr>
        <w:tc>
          <w:tcPr>
            <w:tcW w:w="7009" w:type="dxa"/>
            <w:gridSpan w:val="2"/>
          </w:tcPr>
          <w:p w14:paraId="625057E9" w14:textId="77777777" w:rsidR="00861B51" w:rsidRPr="00EE7D75" w:rsidRDefault="00861B51" w:rsidP="00861B51">
            <w:pPr>
              <w:tabs>
                <w:tab w:val="left" w:pos="1800"/>
              </w:tabs>
              <w:spacing w:after="0" w:line="240" w:lineRule="auto"/>
              <w:ind w:left="2160" w:hanging="2160"/>
              <w:rPr>
                <w:rFonts w:ascii="Arial" w:eastAsia="Times New Roman" w:hAnsi="Arial" w:cs="Arial"/>
                <w:sz w:val="24"/>
                <w:szCs w:val="24"/>
              </w:rPr>
            </w:pPr>
          </w:p>
        </w:tc>
        <w:tc>
          <w:tcPr>
            <w:tcW w:w="1382" w:type="dxa"/>
          </w:tcPr>
          <w:p w14:paraId="3F496015" w14:textId="77777777" w:rsidR="00861B51" w:rsidRPr="00EE7D75" w:rsidRDefault="00861B51" w:rsidP="00861B51">
            <w:pPr>
              <w:tabs>
                <w:tab w:val="left" w:pos="1800"/>
              </w:tabs>
              <w:spacing w:after="0" w:line="240" w:lineRule="auto"/>
              <w:ind w:left="2160" w:hanging="2160"/>
              <w:rPr>
                <w:rFonts w:ascii="Arial" w:eastAsia="Times New Roman" w:hAnsi="Arial" w:cs="Arial"/>
                <w:sz w:val="24"/>
                <w:szCs w:val="24"/>
              </w:rPr>
            </w:pPr>
          </w:p>
        </w:tc>
      </w:tr>
      <w:tr w:rsidR="00861B51" w:rsidRPr="00EE7D75" w14:paraId="532FC1C1" w14:textId="77777777" w:rsidTr="00D857FD">
        <w:trPr>
          <w:gridBefore w:val="1"/>
          <w:gridAfter w:val="1"/>
          <w:wBefore w:w="370" w:type="dxa"/>
          <w:wAfter w:w="239" w:type="dxa"/>
          <w:trHeight w:val="260"/>
        </w:trPr>
        <w:tc>
          <w:tcPr>
            <w:tcW w:w="7009" w:type="dxa"/>
            <w:gridSpan w:val="2"/>
          </w:tcPr>
          <w:p w14:paraId="4DA6605C" w14:textId="77777777" w:rsidR="00861B51" w:rsidRPr="00EE7D75" w:rsidRDefault="00861B51" w:rsidP="00861B51">
            <w:pPr>
              <w:tabs>
                <w:tab w:val="left" w:pos="1800"/>
              </w:tabs>
              <w:spacing w:after="0" w:line="240" w:lineRule="auto"/>
              <w:ind w:left="2160" w:hanging="2160"/>
              <w:rPr>
                <w:rFonts w:ascii="Arial" w:eastAsia="Times New Roman" w:hAnsi="Arial" w:cs="Arial"/>
                <w:bCs/>
                <w:sz w:val="24"/>
                <w:szCs w:val="24"/>
              </w:rPr>
            </w:pPr>
          </w:p>
        </w:tc>
        <w:tc>
          <w:tcPr>
            <w:tcW w:w="1382" w:type="dxa"/>
          </w:tcPr>
          <w:p w14:paraId="02CB7AB9" w14:textId="77777777" w:rsidR="00861B51" w:rsidRPr="00EE7D75" w:rsidRDefault="00861B51" w:rsidP="00861B51">
            <w:pPr>
              <w:tabs>
                <w:tab w:val="left" w:pos="1800"/>
              </w:tabs>
              <w:spacing w:after="0" w:line="240" w:lineRule="auto"/>
              <w:ind w:left="2160" w:hanging="2160"/>
              <w:rPr>
                <w:rFonts w:ascii="Arial" w:eastAsia="Times New Roman" w:hAnsi="Arial" w:cs="Arial"/>
                <w:sz w:val="24"/>
                <w:szCs w:val="24"/>
              </w:rPr>
            </w:pPr>
          </w:p>
        </w:tc>
      </w:tr>
      <w:tr w:rsidR="00861B51" w:rsidRPr="00EE7D75" w14:paraId="2BFCFDA1" w14:textId="77777777" w:rsidTr="00D857FD">
        <w:trPr>
          <w:gridBefore w:val="1"/>
          <w:gridAfter w:val="1"/>
          <w:wBefore w:w="370" w:type="dxa"/>
          <w:wAfter w:w="239" w:type="dxa"/>
          <w:trHeight w:val="246"/>
        </w:trPr>
        <w:tc>
          <w:tcPr>
            <w:tcW w:w="7009" w:type="dxa"/>
            <w:gridSpan w:val="2"/>
          </w:tcPr>
          <w:p w14:paraId="6A28EBF2" w14:textId="77777777" w:rsidR="00861B51" w:rsidRPr="00EE7D75" w:rsidRDefault="00861B51" w:rsidP="00861B51">
            <w:pPr>
              <w:tabs>
                <w:tab w:val="left" w:pos="1800"/>
              </w:tabs>
              <w:spacing w:after="0" w:line="240" w:lineRule="auto"/>
              <w:rPr>
                <w:rFonts w:ascii="Arial" w:eastAsia="Times New Roman" w:hAnsi="Arial" w:cs="Arial"/>
                <w:bCs/>
                <w:sz w:val="24"/>
                <w:szCs w:val="24"/>
              </w:rPr>
            </w:pPr>
          </w:p>
        </w:tc>
        <w:tc>
          <w:tcPr>
            <w:tcW w:w="1382" w:type="dxa"/>
          </w:tcPr>
          <w:p w14:paraId="3EF083CC" w14:textId="77777777" w:rsidR="00861B51" w:rsidRPr="00EE7D75" w:rsidRDefault="00861B51" w:rsidP="00861B51">
            <w:pPr>
              <w:tabs>
                <w:tab w:val="left" w:pos="1800"/>
              </w:tabs>
              <w:spacing w:after="0" w:line="240" w:lineRule="auto"/>
              <w:rPr>
                <w:rFonts w:ascii="Arial" w:eastAsia="Times New Roman" w:hAnsi="Arial" w:cs="Arial"/>
                <w:sz w:val="24"/>
                <w:szCs w:val="24"/>
              </w:rPr>
            </w:pPr>
          </w:p>
        </w:tc>
      </w:tr>
      <w:tr w:rsidR="00861B51" w:rsidRPr="00EE7D75" w14:paraId="448AE3F3" w14:textId="77777777" w:rsidTr="00D857FD">
        <w:trPr>
          <w:gridBefore w:val="1"/>
          <w:gridAfter w:val="1"/>
          <w:wBefore w:w="370" w:type="dxa"/>
          <w:wAfter w:w="239" w:type="dxa"/>
          <w:trHeight w:val="246"/>
        </w:trPr>
        <w:tc>
          <w:tcPr>
            <w:tcW w:w="7009" w:type="dxa"/>
            <w:gridSpan w:val="2"/>
          </w:tcPr>
          <w:p w14:paraId="239ADF22" w14:textId="77777777" w:rsidR="00861B51" w:rsidRPr="00EE7D75" w:rsidRDefault="00861B51" w:rsidP="00861B51">
            <w:pPr>
              <w:spacing w:after="0" w:line="240" w:lineRule="auto"/>
              <w:rPr>
                <w:rFonts w:ascii="Arial" w:eastAsia="Times New Roman" w:hAnsi="Arial" w:cs="Arial"/>
                <w:bCs/>
                <w:sz w:val="24"/>
                <w:szCs w:val="24"/>
              </w:rPr>
            </w:pPr>
          </w:p>
        </w:tc>
        <w:tc>
          <w:tcPr>
            <w:tcW w:w="1382" w:type="dxa"/>
          </w:tcPr>
          <w:p w14:paraId="076EE66F" w14:textId="77777777" w:rsidR="00861B51" w:rsidRPr="00EE7D75" w:rsidRDefault="00861B51" w:rsidP="00861B51">
            <w:pPr>
              <w:spacing w:after="0" w:line="240" w:lineRule="auto"/>
              <w:rPr>
                <w:rFonts w:ascii="Arial" w:eastAsia="Times New Roman" w:hAnsi="Arial" w:cs="Arial"/>
                <w:sz w:val="24"/>
                <w:szCs w:val="24"/>
              </w:rPr>
            </w:pPr>
          </w:p>
        </w:tc>
      </w:tr>
      <w:tr w:rsidR="00861B51" w:rsidRPr="00EE7D75" w14:paraId="62245792" w14:textId="77777777" w:rsidTr="00D857FD">
        <w:trPr>
          <w:gridBefore w:val="1"/>
          <w:gridAfter w:val="1"/>
          <w:wBefore w:w="370" w:type="dxa"/>
          <w:wAfter w:w="239" w:type="dxa"/>
          <w:trHeight w:val="260"/>
        </w:trPr>
        <w:tc>
          <w:tcPr>
            <w:tcW w:w="7009" w:type="dxa"/>
            <w:gridSpan w:val="2"/>
          </w:tcPr>
          <w:p w14:paraId="1F57C0E3" w14:textId="77777777" w:rsidR="00861B51" w:rsidRPr="00EE7D75" w:rsidRDefault="00861B51" w:rsidP="00861B51">
            <w:pPr>
              <w:tabs>
                <w:tab w:val="left" w:pos="1800"/>
              </w:tabs>
              <w:spacing w:after="0" w:line="240" w:lineRule="auto"/>
              <w:rPr>
                <w:rFonts w:ascii="Arial" w:eastAsia="Times New Roman" w:hAnsi="Arial" w:cs="Arial"/>
                <w:bCs/>
                <w:sz w:val="24"/>
                <w:szCs w:val="24"/>
              </w:rPr>
            </w:pPr>
          </w:p>
          <w:p w14:paraId="048F959E" w14:textId="77777777" w:rsidR="00861B51" w:rsidRPr="00EE7D75" w:rsidRDefault="00861B51" w:rsidP="00861B51">
            <w:pPr>
              <w:tabs>
                <w:tab w:val="left" w:pos="1800"/>
              </w:tabs>
              <w:spacing w:after="0" w:line="240" w:lineRule="auto"/>
              <w:rPr>
                <w:rFonts w:ascii="Arial" w:eastAsia="Times New Roman" w:hAnsi="Arial" w:cs="Arial"/>
                <w:bCs/>
                <w:sz w:val="24"/>
                <w:szCs w:val="24"/>
              </w:rPr>
            </w:pPr>
          </w:p>
          <w:p w14:paraId="136B7703" w14:textId="77777777" w:rsidR="00861B51" w:rsidRPr="00EE7D75" w:rsidRDefault="00861B51" w:rsidP="00861B51">
            <w:pPr>
              <w:tabs>
                <w:tab w:val="left" w:pos="1800"/>
              </w:tabs>
              <w:spacing w:after="0" w:line="240" w:lineRule="auto"/>
              <w:rPr>
                <w:rFonts w:ascii="Arial" w:eastAsia="Times New Roman" w:hAnsi="Arial" w:cs="Arial"/>
                <w:bCs/>
                <w:sz w:val="24"/>
                <w:szCs w:val="24"/>
              </w:rPr>
            </w:pPr>
          </w:p>
          <w:p w14:paraId="1CC172CD" w14:textId="77777777" w:rsidR="00861B51" w:rsidRPr="00EE7D75" w:rsidRDefault="00861B51" w:rsidP="00861B51">
            <w:pPr>
              <w:tabs>
                <w:tab w:val="left" w:pos="1800"/>
              </w:tabs>
              <w:spacing w:after="0" w:line="240" w:lineRule="auto"/>
              <w:rPr>
                <w:rFonts w:ascii="Arial" w:eastAsia="Times New Roman" w:hAnsi="Arial" w:cs="Arial"/>
                <w:bCs/>
                <w:sz w:val="24"/>
                <w:szCs w:val="24"/>
              </w:rPr>
            </w:pPr>
          </w:p>
        </w:tc>
        <w:tc>
          <w:tcPr>
            <w:tcW w:w="1382" w:type="dxa"/>
          </w:tcPr>
          <w:p w14:paraId="445DEB9A" w14:textId="77777777" w:rsidR="00861B51" w:rsidRPr="00EE7D75" w:rsidRDefault="00861B51" w:rsidP="00861B51">
            <w:pPr>
              <w:tabs>
                <w:tab w:val="left" w:pos="1800"/>
              </w:tabs>
              <w:spacing w:after="0" w:line="240" w:lineRule="auto"/>
              <w:rPr>
                <w:rFonts w:ascii="Arial" w:eastAsia="Times New Roman" w:hAnsi="Arial" w:cs="Arial"/>
                <w:sz w:val="24"/>
                <w:szCs w:val="24"/>
              </w:rPr>
            </w:pPr>
          </w:p>
        </w:tc>
      </w:tr>
      <w:tr w:rsidR="00861B51" w:rsidRPr="00EE7D75" w14:paraId="2D77E0BA" w14:textId="77777777" w:rsidTr="00D857FD">
        <w:trPr>
          <w:gridBefore w:val="1"/>
          <w:gridAfter w:val="1"/>
          <w:wBefore w:w="370" w:type="dxa"/>
          <w:wAfter w:w="239" w:type="dxa"/>
          <w:trHeight w:val="246"/>
        </w:trPr>
        <w:tc>
          <w:tcPr>
            <w:tcW w:w="7009" w:type="dxa"/>
            <w:gridSpan w:val="2"/>
          </w:tcPr>
          <w:p w14:paraId="27407A12" w14:textId="77777777" w:rsidR="00861B51" w:rsidRPr="00EE7D75" w:rsidRDefault="00861B51" w:rsidP="00861B51">
            <w:pPr>
              <w:tabs>
                <w:tab w:val="left" w:pos="1800"/>
              </w:tabs>
              <w:spacing w:after="0" w:line="240" w:lineRule="auto"/>
              <w:rPr>
                <w:rFonts w:ascii="Arial" w:eastAsia="Times New Roman" w:hAnsi="Arial" w:cs="Arial"/>
                <w:sz w:val="24"/>
                <w:szCs w:val="24"/>
              </w:rPr>
            </w:pPr>
          </w:p>
        </w:tc>
        <w:tc>
          <w:tcPr>
            <w:tcW w:w="1382" w:type="dxa"/>
          </w:tcPr>
          <w:p w14:paraId="6F97CBF1" w14:textId="77777777" w:rsidR="00861B51" w:rsidRPr="00EE7D75" w:rsidRDefault="00861B51" w:rsidP="00861B51">
            <w:pPr>
              <w:tabs>
                <w:tab w:val="left" w:pos="1800"/>
              </w:tabs>
              <w:spacing w:after="0" w:line="240" w:lineRule="auto"/>
              <w:rPr>
                <w:rFonts w:ascii="Arial" w:eastAsia="Times New Roman" w:hAnsi="Arial" w:cs="Arial"/>
                <w:sz w:val="24"/>
                <w:szCs w:val="24"/>
              </w:rPr>
            </w:pPr>
          </w:p>
        </w:tc>
      </w:tr>
      <w:tr w:rsidR="00861B51" w:rsidRPr="00EE7D75" w14:paraId="0BDAEE45" w14:textId="77777777" w:rsidTr="00D857FD">
        <w:trPr>
          <w:gridBefore w:val="1"/>
          <w:gridAfter w:val="1"/>
          <w:wBefore w:w="370" w:type="dxa"/>
          <w:wAfter w:w="239" w:type="dxa"/>
          <w:trHeight w:val="493"/>
        </w:trPr>
        <w:tc>
          <w:tcPr>
            <w:tcW w:w="7009" w:type="dxa"/>
            <w:gridSpan w:val="2"/>
          </w:tcPr>
          <w:p w14:paraId="6AF502EE" w14:textId="77777777" w:rsidR="00861B51" w:rsidRPr="00EE7D75" w:rsidRDefault="00861B51" w:rsidP="00861B51">
            <w:pPr>
              <w:spacing w:after="0" w:line="240" w:lineRule="auto"/>
              <w:rPr>
                <w:rFonts w:ascii="Arial" w:eastAsia="Times New Roman" w:hAnsi="Arial" w:cs="Arial"/>
                <w:bCs/>
                <w:sz w:val="24"/>
                <w:szCs w:val="24"/>
              </w:rPr>
            </w:pPr>
          </w:p>
        </w:tc>
        <w:tc>
          <w:tcPr>
            <w:tcW w:w="1382" w:type="dxa"/>
          </w:tcPr>
          <w:p w14:paraId="547E499D" w14:textId="77777777" w:rsidR="00861B51" w:rsidRPr="00EE7D75" w:rsidRDefault="00861B51" w:rsidP="00861B51">
            <w:pPr>
              <w:spacing w:after="0" w:line="240" w:lineRule="auto"/>
              <w:rPr>
                <w:rFonts w:ascii="Arial" w:eastAsia="Times New Roman" w:hAnsi="Arial" w:cs="Arial"/>
                <w:sz w:val="24"/>
                <w:szCs w:val="24"/>
              </w:rPr>
            </w:pPr>
          </w:p>
        </w:tc>
      </w:tr>
      <w:tr w:rsidR="00861B51" w:rsidRPr="00EE7D75" w14:paraId="72E553E6" w14:textId="77777777" w:rsidTr="00D857FD">
        <w:trPr>
          <w:gridBefore w:val="1"/>
          <w:gridAfter w:val="1"/>
          <w:wBefore w:w="370" w:type="dxa"/>
          <w:wAfter w:w="239" w:type="dxa"/>
          <w:trHeight w:val="246"/>
        </w:trPr>
        <w:tc>
          <w:tcPr>
            <w:tcW w:w="7009" w:type="dxa"/>
            <w:gridSpan w:val="2"/>
          </w:tcPr>
          <w:p w14:paraId="68F3858F" w14:textId="77777777" w:rsidR="00861B51" w:rsidRPr="00EE7D75" w:rsidRDefault="00861B51" w:rsidP="00861B51">
            <w:pPr>
              <w:spacing w:after="0" w:line="240" w:lineRule="auto"/>
              <w:rPr>
                <w:rFonts w:ascii="Arial" w:eastAsia="Times New Roman" w:hAnsi="Arial" w:cs="Arial"/>
                <w:sz w:val="24"/>
                <w:szCs w:val="24"/>
              </w:rPr>
            </w:pPr>
          </w:p>
          <w:p w14:paraId="6157BD80" w14:textId="77777777" w:rsidR="00861B51" w:rsidRPr="00EE7D75" w:rsidRDefault="00861B51" w:rsidP="00861B51">
            <w:pPr>
              <w:spacing w:after="0" w:line="240" w:lineRule="auto"/>
              <w:rPr>
                <w:rFonts w:ascii="Arial" w:eastAsia="Times New Roman" w:hAnsi="Arial" w:cs="Arial"/>
                <w:sz w:val="24"/>
                <w:szCs w:val="24"/>
              </w:rPr>
            </w:pPr>
          </w:p>
        </w:tc>
        <w:tc>
          <w:tcPr>
            <w:tcW w:w="1382" w:type="dxa"/>
          </w:tcPr>
          <w:p w14:paraId="7E0DCFAE" w14:textId="77777777" w:rsidR="00861B51" w:rsidRPr="00EE7D75" w:rsidRDefault="00861B51" w:rsidP="00861B51">
            <w:pPr>
              <w:spacing w:after="0" w:line="240" w:lineRule="auto"/>
              <w:rPr>
                <w:rFonts w:ascii="Arial" w:eastAsia="Times New Roman" w:hAnsi="Arial" w:cs="Arial"/>
                <w:sz w:val="24"/>
                <w:szCs w:val="24"/>
              </w:rPr>
            </w:pPr>
          </w:p>
        </w:tc>
      </w:tr>
      <w:tr w:rsidR="00861B51" w:rsidRPr="00EE7D75" w14:paraId="74FA19ED" w14:textId="77777777" w:rsidTr="00D857FD">
        <w:trPr>
          <w:gridBefore w:val="1"/>
          <w:gridAfter w:val="1"/>
          <w:wBefore w:w="370" w:type="dxa"/>
          <w:wAfter w:w="239" w:type="dxa"/>
          <w:trHeight w:val="246"/>
        </w:trPr>
        <w:tc>
          <w:tcPr>
            <w:tcW w:w="7009" w:type="dxa"/>
            <w:gridSpan w:val="2"/>
          </w:tcPr>
          <w:p w14:paraId="62D08AF9" w14:textId="77777777" w:rsidR="00861B51" w:rsidRPr="00EE7D75" w:rsidRDefault="00861B51" w:rsidP="00861B51">
            <w:pPr>
              <w:spacing w:after="0" w:line="240" w:lineRule="auto"/>
              <w:rPr>
                <w:rFonts w:ascii="Arial" w:eastAsia="Times New Roman" w:hAnsi="Arial" w:cs="Arial"/>
                <w:bCs/>
                <w:sz w:val="24"/>
                <w:szCs w:val="24"/>
              </w:rPr>
            </w:pPr>
          </w:p>
        </w:tc>
        <w:tc>
          <w:tcPr>
            <w:tcW w:w="1382" w:type="dxa"/>
          </w:tcPr>
          <w:p w14:paraId="75706C5D" w14:textId="77777777" w:rsidR="00861B51" w:rsidRPr="00EE7D75" w:rsidRDefault="00861B51" w:rsidP="00861B51">
            <w:pPr>
              <w:spacing w:after="0" w:line="240" w:lineRule="auto"/>
              <w:rPr>
                <w:rFonts w:ascii="Arial" w:eastAsia="Times New Roman" w:hAnsi="Arial" w:cs="Arial"/>
                <w:sz w:val="24"/>
                <w:szCs w:val="24"/>
              </w:rPr>
            </w:pPr>
          </w:p>
        </w:tc>
      </w:tr>
      <w:tr w:rsidR="00861B51" w:rsidRPr="00EE7D75" w14:paraId="70ACF253" w14:textId="77777777" w:rsidTr="00D857FD">
        <w:trPr>
          <w:gridBefore w:val="1"/>
          <w:gridAfter w:val="1"/>
          <w:wBefore w:w="370" w:type="dxa"/>
          <w:wAfter w:w="239" w:type="dxa"/>
          <w:trHeight w:val="260"/>
        </w:trPr>
        <w:tc>
          <w:tcPr>
            <w:tcW w:w="7009" w:type="dxa"/>
            <w:gridSpan w:val="2"/>
          </w:tcPr>
          <w:p w14:paraId="39C199E6" w14:textId="77777777" w:rsidR="00861B51" w:rsidRPr="00EE7D75" w:rsidRDefault="00861B51" w:rsidP="00861B51">
            <w:pPr>
              <w:spacing w:after="0" w:line="240" w:lineRule="auto"/>
              <w:rPr>
                <w:rFonts w:ascii="Arial" w:eastAsia="Times New Roman" w:hAnsi="Arial" w:cs="Arial"/>
                <w:bCs/>
                <w:sz w:val="24"/>
                <w:szCs w:val="24"/>
              </w:rPr>
            </w:pPr>
          </w:p>
        </w:tc>
        <w:tc>
          <w:tcPr>
            <w:tcW w:w="1382" w:type="dxa"/>
          </w:tcPr>
          <w:p w14:paraId="5339EFAF" w14:textId="77777777" w:rsidR="00861B51" w:rsidRPr="00EE7D75" w:rsidRDefault="00861B51" w:rsidP="00861B51">
            <w:pPr>
              <w:spacing w:after="0" w:line="240" w:lineRule="auto"/>
              <w:rPr>
                <w:rFonts w:ascii="Arial" w:eastAsia="Times New Roman" w:hAnsi="Arial" w:cs="Arial"/>
                <w:bCs/>
                <w:sz w:val="24"/>
                <w:szCs w:val="24"/>
              </w:rPr>
            </w:pPr>
          </w:p>
        </w:tc>
      </w:tr>
      <w:tr w:rsidR="00861B51" w:rsidRPr="00EE7D75" w14:paraId="0B573BC9" w14:textId="77777777" w:rsidTr="00D857FD">
        <w:trPr>
          <w:gridBefore w:val="1"/>
          <w:gridAfter w:val="1"/>
          <w:wBefore w:w="370" w:type="dxa"/>
          <w:wAfter w:w="239" w:type="dxa"/>
          <w:trHeight w:val="246"/>
        </w:trPr>
        <w:tc>
          <w:tcPr>
            <w:tcW w:w="7009" w:type="dxa"/>
            <w:gridSpan w:val="2"/>
          </w:tcPr>
          <w:p w14:paraId="35D94D9E" w14:textId="77777777" w:rsidR="00861B51" w:rsidRPr="00EE7D75" w:rsidRDefault="00861B51" w:rsidP="00B90C05">
            <w:pPr>
              <w:spacing w:after="0" w:line="240" w:lineRule="auto"/>
              <w:jc w:val="both"/>
              <w:rPr>
                <w:rFonts w:ascii="Arial" w:eastAsia="Times New Roman" w:hAnsi="Arial" w:cs="Arial"/>
                <w:sz w:val="24"/>
                <w:szCs w:val="24"/>
              </w:rPr>
            </w:pPr>
          </w:p>
        </w:tc>
        <w:tc>
          <w:tcPr>
            <w:tcW w:w="1382" w:type="dxa"/>
          </w:tcPr>
          <w:p w14:paraId="6C837CCA" w14:textId="77777777" w:rsidR="00861B51" w:rsidRPr="00EE7D75" w:rsidRDefault="00861B51" w:rsidP="00B90C05">
            <w:pPr>
              <w:spacing w:after="0" w:line="240" w:lineRule="auto"/>
              <w:jc w:val="both"/>
              <w:rPr>
                <w:rFonts w:ascii="Arial" w:eastAsia="Times New Roman" w:hAnsi="Arial" w:cs="Arial"/>
                <w:sz w:val="24"/>
                <w:szCs w:val="24"/>
              </w:rPr>
            </w:pPr>
          </w:p>
        </w:tc>
      </w:tr>
      <w:tr w:rsidR="00861B51" w:rsidRPr="00EE7D75" w14:paraId="4D81D886" w14:textId="77777777" w:rsidTr="00D857FD">
        <w:trPr>
          <w:gridBefore w:val="1"/>
          <w:gridAfter w:val="1"/>
          <w:wBefore w:w="370" w:type="dxa"/>
          <w:wAfter w:w="239" w:type="dxa"/>
          <w:trHeight w:val="264"/>
        </w:trPr>
        <w:tc>
          <w:tcPr>
            <w:tcW w:w="7009" w:type="dxa"/>
            <w:gridSpan w:val="2"/>
          </w:tcPr>
          <w:p w14:paraId="2C9D3ECD" w14:textId="77777777" w:rsidR="00861B51" w:rsidRPr="00EE7D75" w:rsidRDefault="00861B51" w:rsidP="00B90C05">
            <w:pPr>
              <w:spacing w:after="0" w:line="240" w:lineRule="auto"/>
              <w:jc w:val="both"/>
              <w:rPr>
                <w:rFonts w:ascii="Arial" w:eastAsia="Times New Roman" w:hAnsi="Arial" w:cs="Arial"/>
                <w:bCs/>
                <w:sz w:val="24"/>
                <w:szCs w:val="24"/>
              </w:rPr>
            </w:pPr>
          </w:p>
        </w:tc>
        <w:tc>
          <w:tcPr>
            <w:tcW w:w="1382" w:type="dxa"/>
          </w:tcPr>
          <w:p w14:paraId="277EFB77" w14:textId="77777777" w:rsidR="00861B51" w:rsidRPr="00EE7D75" w:rsidRDefault="00861B51" w:rsidP="00B90C05">
            <w:pPr>
              <w:spacing w:after="0" w:line="240" w:lineRule="auto"/>
              <w:jc w:val="both"/>
              <w:rPr>
                <w:rFonts w:ascii="Arial" w:eastAsia="Times New Roman" w:hAnsi="Arial" w:cs="Arial"/>
                <w:bCs/>
                <w:sz w:val="24"/>
                <w:szCs w:val="24"/>
              </w:rPr>
            </w:pPr>
          </w:p>
        </w:tc>
      </w:tr>
      <w:tr w:rsidR="00861B51" w:rsidRPr="00EE7D75" w14:paraId="3BFB72F3" w14:textId="77777777" w:rsidTr="00D857F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CCCCC"/>
        </w:tblPrEx>
        <w:trPr>
          <w:trHeight w:val="498"/>
        </w:trPr>
        <w:tc>
          <w:tcPr>
            <w:tcW w:w="2088" w:type="dxa"/>
            <w:gridSpan w:val="2"/>
            <w:shd w:val="clear" w:color="auto" w:fill="CCCCCC"/>
          </w:tcPr>
          <w:p w14:paraId="095C73C9" w14:textId="77777777" w:rsidR="00861B51" w:rsidRPr="00EE7D75" w:rsidRDefault="00861B51" w:rsidP="004B16A4">
            <w:pPr>
              <w:spacing w:after="0" w:line="240" w:lineRule="auto"/>
              <w:jc w:val="both"/>
              <w:rPr>
                <w:rFonts w:ascii="Arial" w:eastAsia="Times New Roman" w:hAnsi="Arial" w:cs="Arial"/>
                <w:sz w:val="24"/>
                <w:szCs w:val="24"/>
              </w:rPr>
            </w:pPr>
            <w:r w:rsidRPr="00EE7D75">
              <w:rPr>
                <w:rFonts w:ascii="Arial" w:eastAsia="Times New Roman" w:hAnsi="Arial" w:cs="Arial"/>
                <w:sz w:val="24"/>
                <w:szCs w:val="24"/>
              </w:rPr>
              <w:br w:type="page"/>
            </w:r>
            <w:r w:rsidRPr="00EE7D75">
              <w:rPr>
                <w:rFonts w:ascii="Arial" w:eastAsia="Times New Roman" w:hAnsi="Arial" w:cs="Arial"/>
                <w:sz w:val="24"/>
                <w:szCs w:val="24"/>
              </w:rPr>
              <w:br w:type="page"/>
            </w:r>
            <w:r w:rsidRPr="00EE7D75">
              <w:rPr>
                <w:rFonts w:ascii="Arial" w:eastAsia="Times New Roman" w:hAnsi="Arial" w:cs="Arial"/>
                <w:sz w:val="24"/>
                <w:szCs w:val="24"/>
              </w:rPr>
              <w:br w:type="page"/>
            </w:r>
            <w:r w:rsidRPr="00EE7D75">
              <w:rPr>
                <w:rFonts w:ascii="Arial" w:eastAsia="Times New Roman" w:hAnsi="Arial" w:cs="Arial"/>
                <w:b/>
                <w:sz w:val="24"/>
                <w:szCs w:val="24"/>
              </w:rPr>
              <w:br w:type="page"/>
            </w:r>
            <w:r w:rsidRPr="00EE7D75">
              <w:rPr>
                <w:rFonts w:ascii="Arial" w:eastAsia="Times New Roman" w:hAnsi="Arial" w:cs="Arial"/>
                <w:sz w:val="24"/>
                <w:szCs w:val="24"/>
              </w:rPr>
              <w:br w:type="page"/>
            </w:r>
            <w:r w:rsidRPr="00EE7D75">
              <w:rPr>
                <w:rFonts w:ascii="Arial" w:eastAsia="Times New Roman" w:hAnsi="Arial" w:cs="Arial"/>
                <w:b/>
                <w:sz w:val="24"/>
                <w:szCs w:val="24"/>
              </w:rPr>
              <w:t>SECTION 1</w:t>
            </w:r>
          </w:p>
        </w:tc>
        <w:tc>
          <w:tcPr>
            <w:tcW w:w="6912" w:type="dxa"/>
            <w:gridSpan w:val="3"/>
            <w:shd w:val="clear" w:color="auto" w:fill="CCCCCC"/>
          </w:tcPr>
          <w:p w14:paraId="3AD29719" w14:textId="77777777" w:rsidR="00861B51" w:rsidRPr="00EE7D75" w:rsidRDefault="00861B51" w:rsidP="004B16A4">
            <w:pPr>
              <w:spacing w:after="0" w:line="240" w:lineRule="auto"/>
              <w:jc w:val="both"/>
              <w:rPr>
                <w:rFonts w:ascii="Arial" w:eastAsia="Times New Roman" w:hAnsi="Arial" w:cs="Arial"/>
                <w:sz w:val="24"/>
                <w:szCs w:val="24"/>
              </w:rPr>
            </w:pPr>
            <w:r w:rsidRPr="00EE7D75">
              <w:rPr>
                <w:rFonts w:ascii="Arial" w:eastAsia="Times New Roman" w:hAnsi="Arial" w:cs="Arial"/>
                <w:b/>
                <w:sz w:val="24"/>
                <w:szCs w:val="24"/>
              </w:rPr>
              <w:t xml:space="preserve">OUTLINE OF POLICY </w:t>
            </w:r>
          </w:p>
        </w:tc>
      </w:tr>
    </w:tbl>
    <w:p w14:paraId="38759817" w14:textId="77777777" w:rsidR="00861B51" w:rsidRPr="00EE7D75" w:rsidRDefault="00861B51" w:rsidP="004B16A4">
      <w:pPr>
        <w:spacing w:after="0" w:line="240" w:lineRule="auto"/>
        <w:ind w:left="1080" w:hanging="1080"/>
        <w:jc w:val="both"/>
        <w:rPr>
          <w:rFonts w:ascii="Arial" w:eastAsia="Times New Roman" w:hAnsi="Arial" w:cs="Arial"/>
          <w:sz w:val="24"/>
          <w:szCs w:val="24"/>
        </w:rPr>
      </w:pPr>
    </w:p>
    <w:p w14:paraId="12586C98" w14:textId="77777777" w:rsidR="00861B51" w:rsidRPr="00EE7D75" w:rsidRDefault="00861B51" w:rsidP="004B16A4">
      <w:pPr>
        <w:spacing w:after="0" w:line="240" w:lineRule="auto"/>
        <w:ind w:left="1080" w:hanging="1080"/>
        <w:jc w:val="both"/>
        <w:rPr>
          <w:rFonts w:ascii="Arial" w:eastAsia="Times New Roman" w:hAnsi="Arial" w:cs="Arial"/>
          <w:sz w:val="24"/>
          <w:szCs w:val="24"/>
        </w:rPr>
      </w:pPr>
    </w:p>
    <w:p w14:paraId="654ACC92" w14:textId="77777777" w:rsidR="00861B51" w:rsidRPr="00EE7D75" w:rsidRDefault="00861B51" w:rsidP="004B16A4">
      <w:pPr>
        <w:shd w:val="clear" w:color="auto" w:fill="E0E0E0"/>
        <w:spacing w:after="0" w:line="240" w:lineRule="auto"/>
        <w:jc w:val="both"/>
        <w:rPr>
          <w:rFonts w:ascii="Arial" w:eastAsia="Times New Roman" w:hAnsi="Arial" w:cs="Arial"/>
          <w:b/>
          <w:sz w:val="24"/>
          <w:szCs w:val="24"/>
        </w:rPr>
      </w:pPr>
      <w:r w:rsidRPr="00EE7D75">
        <w:rPr>
          <w:rFonts w:ascii="Arial" w:eastAsia="Times New Roman" w:hAnsi="Arial" w:cs="Arial"/>
          <w:b/>
          <w:sz w:val="24"/>
          <w:szCs w:val="24"/>
        </w:rPr>
        <w:t>1.</w:t>
      </w:r>
      <w:r w:rsidRPr="00EE7D75">
        <w:rPr>
          <w:rFonts w:ascii="Arial" w:eastAsia="Times New Roman" w:hAnsi="Arial" w:cs="Arial"/>
          <w:b/>
          <w:sz w:val="24"/>
          <w:szCs w:val="24"/>
        </w:rPr>
        <w:tab/>
        <w:t>INTRODUCTION</w:t>
      </w:r>
    </w:p>
    <w:p w14:paraId="0196F694" w14:textId="77777777" w:rsidR="00861B51" w:rsidRPr="00EE7D75" w:rsidRDefault="00861B51" w:rsidP="004B16A4">
      <w:pPr>
        <w:tabs>
          <w:tab w:val="left" w:pos="720"/>
        </w:tabs>
        <w:spacing w:after="120" w:line="240" w:lineRule="auto"/>
        <w:jc w:val="both"/>
        <w:rPr>
          <w:rFonts w:ascii="Arial" w:eastAsia="Times New Roman" w:hAnsi="Arial" w:cs="Arial"/>
          <w:sz w:val="24"/>
          <w:szCs w:val="24"/>
        </w:rPr>
      </w:pPr>
    </w:p>
    <w:p w14:paraId="177E30B5" w14:textId="77777777" w:rsidR="00861B51" w:rsidRPr="00EE7D75" w:rsidRDefault="00861B51" w:rsidP="004B16A4">
      <w:pPr>
        <w:numPr>
          <w:ilvl w:val="1"/>
          <w:numId w:val="5"/>
        </w:numPr>
        <w:tabs>
          <w:tab w:val="clear" w:pos="360"/>
          <w:tab w:val="num" w:pos="709"/>
        </w:tabs>
        <w:spacing w:after="120" w:line="240" w:lineRule="auto"/>
        <w:ind w:left="709" w:hanging="709"/>
        <w:jc w:val="both"/>
        <w:rPr>
          <w:rFonts w:ascii="Arial" w:eastAsia="Times New Roman" w:hAnsi="Arial" w:cs="Arial"/>
          <w:noProof/>
          <w:sz w:val="24"/>
          <w:szCs w:val="24"/>
          <w:lang w:eastAsia="en-GB"/>
        </w:rPr>
      </w:pPr>
      <w:r w:rsidRPr="00EE7D75">
        <w:rPr>
          <w:rFonts w:ascii="Arial" w:eastAsia="Times New Roman" w:hAnsi="Arial" w:cs="Arial"/>
          <w:noProof/>
          <w:sz w:val="24"/>
          <w:szCs w:val="24"/>
          <w:lang w:eastAsia="en-GB"/>
        </w:rPr>
        <w:t>This policy is designed to ensure that an employee whose standard of performance falls below the expected standard is clearly informed of what standards are expected and receives support towards achieving those standards.</w:t>
      </w:r>
    </w:p>
    <w:p w14:paraId="5F1F5849" w14:textId="77777777" w:rsidR="00861B51" w:rsidRPr="00EE7D75" w:rsidRDefault="00861B51" w:rsidP="004B16A4">
      <w:pPr>
        <w:numPr>
          <w:ilvl w:val="1"/>
          <w:numId w:val="5"/>
        </w:numPr>
        <w:tabs>
          <w:tab w:val="clear" w:pos="360"/>
          <w:tab w:val="num" w:pos="709"/>
        </w:tabs>
        <w:spacing w:after="120" w:line="240" w:lineRule="auto"/>
        <w:ind w:left="709" w:hanging="709"/>
        <w:jc w:val="both"/>
        <w:rPr>
          <w:rFonts w:ascii="Arial" w:eastAsia="Times New Roman" w:hAnsi="Arial" w:cs="Arial"/>
          <w:noProof/>
          <w:sz w:val="24"/>
          <w:szCs w:val="24"/>
          <w:lang w:eastAsia="en-GB"/>
        </w:rPr>
      </w:pPr>
      <w:r w:rsidRPr="00EE7D75">
        <w:rPr>
          <w:rFonts w:ascii="Arial" w:eastAsia="Times New Roman" w:hAnsi="Arial" w:cs="Arial"/>
          <w:noProof/>
          <w:sz w:val="24"/>
          <w:szCs w:val="24"/>
          <w:lang w:eastAsia="en-GB"/>
        </w:rPr>
        <w:t>This policy has been developed to assist governing bodies, Head teachers and  managers to manage the capabiliity of staff who work within their schools.</w:t>
      </w:r>
    </w:p>
    <w:p w14:paraId="508AC744" w14:textId="5C2200E4" w:rsidR="00861B51" w:rsidRPr="00EE7D75" w:rsidRDefault="00861B51" w:rsidP="00AB2225">
      <w:pPr>
        <w:numPr>
          <w:ilvl w:val="1"/>
          <w:numId w:val="5"/>
        </w:numPr>
        <w:tabs>
          <w:tab w:val="clear" w:pos="360"/>
          <w:tab w:val="num" w:pos="709"/>
        </w:tabs>
        <w:autoSpaceDE w:val="0"/>
        <w:autoSpaceDN w:val="0"/>
        <w:adjustRightInd w:val="0"/>
        <w:spacing w:after="0" w:line="240" w:lineRule="auto"/>
        <w:ind w:left="709" w:hanging="709"/>
        <w:jc w:val="both"/>
        <w:rPr>
          <w:rFonts w:ascii="Arial" w:eastAsia="Times New Roman" w:hAnsi="Arial" w:cs="Arial"/>
          <w:color w:val="000000"/>
          <w:sz w:val="24"/>
          <w:szCs w:val="24"/>
          <w:lang w:eastAsia="en-GB"/>
        </w:rPr>
      </w:pPr>
      <w:r w:rsidRPr="00EE7D75">
        <w:rPr>
          <w:rFonts w:ascii="Arial" w:eastAsia="Times New Roman" w:hAnsi="Arial" w:cs="Arial"/>
          <w:color w:val="000000" w:themeColor="text1"/>
          <w:sz w:val="24"/>
          <w:szCs w:val="24"/>
          <w:lang w:eastAsia="en-GB"/>
        </w:rPr>
        <w:t xml:space="preserve">The purpose of this Capability framework is to ensure that pupils and students receive their entitlement to a high-quality educational provision. It requires that the educational offer made by school management, employees and support staff meets pupil and student needs, and aims to provide a fair and consistent process to bring about improvements in the accuracy and quality of work, where improvement is needed. </w:t>
      </w:r>
    </w:p>
    <w:p w14:paraId="770B5CA8" w14:textId="77777777" w:rsidR="00861B51" w:rsidRPr="00EE7D75" w:rsidRDefault="00861B51" w:rsidP="004B16A4">
      <w:pPr>
        <w:spacing w:after="0" w:line="240" w:lineRule="auto"/>
        <w:ind w:left="720" w:right="45"/>
        <w:jc w:val="both"/>
        <w:rPr>
          <w:rFonts w:ascii="Arial" w:eastAsia="Times New Roman" w:hAnsi="Arial" w:cs="Arial"/>
          <w:noProof/>
          <w:sz w:val="24"/>
          <w:szCs w:val="24"/>
          <w:lang w:eastAsia="en-GB"/>
        </w:rPr>
      </w:pPr>
    </w:p>
    <w:p w14:paraId="09EE9AE3" w14:textId="77777777" w:rsidR="00861B51" w:rsidRPr="00EE7D75" w:rsidRDefault="00861B51" w:rsidP="004B16A4">
      <w:pPr>
        <w:spacing w:after="0" w:line="240" w:lineRule="auto"/>
        <w:ind w:left="709" w:right="45" w:hanging="664"/>
        <w:jc w:val="both"/>
        <w:rPr>
          <w:rFonts w:ascii="Arial" w:eastAsia="Times New Roman" w:hAnsi="Arial" w:cs="Arial"/>
          <w:noProof/>
          <w:sz w:val="24"/>
          <w:szCs w:val="24"/>
          <w:lang w:eastAsia="en-GB"/>
        </w:rPr>
      </w:pPr>
      <w:r w:rsidRPr="00EE7D75">
        <w:rPr>
          <w:rFonts w:ascii="Arial" w:eastAsia="Times New Roman" w:hAnsi="Arial" w:cs="Arial"/>
          <w:noProof/>
          <w:sz w:val="24"/>
          <w:szCs w:val="24"/>
          <w:lang w:eastAsia="en-GB"/>
        </w:rPr>
        <w:t>1.4</w:t>
      </w:r>
      <w:r w:rsidRPr="00EE7D75">
        <w:rPr>
          <w:rFonts w:ascii="Arial" w:eastAsia="Times New Roman" w:hAnsi="Arial" w:cs="Arial"/>
          <w:noProof/>
          <w:sz w:val="24"/>
          <w:szCs w:val="24"/>
          <w:lang w:eastAsia="en-GB"/>
        </w:rPr>
        <w:tab/>
      </w:r>
      <w:r w:rsidRPr="00EE7D75">
        <w:rPr>
          <w:rFonts w:ascii="Arial" w:eastAsia="Times New Roman" w:hAnsi="Arial" w:cs="Arial"/>
          <w:noProof/>
          <w:sz w:val="24"/>
          <w:szCs w:val="24"/>
          <w:lang w:eastAsia="en-GB"/>
        </w:rPr>
        <w:tab/>
        <w:t>Governors and Headteachers have a right to expect high-quality performance from staff, and members of staff have the right to expect appropriate support for their present and continuing professional development (CPD) needs.</w:t>
      </w:r>
    </w:p>
    <w:p w14:paraId="21B8A1B3" w14:textId="77777777" w:rsidR="00861B51" w:rsidRPr="00EE7D75" w:rsidRDefault="00861B51" w:rsidP="004B16A4">
      <w:pPr>
        <w:spacing w:after="0" w:line="240" w:lineRule="auto"/>
        <w:jc w:val="both"/>
        <w:rPr>
          <w:rFonts w:ascii="Arial" w:eastAsia="Times New Roman" w:hAnsi="Arial" w:cs="Arial"/>
          <w:sz w:val="24"/>
          <w:szCs w:val="24"/>
        </w:rPr>
      </w:pPr>
    </w:p>
    <w:p w14:paraId="43202273" w14:textId="77777777" w:rsidR="00861B51" w:rsidRPr="00EE7D75" w:rsidRDefault="00861B51" w:rsidP="004B16A4">
      <w:pPr>
        <w:spacing w:after="0" w:line="240" w:lineRule="auto"/>
        <w:ind w:left="709" w:hanging="709"/>
        <w:jc w:val="both"/>
        <w:rPr>
          <w:rFonts w:ascii="Arial" w:eastAsia="Times New Roman" w:hAnsi="Arial" w:cs="Arial"/>
          <w:sz w:val="24"/>
          <w:szCs w:val="24"/>
        </w:rPr>
      </w:pPr>
    </w:p>
    <w:p w14:paraId="42D66820" w14:textId="77777777" w:rsidR="00861B51" w:rsidRPr="00EE7D75" w:rsidRDefault="00861B51" w:rsidP="004B16A4">
      <w:pPr>
        <w:shd w:val="clear" w:color="auto" w:fill="D9D9D9"/>
        <w:spacing w:after="0" w:line="240" w:lineRule="auto"/>
        <w:jc w:val="both"/>
        <w:rPr>
          <w:rFonts w:ascii="Arial" w:eastAsia="Times New Roman" w:hAnsi="Arial" w:cs="Arial"/>
          <w:b/>
          <w:sz w:val="24"/>
          <w:szCs w:val="24"/>
        </w:rPr>
      </w:pPr>
      <w:r w:rsidRPr="00EE7D75">
        <w:rPr>
          <w:rFonts w:ascii="Arial" w:eastAsia="Times New Roman" w:hAnsi="Arial" w:cs="Arial"/>
          <w:b/>
          <w:sz w:val="24"/>
          <w:szCs w:val="24"/>
        </w:rPr>
        <w:t>2.</w:t>
      </w:r>
      <w:r w:rsidRPr="00EE7D75">
        <w:rPr>
          <w:rFonts w:ascii="Arial" w:eastAsia="Times New Roman" w:hAnsi="Arial" w:cs="Arial"/>
          <w:b/>
          <w:sz w:val="24"/>
          <w:szCs w:val="24"/>
        </w:rPr>
        <w:tab/>
        <w:t>SCOPE</w:t>
      </w:r>
    </w:p>
    <w:p w14:paraId="36655F01" w14:textId="77777777" w:rsidR="00861B51" w:rsidRPr="00EE7D75" w:rsidRDefault="00861B51" w:rsidP="004B16A4">
      <w:pPr>
        <w:tabs>
          <w:tab w:val="left" w:pos="720"/>
        </w:tabs>
        <w:spacing w:after="0" w:line="240" w:lineRule="auto"/>
        <w:ind w:left="720" w:right="45" w:hanging="720"/>
        <w:jc w:val="both"/>
        <w:rPr>
          <w:rFonts w:ascii="Arial" w:eastAsia="Times New Roman" w:hAnsi="Arial" w:cs="Arial"/>
          <w:noProof/>
          <w:sz w:val="24"/>
          <w:szCs w:val="24"/>
          <w:lang w:eastAsia="en-GB"/>
        </w:rPr>
      </w:pPr>
    </w:p>
    <w:p w14:paraId="69FA78DC" w14:textId="1F890EEF" w:rsidR="00861B51" w:rsidRPr="00EE7D75" w:rsidRDefault="00861B51" w:rsidP="004B16A4">
      <w:pPr>
        <w:tabs>
          <w:tab w:val="left" w:pos="720"/>
        </w:tabs>
        <w:spacing w:after="0" w:line="240" w:lineRule="auto"/>
        <w:ind w:left="720" w:right="45" w:hanging="720"/>
        <w:jc w:val="both"/>
        <w:rPr>
          <w:rFonts w:ascii="Arial" w:eastAsia="Times New Roman" w:hAnsi="Arial" w:cs="Arial"/>
          <w:noProof/>
          <w:sz w:val="24"/>
          <w:szCs w:val="24"/>
          <w:lang w:eastAsia="en-GB"/>
        </w:rPr>
      </w:pPr>
      <w:r w:rsidRPr="00EE7D75">
        <w:rPr>
          <w:rFonts w:ascii="Arial" w:eastAsia="Times New Roman" w:hAnsi="Arial" w:cs="Arial"/>
          <w:noProof/>
          <w:sz w:val="24"/>
          <w:szCs w:val="24"/>
          <w:lang w:eastAsia="en-GB"/>
        </w:rPr>
        <w:t>2.1</w:t>
      </w:r>
      <w:r w:rsidRPr="00EE7D75">
        <w:rPr>
          <w:rFonts w:ascii="Arial" w:eastAsia="Times New Roman" w:hAnsi="Arial" w:cs="Arial"/>
          <w:noProof/>
          <w:sz w:val="24"/>
          <w:szCs w:val="24"/>
          <w:lang w:eastAsia="en-GB"/>
        </w:rPr>
        <w:tab/>
        <w:t>This policy covers all members of staff who are employed within a school on a permanent, fixed-term or secondment basis, including Headteachers and deputy Headteachers</w:t>
      </w:r>
      <w:r w:rsidR="007E5A5A" w:rsidRPr="00EE7D75">
        <w:rPr>
          <w:rFonts w:ascii="Arial" w:eastAsia="Times New Roman" w:hAnsi="Arial" w:cs="Arial"/>
          <w:noProof/>
          <w:sz w:val="24"/>
          <w:szCs w:val="24"/>
          <w:lang w:eastAsia="en-GB"/>
        </w:rPr>
        <w:t xml:space="preserve"> and </w:t>
      </w:r>
      <w:r w:rsidR="00EB0381" w:rsidRPr="00EE7D75">
        <w:rPr>
          <w:rFonts w:ascii="Arial" w:eastAsia="Times New Roman" w:hAnsi="Arial" w:cs="Arial"/>
          <w:noProof/>
          <w:sz w:val="24"/>
          <w:szCs w:val="24"/>
          <w:lang w:eastAsia="en-GB"/>
        </w:rPr>
        <w:t>Early Careers Teachers (ECT</w:t>
      </w:r>
      <w:r w:rsidRPr="00EE7D75">
        <w:rPr>
          <w:rFonts w:ascii="Arial" w:eastAsia="Times New Roman" w:hAnsi="Arial" w:cs="Arial"/>
          <w:noProof/>
          <w:sz w:val="24"/>
          <w:szCs w:val="24"/>
          <w:lang w:eastAsia="en-GB"/>
        </w:rPr>
        <w:t>with the exception of:</w:t>
      </w:r>
    </w:p>
    <w:p w14:paraId="48FB8569" w14:textId="77777777" w:rsidR="00861B51" w:rsidRPr="00EE7D75" w:rsidRDefault="00861B51" w:rsidP="004B16A4">
      <w:pPr>
        <w:tabs>
          <w:tab w:val="left" w:pos="720"/>
        </w:tabs>
        <w:spacing w:after="0" w:line="240" w:lineRule="auto"/>
        <w:ind w:left="720" w:right="45" w:hanging="720"/>
        <w:jc w:val="both"/>
        <w:rPr>
          <w:rFonts w:ascii="Arial" w:eastAsia="Times New Roman" w:hAnsi="Arial" w:cs="Arial"/>
          <w:noProof/>
          <w:sz w:val="24"/>
          <w:szCs w:val="24"/>
          <w:lang w:eastAsia="en-GB"/>
        </w:rPr>
      </w:pPr>
    </w:p>
    <w:p w14:paraId="7439DFCA" w14:textId="77777777" w:rsidR="00861B51" w:rsidRPr="00EE7D75" w:rsidRDefault="00861B51" w:rsidP="004B16A4">
      <w:pPr>
        <w:numPr>
          <w:ilvl w:val="0"/>
          <w:numId w:val="8"/>
        </w:numPr>
        <w:tabs>
          <w:tab w:val="left" w:pos="720"/>
        </w:tabs>
        <w:spacing w:after="0" w:line="240" w:lineRule="auto"/>
        <w:ind w:left="1560" w:right="45" w:hanging="426"/>
        <w:jc w:val="both"/>
        <w:rPr>
          <w:rFonts w:ascii="Arial" w:eastAsia="Times New Roman" w:hAnsi="Arial" w:cs="Arial"/>
          <w:noProof/>
          <w:sz w:val="24"/>
          <w:szCs w:val="24"/>
          <w:lang w:eastAsia="en-GB"/>
        </w:rPr>
      </w:pPr>
      <w:r w:rsidRPr="00EE7D75">
        <w:rPr>
          <w:rFonts w:ascii="Arial" w:eastAsia="Times New Roman" w:hAnsi="Arial" w:cs="Arial"/>
          <w:noProof/>
          <w:sz w:val="24"/>
          <w:szCs w:val="24"/>
          <w:lang w:eastAsia="en-GB"/>
        </w:rPr>
        <w:t>Support staff on probation who are covered by the Probation policy</w:t>
      </w:r>
    </w:p>
    <w:p w14:paraId="3E6F3F61" w14:textId="77777777" w:rsidR="00861B51" w:rsidRPr="00EE7D75" w:rsidRDefault="00861B51" w:rsidP="004B16A4">
      <w:pPr>
        <w:numPr>
          <w:ilvl w:val="0"/>
          <w:numId w:val="8"/>
        </w:numPr>
        <w:tabs>
          <w:tab w:val="left" w:pos="720"/>
        </w:tabs>
        <w:spacing w:after="0" w:line="240" w:lineRule="auto"/>
        <w:ind w:left="1418" w:right="45" w:hanging="284"/>
        <w:jc w:val="both"/>
        <w:rPr>
          <w:rFonts w:ascii="Arial" w:eastAsia="Times New Roman" w:hAnsi="Arial" w:cs="Arial"/>
          <w:noProof/>
          <w:sz w:val="24"/>
          <w:szCs w:val="24"/>
          <w:lang w:eastAsia="en-GB"/>
        </w:rPr>
      </w:pPr>
      <w:r w:rsidRPr="00EE7D75">
        <w:rPr>
          <w:rFonts w:ascii="Arial" w:eastAsia="Times New Roman" w:hAnsi="Arial" w:cs="Arial"/>
          <w:noProof/>
          <w:sz w:val="24"/>
          <w:szCs w:val="24"/>
          <w:lang w:eastAsia="en-GB"/>
        </w:rPr>
        <w:t>For the avoidance of doubt, this policy does not apply to agency workers</w:t>
      </w:r>
    </w:p>
    <w:p w14:paraId="4CDF4ADF" w14:textId="77777777" w:rsidR="00861B51" w:rsidRPr="00EE7D75" w:rsidRDefault="00861B51" w:rsidP="004B16A4">
      <w:pPr>
        <w:tabs>
          <w:tab w:val="left" w:pos="720"/>
        </w:tabs>
        <w:spacing w:after="0" w:line="240" w:lineRule="auto"/>
        <w:ind w:left="720" w:right="45" w:hanging="720"/>
        <w:jc w:val="both"/>
        <w:rPr>
          <w:rFonts w:ascii="Arial" w:eastAsia="Times New Roman" w:hAnsi="Arial" w:cs="Arial"/>
          <w:noProof/>
          <w:sz w:val="24"/>
          <w:szCs w:val="24"/>
          <w:lang w:eastAsia="en-GB"/>
        </w:rPr>
      </w:pPr>
    </w:p>
    <w:p w14:paraId="2D4836A9" w14:textId="77777777" w:rsidR="00861B51" w:rsidRPr="00EE7D75" w:rsidRDefault="00861B51" w:rsidP="004B16A4">
      <w:pPr>
        <w:shd w:val="clear" w:color="auto" w:fill="D9D9D9"/>
        <w:spacing w:after="0" w:line="240" w:lineRule="auto"/>
        <w:jc w:val="both"/>
        <w:rPr>
          <w:rFonts w:ascii="Arial" w:eastAsia="Times New Roman" w:hAnsi="Arial" w:cs="Arial"/>
          <w:b/>
          <w:sz w:val="24"/>
          <w:szCs w:val="24"/>
        </w:rPr>
      </w:pPr>
      <w:r w:rsidRPr="00EE7D75">
        <w:rPr>
          <w:rFonts w:ascii="Arial" w:eastAsia="Times New Roman" w:hAnsi="Arial" w:cs="Arial"/>
          <w:b/>
          <w:sz w:val="24"/>
          <w:szCs w:val="24"/>
        </w:rPr>
        <w:t>3.</w:t>
      </w:r>
      <w:r w:rsidRPr="00EE7D75">
        <w:rPr>
          <w:rFonts w:ascii="Arial" w:eastAsia="Times New Roman" w:hAnsi="Arial" w:cs="Arial"/>
          <w:b/>
          <w:sz w:val="24"/>
          <w:szCs w:val="24"/>
        </w:rPr>
        <w:tab/>
        <w:t>APPLYING THE POLICY</w:t>
      </w:r>
    </w:p>
    <w:p w14:paraId="4665CF94" w14:textId="77777777" w:rsidR="00861B51" w:rsidRPr="00EE7D75" w:rsidRDefault="00861B51" w:rsidP="00B90C05">
      <w:pPr>
        <w:autoSpaceDE w:val="0"/>
        <w:autoSpaceDN w:val="0"/>
        <w:adjustRightInd w:val="0"/>
        <w:spacing w:after="0" w:line="240" w:lineRule="auto"/>
        <w:jc w:val="both"/>
        <w:rPr>
          <w:rFonts w:ascii="Arial" w:eastAsia="Times New Roman" w:hAnsi="Arial" w:cs="Arial"/>
          <w:b/>
          <w:bCs/>
          <w:color w:val="000000"/>
          <w:sz w:val="24"/>
          <w:szCs w:val="24"/>
          <w:lang w:eastAsia="en-GB"/>
        </w:rPr>
      </w:pPr>
      <w:r w:rsidRPr="00EE7D75">
        <w:rPr>
          <w:rFonts w:ascii="Arial" w:eastAsia="Times New Roman" w:hAnsi="Arial" w:cs="Arial"/>
          <w:b/>
          <w:bCs/>
          <w:color w:val="000000"/>
          <w:sz w:val="24"/>
          <w:szCs w:val="24"/>
          <w:lang w:eastAsia="en-GB"/>
        </w:rPr>
        <w:t xml:space="preserve"> </w:t>
      </w:r>
    </w:p>
    <w:p w14:paraId="4AD946F8" w14:textId="77777777" w:rsidR="00861B51" w:rsidRPr="00EE7D75" w:rsidRDefault="00861B51" w:rsidP="00B90C05">
      <w:pPr>
        <w:autoSpaceDE w:val="0"/>
        <w:autoSpaceDN w:val="0"/>
        <w:adjustRightInd w:val="0"/>
        <w:spacing w:after="0" w:line="240" w:lineRule="auto"/>
        <w:ind w:left="720" w:hanging="720"/>
        <w:jc w:val="both"/>
        <w:rPr>
          <w:rFonts w:ascii="Arial" w:eastAsia="Times New Roman" w:hAnsi="Arial" w:cs="Arial"/>
          <w:color w:val="000000"/>
          <w:sz w:val="24"/>
          <w:szCs w:val="24"/>
          <w:lang w:eastAsia="en-GB"/>
        </w:rPr>
      </w:pPr>
      <w:r w:rsidRPr="00EE7D75">
        <w:rPr>
          <w:rFonts w:ascii="Arial" w:eastAsia="Times New Roman" w:hAnsi="Arial" w:cs="Arial"/>
          <w:bCs/>
          <w:color w:val="000000"/>
          <w:sz w:val="24"/>
          <w:szCs w:val="24"/>
          <w:lang w:eastAsia="en-GB"/>
        </w:rPr>
        <w:t>3.1</w:t>
      </w:r>
      <w:r w:rsidRPr="00EE7D75">
        <w:rPr>
          <w:rFonts w:ascii="Arial" w:eastAsia="Times New Roman" w:hAnsi="Arial" w:cs="Arial"/>
          <w:bCs/>
          <w:color w:val="000000"/>
          <w:sz w:val="24"/>
          <w:szCs w:val="24"/>
          <w:lang w:eastAsia="en-GB"/>
        </w:rPr>
        <w:tab/>
      </w:r>
      <w:r w:rsidRPr="00EE7D75">
        <w:rPr>
          <w:rFonts w:ascii="Arial" w:eastAsia="Times New Roman" w:hAnsi="Arial" w:cs="Arial"/>
          <w:color w:val="000000"/>
          <w:sz w:val="24"/>
          <w:szCs w:val="24"/>
          <w:lang w:eastAsia="en-GB"/>
        </w:rPr>
        <w:t xml:space="preserve">This policy and procedure should be used when the quality of work of a member of staff fails to meet the expected standard. However, if poor performance is due to wilful intent, sickness or disability, or is the result of drug or alcohol use, then, other policies may apply.   </w:t>
      </w:r>
    </w:p>
    <w:p w14:paraId="0C8468A5" w14:textId="77777777" w:rsidR="00861B51" w:rsidRPr="00EE7D75" w:rsidRDefault="00861B51" w:rsidP="004B16A4">
      <w:pPr>
        <w:tabs>
          <w:tab w:val="left" w:pos="720"/>
        </w:tabs>
        <w:spacing w:before="240" w:after="120" w:line="240" w:lineRule="auto"/>
        <w:ind w:left="720" w:hanging="720"/>
        <w:jc w:val="both"/>
        <w:rPr>
          <w:rFonts w:ascii="Arial" w:eastAsia="Times New Roman" w:hAnsi="Arial" w:cs="Arial"/>
          <w:noProof/>
          <w:sz w:val="24"/>
          <w:szCs w:val="24"/>
          <w:lang w:eastAsia="en-GB"/>
        </w:rPr>
      </w:pPr>
      <w:r w:rsidRPr="00EE7D75">
        <w:rPr>
          <w:rFonts w:ascii="Arial" w:eastAsia="Times New Roman" w:hAnsi="Arial" w:cs="Arial"/>
          <w:noProof/>
          <w:sz w:val="24"/>
          <w:szCs w:val="24"/>
          <w:lang w:eastAsia="en-GB"/>
        </w:rPr>
        <w:t xml:space="preserve">3.2 </w:t>
      </w:r>
      <w:r w:rsidRPr="00EE7D75">
        <w:rPr>
          <w:rFonts w:ascii="Arial" w:eastAsia="Times New Roman" w:hAnsi="Arial" w:cs="Arial"/>
          <w:noProof/>
          <w:sz w:val="24"/>
          <w:szCs w:val="24"/>
          <w:lang w:eastAsia="en-GB"/>
        </w:rPr>
        <w:tab/>
        <w:t xml:space="preserve">In applying this procedure, it is important to distinguish between capability and disciplinary matters. </w:t>
      </w:r>
    </w:p>
    <w:p w14:paraId="4EAF3F88" w14:textId="77777777" w:rsidR="00861B51" w:rsidRPr="00EE7D75" w:rsidRDefault="00861B51" w:rsidP="004B16A4">
      <w:pPr>
        <w:tabs>
          <w:tab w:val="left" w:pos="720"/>
        </w:tabs>
        <w:spacing w:before="240" w:after="120" w:line="240" w:lineRule="auto"/>
        <w:ind w:left="720" w:hanging="720"/>
        <w:jc w:val="both"/>
        <w:rPr>
          <w:rFonts w:ascii="Arial" w:eastAsia="Times New Roman" w:hAnsi="Arial" w:cs="Arial"/>
          <w:noProof/>
          <w:sz w:val="24"/>
          <w:szCs w:val="24"/>
          <w:lang w:eastAsia="en-GB"/>
        </w:rPr>
      </w:pPr>
      <w:r w:rsidRPr="00EE7D75">
        <w:rPr>
          <w:rFonts w:ascii="Arial" w:eastAsia="Times New Roman" w:hAnsi="Arial" w:cs="Arial"/>
          <w:noProof/>
          <w:sz w:val="24"/>
          <w:szCs w:val="24"/>
          <w:lang w:eastAsia="en-GB"/>
        </w:rPr>
        <w:t>3.2.1</w:t>
      </w:r>
      <w:r w:rsidRPr="00EE7D75">
        <w:rPr>
          <w:rFonts w:ascii="Arial" w:eastAsia="Times New Roman" w:hAnsi="Arial" w:cs="Arial"/>
          <w:noProof/>
          <w:sz w:val="24"/>
          <w:szCs w:val="24"/>
          <w:lang w:eastAsia="en-GB"/>
        </w:rPr>
        <w:tab/>
        <w:t xml:space="preserve">Generally, the Disciplinary policy and procedure applies when a member of staff is capable but underperforming for a variety of reasons. </w:t>
      </w:r>
    </w:p>
    <w:p w14:paraId="34252A16" w14:textId="77777777" w:rsidR="00861B51" w:rsidRPr="00EE7D75" w:rsidRDefault="00861B51" w:rsidP="004B16A4">
      <w:pPr>
        <w:tabs>
          <w:tab w:val="left" w:pos="720"/>
        </w:tabs>
        <w:spacing w:before="240" w:after="120" w:line="240" w:lineRule="auto"/>
        <w:ind w:left="720" w:hanging="720"/>
        <w:jc w:val="both"/>
        <w:rPr>
          <w:rFonts w:ascii="Arial" w:eastAsia="Times New Roman" w:hAnsi="Arial" w:cs="Arial"/>
          <w:noProof/>
          <w:sz w:val="24"/>
          <w:szCs w:val="24"/>
          <w:lang w:eastAsia="en-GB"/>
        </w:rPr>
      </w:pPr>
      <w:r w:rsidRPr="00EE7D75">
        <w:rPr>
          <w:rFonts w:ascii="Arial" w:eastAsia="Times New Roman" w:hAnsi="Arial" w:cs="Arial"/>
          <w:noProof/>
          <w:sz w:val="24"/>
          <w:szCs w:val="24"/>
          <w:lang w:eastAsia="en-GB"/>
        </w:rPr>
        <w:lastRenderedPageBreak/>
        <w:t>3.2.2</w:t>
      </w:r>
      <w:r w:rsidRPr="00EE7D75">
        <w:rPr>
          <w:rFonts w:ascii="Arial" w:eastAsia="Times New Roman" w:hAnsi="Arial" w:cs="Arial"/>
          <w:noProof/>
          <w:sz w:val="24"/>
          <w:szCs w:val="24"/>
          <w:lang w:eastAsia="en-GB"/>
        </w:rPr>
        <w:tab/>
        <w:t>The Capability policy and procedure applies when acceptable performance standards are not met due to professional incapability.</w:t>
      </w:r>
    </w:p>
    <w:p w14:paraId="10CC5421" w14:textId="77777777" w:rsidR="00861B51" w:rsidRPr="00EE7D75" w:rsidRDefault="00861B51" w:rsidP="004B16A4">
      <w:pPr>
        <w:tabs>
          <w:tab w:val="left" w:pos="720"/>
        </w:tabs>
        <w:spacing w:before="240" w:after="0" w:line="240" w:lineRule="auto"/>
        <w:ind w:left="720" w:hanging="720"/>
        <w:jc w:val="both"/>
        <w:rPr>
          <w:rFonts w:ascii="Arial" w:eastAsia="Times New Roman" w:hAnsi="Arial" w:cs="Arial"/>
          <w:noProof/>
          <w:sz w:val="24"/>
          <w:szCs w:val="24"/>
          <w:lang w:eastAsia="en-GB"/>
        </w:rPr>
      </w:pPr>
    </w:p>
    <w:p w14:paraId="09C42A11" w14:textId="77777777" w:rsidR="00861B51" w:rsidRPr="00EE7D75" w:rsidRDefault="00861B51" w:rsidP="004B16A4">
      <w:pPr>
        <w:shd w:val="clear" w:color="auto" w:fill="D9D9D9"/>
        <w:spacing w:after="0" w:line="240" w:lineRule="auto"/>
        <w:jc w:val="both"/>
        <w:rPr>
          <w:rFonts w:ascii="Arial" w:eastAsia="Times New Roman" w:hAnsi="Arial" w:cs="Arial"/>
          <w:b/>
          <w:sz w:val="24"/>
          <w:szCs w:val="24"/>
        </w:rPr>
      </w:pPr>
      <w:r w:rsidRPr="00EE7D75">
        <w:rPr>
          <w:rFonts w:ascii="Arial" w:eastAsia="Times New Roman" w:hAnsi="Arial" w:cs="Arial"/>
          <w:b/>
          <w:sz w:val="24"/>
          <w:szCs w:val="24"/>
        </w:rPr>
        <w:t>4.</w:t>
      </w:r>
      <w:r w:rsidRPr="00EE7D75">
        <w:rPr>
          <w:rFonts w:ascii="Arial" w:eastAsia="Times New Roman" w:hAnsi="Arial" w:cs="Arial"/>
          <w:b/>
          <w:sz w:val="24"/>
          <w:szCs w:val="24"/>
        </w:rPr>
        <w:tab/>
        <w:t>KEY PRINCIPLES</w:t>
      </w:r>
    </w:p>
    <w:p w14:paraId="458E8ADE" w14:textId="77777777" w:rsidR="00861B51" w:rsidRPr="00EE7D75" w:rsidRDefault="00861B51" w:rsidP="00B90C05">
      <w:pPr>
        <w:autoSpaceDE w:val="0"/>
        <w:autoSpaceDN w:val="0"/>
        <w:adjustRightInd w:val="0"/>
        <w:spacing w:after="0" w:line="240" w:lineRule="auto"/>
        <w:jc w:val="both"/>
        <w:rPr>
          <w:rFonts w:ascii="Arial" w:eastAsia="Times New Roman" w:hAnsi="Arial" w:cs="Arial"/>
          <w:color w:val="000000"/>
          <w:sz w:val="24"/>
          <w:szCs w:val="24"/>
          <w:lang w:eastAsia="en-GB"/>
        </w:rPr>
      </w:pPr>
    </w:p>
    <w:p w14:paraId="08724570" w14:textId="77777777" w:rsidR="00861B51" w:rsidRPr="00EE7D75" w:rsidRDefault="00861B51" w:rsidP="00B90C05">
      <w:pPr>
        <w:autoSpaceDE w:val="0"/>
        <w:autoSpaceDN w:val="0"/>
        <w:adjustRightInd w:val="0"/>
        <w:spacing w:after="0" w:line="240" w:lineRule="auto"/>
        <w:jc w:val="both"/>
        <w:rPr>
          <w:rFonts w:ascii="Arial" w:eastAsia="Times New Roman" w:hAnsi="Arial" w:cs="Arial"/>
          <w:color w:val="000000"/>
          <w:sz w:val="24"/>
          <w:szCs w:val="24"/>
          <w:lang w:eastAsia="en-GB"/>
        </w:rPr>
      </w:pPr>
      <w:r w:rsidRPr="00EE7D75">
        <w:rPr>
          <w:rFonts w:ascii="Arial" w:eastAsia="Times New Roman" w:hAnsi="Arial" w:cs="Arial"/>
          <w:color w:val="000000"/>
          <w:sz w:val="24"/>
          <w:szCs w:val="24"/>
          <w:lang w:eastAsia="en-GB"/>
        </w:rPr>
        <w:t xml:space="preserve">The following principles apply: </w:t>
      </w:r>
    </w:p>
    <w:p w14:paraId="22DE848C" w14:textId="77777777" w:rsidR="00861B51" w:rsidRPr="00EE7D75" w:rsidRDefault="00861B51" w:rsidP="00B90C05">
      <w:pPr>
        <w:autoSpaceDE w:val="0"/>
        <w:autoSpaceDN w:val="0"/>
        <w:adjustRightInd w:val="0"/>
        <w:spacing w:after="133" w:line="240" w:lineRule="auto"/>
        <w:jc w:val="both"/>
        <w:rPr>
          <w:rFonts w:ascii="Arial" w:eastAsia="Times New Roman" w:hAnsi="Arial" w:cs="Arial"/>
          <w:color w:val="000000"/>
          <w:sz w:val="24"/>
          <w:szCs w:val="24"/>
          <w:lang w:eastAsia="en-GB"/>
        </w:rPr>
      </w:pPr>
    </w:p>
    <w:p w14:paraId="4D8FC4CD" w14:textId="77777777" w:rsidR="00861B51" w:rsidRPr="00EE7D75" w:rsidRDefault="00861B51" w:rsidP="004B16A4">
      <w:pPr>
        <w:spacing w:after="0" w:line="240" w:lineRule="auto"/>
        <w:ind w:left="720" w:hanging="720"/>
        <w:jc w:val="both"/>
        <w:rPr>
          <w:rFonts w:ascii="Arial" w:eastAsia="Times New Roman" w:hAnsi="Arial" w:cs="Arial"/>
          <w:sz w:val="24"/>
          <w:szCs w:val="24"/>
        </w:rPr>
      </w:pPr>
      <w:r w:rsidRPr="00EE7D75">
        <w:rPr>
          <w:rFonts w:ascii="Arial" w:eastAsia="Times New Roman" w:hAnsi="Arial" w:cs="Arial"/>
          <w:sz w:val="24"/>
          <w:szCs w:val="24"/>
        </w:rPr>
        <w:t>4.1</w:t>
      </w:r>
      <w:r w:rsidRPr="00EE7D75">
        <w:rPr>
          <w:rFonts w:ascii="Arial" w:eastAsia="Times New Roman" w:hAnsi="Arial" w:cs="Arial"/>
          <w:sz w:val="24"/>
          <w:szCs w:val="24"/>
        </w:rPr>
        <w:tab/>
        <w:t>This policy does not replace the normal day-to-day interaction between an employee and the Headteacher on issues of performance. It should only be used when options such as regular one to ones, supervision and annual appraisal have failed to produce a satisfactory result. It is therefore important to ensure that these mechanisms to review performance are in place and operating accordingly.</w:t>
      </w:r>
    </w:p>
    <w:p w14:paraId="1F7DD36D" w14:textId="77777777" w:rsidR="00861B51" w:rsidRPr="00EE7D75" w:rsidRDefault="00861B51" w:rsidP="004B16A4">
      <w:pPr>
        <w:spacing w:after="0" w:line="240" w:lineRule="auto"/>
        <w:ind w:left="720" w:hanging="720"/>
        <w:jc w:val="both"/>
        <w:rPr>
          <w:rFonts w:ascii="Arial" w:eastAsia="Times New Roman" w:hAnsi="Arial" w:cs="Arial"/>
          <w:sz w:val="24"/>
          <w:szCs w:val="24"/>
        </w:rPr>
      </w:pPr>
    </w:p>
    <w:p w14:paraId="3924C61A" w14:textId="77777777" w:rsidR="00861B51" w:rsidRPr="00EE7D75" w:rsidRDefault="00861B51" w:rsidP="004B16A4">
      <w:pPr>
        <w:spacing w:after="0" w:line="240" w:lineRule="auto"/>
        <w:jc w:val="both"/>
        <w:rPr>
          <w:rFonts w:ascii="Arial" w:eastAsia="Times New Roman" w:hAnsi="Arial" w:cs="Arial"/>
          <w:sz w:val="24"/>
          <w:szCs w:val="24"/>
        </w:rPr>
      </w:pPr>
      <w:r w:rsidRPr="00EE7D75">
        <w:rPr>
          <w:rFonts w:ascii="Arial" w:eastAsia="Times New Roman" w:hAnsi="Arial" w:cs="Arial"/>
          <w:sz w:val="24"/>
          <w:szCs w:val="24"/>
        </w:rPr>
        <w:t>4.2</w:t>
      </w:r>
      <w:r w:rsidRPr="00EE7D75">
        <w:rPr>
          <w:rFonts w:ascii="Arial" w:eastAsia="Times New Roman" w:hAnsi="Arial" w:cs="Arial"/>
          <w:sz w:val="24"/>
          <w:szCs w:val="24"/>
        </w:rPr>
        <w:tab/>
        <w:t>The policy set out in this document aims to ensure that there is:</w:t>
      </w:r>
    </w:p>
    <w:p w14:paraId="52D0B48D" w14:textId="77777777" w:rsidR="00861B51" w:rsidRPr="00EE7D75" w:rsidRDefault="00861B51" w:rsidP="004B16A4">
      <w:pPr>
        <w:spacing w:after="0" w:line="240" w:lineRule="auto"/>
        <w:jc w:val="both"/>
        <w:rPr>
          <w:rFonts w:ascii="Arial" w:eastAsia="Times New Roman" w:hAnsi="Arial" w:cs="Arial"/>
          <w:sz w:val="24"/>
          <w:szCs w:val="24"/>
        </w:rPr>
      </w:pPr>
    </w:p>
    <w:p w14:paraId="2BAB6EA6" w14:textId="77777777" w:rsidR="00861B51" w:rsidRPr="00EE7D75" w:rsidRDefault="00861B51" w:rsidP="004B16A4">
      <w:pPr>
        <w:numPr>
          <w:ilvl w:val="0"/>
          <w:numId w:val="9"/>
        </w:numPr>
        <w:spacing w:after="0" w:line="240" w:lineRule="auto"/>
        <w:jc w:val="both"/>
        <w:rPr>
          <w:rFonts w:ascii="Arial" w:eastAsia="Times New Roman" w:hAnsi="Arial" w:cs="Arial"/>
          <w:sz w:val="24"/>
          <w:szCs w:val="24"/>
        </w:rPr>
      </w:pPr>
      <w:r w:rsidRPr="00EE7D75">
        <w:rPr>
          <w:rFonts w:ascii="Arial" w:eastAsia="Times New Roman" w:hAnsi="Arial" w:cs="Arial"/>
          <w:sz w:val="24"/>
          <w:szCs w:val="24"/>
        </w:rPr>
        <w:t>Assistance in identifying the most appropriate forms of support and providing that support.</w:t>
      </w:r>
    </w:p>
    <w:p w14:paraId="6AC09F95" w14:textId="77777777" w:rsidR="00861B51" w:rsidRPr="00EE7D75" w:rsidRDefault="00861B51" w:rsidP="004B16A4">
      <w:pPr>
        <w:numPr>
          <w:ilvl w:val="0"/>
          <w:numId w:val="9"/>
        </w:numPr>
        <w:spacing w:after="0" w:line="240" w:lineRule="auto"/>
        <w:jc w:val="both"/>
        <w:rPr>
          <w:rFonts w:ascii="Arial" w:eastAsia="Times New Roman" w:hAnsi="Arial" w:cs="Arial"/>
          <w:sz w:val="24"/>
          <w:szCs w:val="24"/>
        </w:rPr>
      </w:pPr>
      <w:r w:rsidRPr="00EE7D75">
        <w:rPr>
          <w:rFonts w:ascii="Arial" w:eastAsia="Times New Roman" w:hAnsi="Arial" w:cs="Arial"/>
          <w:sz w:val="24"/>
          <w:szCs w:val="24"/>
        </w:rPr>
        <w:t xml:space="preserve">A means of monitoring performance and establishing reasonable and appropriate performance criteria. </w:t>
      </w:r>
    </w:p>
    <w:p w14:paraId="7AB709B1" w14:textId="77777777" w:rsidR="00861B51" w:rsidRPr="00EE7D75" w:rsidRDefault="00861B51" w:rsidP="00B90C05">
      <w:pPr>
        <w:autoSpaceDE w:val="0"/>
        <w:autoSpaceDN w:val="0"/>
        <w:adjustRightInd w:val="0"/>
        <w:spacing w:after="133" w:line="240" w:lineRule="auto"/>
        <w:ind w:left="720" w:hanging="720"/>
        <w:jc w:val="both"/>
        <w:rPr>
          <w:rFonts w:ascii="Arial" w:eastAsia="Times New Roman" w:hAnsi="Arial" w:cs="Arial"/>
          <w:color w:val="000000"/>
          <w:sz w:val="24"/>
          <w:szCs w:val="24"/>
          <w:lang w:eastAsia="en-GB"/>
        </w:rPr>
      </w:pPr>
    </w:p>
    <w:p w14:paraId="5AFBC116" w14:textId="77777777" w:rsidR="00861B51" w:rsidRPr="00EE7D75" w:rsidRDefault="00861B51" w:rsidP="004B16A4">
      <w:pPr>
        <w:spacing w:after="0" w:line="240" w:lineRule="auto"/>
        <w:ind w:left="720" w:hanging="720"/>
        <w:jc w:val="both"/>
        <w:rPr>
          <w:rFonts w:ascii="Arial" w:eastAsia="Times New Roman" w:hAnsi="Arial" w:cs="Arial"/>
          <w:sz w:val="24"/>
          <w:szCs w:val="24"/>
        </w:rPr>
      </w:pPr>
      <w:r w:rsidRPr="00EE7D75">
        <w:rPr>
          <w:rFonts w:ascii="Arial" w:eastAsia="Times New Roman" w:hAnsi="Arial" w:cs="Arial"/>
          <w:sz w:val="24"/>
          <w:szCs w:val="24"/>
        </w:rPr>
        <w:t>4.3</w:t>
      </w:r>
      <w:r w:rsidRPr="00EE7D75">
        <w:rPr>
          <w:rFonts w:ascii="Arial" w:eastAsia="Times New Roman" w:hAnsi="Arial" w:cs="Arial"/>
          <w:sz w:val="24"/>
          <w:szCs w:val="24"/>
        </w:rPr>
        <w:tab/>
        <w:t>If an employee does not meet the required standard of performance any consequent action will be based on:</w:t>
      </w:r>
    </w:p>
    <w:p w14:paraId="072B5784" w14:textId="77777777" w:rsidR="00861B51" w:rsidRPr="00EE7D75" w:rsidRDefault="00861B51" w:rsidP="004B16A4">
      <w:pPr>
        <w:spacing w:after="0" w:line="240" w:lineRule="auto"/>
        <w:jc w:val="both"/>
        <w:rPr>
          <w:rFonts w:ascii="Arial" w:eastAsia="Times New Roman" w:hAnsi="Arial" w:cs="Arial"/>
          <w:sz w:val="24"/>
          <w:szCs w:val="24"/>
        </w:rPr>
      </w:pPr>
    </w:p>
    <w:p w14:paraId="24C9135C" w14:textId="77777777" w:rsidR="00861B51" w:rsidRPr="00EE7D75" w:rsidRDefault="00861B51" w:rsidP="004B16A4">
      <w:pPr>
        <w:numPr>
          <w:ilvl w:val="0"/>
          <w:numId w:val="10"/>
        </w:numPr>
        <w:spacing w:after="0" w:line="240" w:lineRule="auto"/>
        <w:jc w:val="both"/>
        <w:rPr>
          <w:rFonts w:ascii="Arial" w:eastAsia="Times New Roman" w:hAnsi="Arial" w:cs="Arial"/>
          <w:sz w:val="24"/>
          <w:szCs w:val="24"/>
        </w:rPr>
      </w:pPr>
      <w:r w:rsidRPr="00EE7D75">
        <w:rPr>
          <w:rFonts w:ascii="Arial" w:eastAsia="Times New Roman" w:hAnsi="Arial" w:cs="Arial"/>
          <w:sz w:val="24"/>
          <w:szCs w:val="24"/>
        </w:rPr>
        <w:t xml:space="preserve"> Evidence that the employee is incapable of performing their duties satisfactorily.</w:t>
      </w:r>
    </w:p>
    <w:p w14:paraId="6B816FF5" w14:textId="467D11BA" w:rsidR="00861B51" w:rsidRPr="00EE7D75" w:rsidRDefault="00861B51" w:rsidP="0ACD6614">
      <w:pPr>
        <w:numPr>
          <w:ilvl w:val="0"/>
          <w:numId w:val="10"/>
        </w:numPr>
        <w:spacing w:after="0" w:line="240" w:lineRule="auto"/>
        <w:jc w:val="both"/>
        <w:rPr>
          <w:rFonts w:ascii="Arial" w:eastAsia="Times New Roman" w:hAnsi="Arial" w:cs="Arial"/>
          <w:sz w:val="24"/>
          <w:szCs w:val="24"/>
        </w:rPr>
      </w:pPr>
      <w:r w:rsidRPr="00EE7D75">
        <w:rPr>
          <w:rFonts w:ascii="Arial" w:eastAsia="Times New Roman" w:hAnsi="Arial" w:cs="Arial"/>
          <w:sz w:val="24"/>
          <w:szCs w:val="24"/>
        </w:rPr>
        <w:t xml:space="preserve"> Evidence that the employee knew of and was given reasonable support and assistance to overcome the shortfalls.</w:t>
      </w:r>
    </w:p>
    <w:p w14:paraId="661169B9" w14:textId="77777777" w:rsidR="00861B51" w:rsidRPr="00EE7D75" w:rsidRDefault="00861B51" w:rsidP="004B16A4">
      <w:pPr>
        <w:spacing w:after="0" w:line="240" w:lineRule="auto"/>
        <w:ind w:left="1440"/>
        <w:jc w:val="both"/>
        <w:rPr>
          <w:rFonts w:ascii="Arial" w:eastAsia="Times New Roman" w:hAnsi="Arial" w:cs="Arial"/>
          <w:sz w:val="24"/>
          <w:szCs w:val="24"/>
        </w:rPr>
      </w:pPr>
    </w:p>
    <w:p w14:paraId="6D6809F5" w14:textId="07688846" w:rsidR="000A016C" w:rsidRPr="00EE7D75" w:rsidRDefault="00861B51" w:rsidP="000A016C">
      <w:pPr>
        <w:autoSpaceDE w:val="0"/>
        <w:autoSpaceDN w:val="0"/>
        <w:adjustRightInd w:val="0"/>
        <w:spacing w:after="133" w:line="240" w:lineRule="auto"/>
        <w:ind w:left="720" w:hanging="720"/>
        <w:jc w:val="both"/>
        <w:rPr>
          <w:rFonts w:ascii="Arial" w:eastAsia="Times New Roman" w:hAnsi="Arial" w:cs="Arial"/>
          <w:color w:val="000000" w:themeColor="text1"/>
          <w:sz w:val="24"/>
          <w:szCs w:val="24"/>
          <w:lang w:eastAsia="en-GB"/>
        </w:rPr>
      </w:pPr>
      <w:r w:rsidRPr="00EE7D75">
        <w:rPr>
          <w:rFonts w:ascii="Arial" w:eastAsia="Times New Roman" w:hAnsi="Arial" w:cs="Arial"/>
          <w:color w:val="000000" w:themeColor="text1"/>
          <w:sz w:val="24"/>
          <w:szCs w:val="24"/>
          <w:lang w:eastAsia="en-GB"/>
        </w:rPr>
        <w:t>4.4</w:t>
      </w:r>
      <w:r w:rsidRPr="00EE7D75">
        <w:rPr>
          <w:rFonts w:ascii="Arial" w:hAnsi="Arial" w:cs="Arial"/>
          <w:sz w:val="24"/>
          <w:szCs w:val="24"/>
        </w:rPr>
        <w:tab/>
      </w:r>
      <w:r w:rsidRPr="00EE7D75">
        <w:rPr>
          <w:rFonts w:ascii="Arial" w:eastAsia="Times New Roman" w:hAnsi="Arial" w:cs="Arial"/>
          <w:color w:val="000000" w:themeColor="text1"/>
          <w:sz w:val="24"/>
          <w:szCs w:val="24"/>
          <w:lang w:eastAsia="en-GB"/>
        </w:rPr>
        <w:t>It is expected that the Headteacher/ Senior member of the Leadership team will conduct the initial Support Period meeting</w:t>
      </w:r>
      <w:r w:rsidR="004C17A1" w:rsidRPr="00EE7D75">
        <w:rPr>
          <w:rFonts w:ascii="Arial" w:eastAsia="Times New Roman" w:hAnsi="Arial" w:cs="Arial"/>
          <w:color w:val="000000" w:themeColor="text1"/>
          <w:sz w:val="24"/>
          <w:szCs w:val="24"/>
          <w:lang w:eastAsia="en-GB"/>
        </w:rPr>
        <w:t xml:space="preserve"> as part of </w:t>
      </w:r>
      <w:r w:rsidR="00AC4815" w:rsidRPr="00EE7D75">
        <w:rPr>
          <w:rFonts w:ascii="Arial" w:eastAsia="Times New Roman" w:hAnsi="Arial" w:cs="Arial"/>
          <w:color w:val="000000" w:themeColor="text1"/>
          <w:sz w:val="24"/>
          <w:szCs w:val="24"/>
          <w:lang w:eastAsia="en-GB"/>
        </w:rPr>
        <w:t xml:space="preserve">the </w:t>
      </w:r>
      <w:r w:rsidR="004C17A1" w:rsidRPr="00EE7D75">
        <w:rPr>
          <w:rFonts w:ascii="Arial" w:eastAsia="Times New Roman" w:hAnsi="Arial" w:cs="Arial"/>
          <w:color w:val="000000" w:themeColor="text1"/>
          <w:sz w:val="24"/>
          <w:szCs w:val="24"/>
          <w:lang w:eastAsia="en-GB"/>
        </w:rPr>
        <w:t>Appraisal</w:t>
      </w:r>
      <w:r w:rsidR="00AC4815" w:rsidRPr="00EE7D75">
        <w:rPr>
          <w:rFonts w:ascii="Arial" w:eastAsia="Times New Roman" w:hAnsi="Arial" w:cs="Arial"/>
          <w:color w:val="000000" w:themeColor="text1"/>
          <w:sz w:val="24"/>
          <w:szCs w:val="24"/>
          <w:lang w:eastAsia="en-GB"/>
        </w:rPr>
        <w:t xml:space="preserve"> policy</w:t>
      </w:r>
      <w:r w:rsidR="004C17A1" w:rsidRPr="00EE7D75">
        <w:rPr>
          <w:rFonts w:ascii="Arial" w:eastAsia="Times New Roman" w:hAnsi="Arial" w:cs="Arial"/>
          <w:color w:val="000000" w:themeColor="text1"/>
          <w:sz w:val="24"/>
          <w:szCs w:val="24"/>
          <w:lang w:eastAsia="en-GB"/>
        </w:rPr>
        <w:t>,</w:t>
      </w:r>
      <w:r w:rsidRPr="00EE7D75">
        <w:rPr>
          <w:rFonts w:ascii="Arial" w:eastAsia="Times New Roman" w:hAnsi="Arial" w:cs="Arial"/>
          <w:color w:val="000000" w:themeColor="text1"/>
          <w:sz w:val="24"/>
          <w:szCs w:val="24"/>
          <w:lang w:eastAsia="en-GB"/>
        </w:rPr>
        <w:t xml:space="preserve"> as well at the Formal Capability meetings</w:t>
      </w:r>
      <w:r w:rsidR="006547A9" w:rsidRPr="00EE7D75">
        <w:rPr>
          <w:rFonts w:ascii="Arial" w:eastAsia="Times New Roman" w:hAnsi="Arial" w:cs="Arial"/>
          <w:color w:val="000000" w:themeColor="text1"/>
          <w:sz w:val="24"/>
          <w:szCs w:val="24"/>
          <w:lang w:eastAsia="en-GB"/>
        </w:rPr>
        <w:t>, under this procedure</w:t>
      </w:r>
      <w:r w:rsidRPr="00EE7D75">
        <w:rPr>
          <w:rFonts w:ascii="Arial" w:eastAsia="Times New Roman" w:hAnsi="Arial" w:cs="Arial"/>
          <w:color w:val="000000" w:themeColor="text1"/>
          <w:sz w:val="24"/>
          <w:szCs w:val="24"/>
          <w:lang w:eastAsia="en-GB"/>
        </w:rPr>
        <w:t xml:space="preserve">. Although advice and guidance will be sought from your Traded HR provider at any point in the process.  </w:t>
      </w:r>
      <w:r w:rsidR="000A016C" w:rsidRPr="00EE7D75">
        <w:rPr>
          <w:rFonts w:ascii="Arial" w:eastAsia="Times New Roman" w:hAnsi="Arial" w:cs="Arial"/>
          <w:sz w:val="24"/>
          <w:szCs w:val="24"/>
          <w:lang w:eastAsia="en-GB"/>
        </w:rPr>
        <w:t xml:space="preserve"> </w:t>
      </w:r>
      <w:r w:rsidR="000A016C" w:rsidRPr="00EE7D75">
        <w:rPr>
          <w:rFonts w:ascii="Arial" w:eastAsia="Times New Roman" w:hAnsi="Arial" w:cs="Arial"/>
          <w:color w:val="000000" w:themeColor="text1"/>
          <w:sz w:val="24"/>
          <w:szCs w:val="24"/>
          <w:lang w:eastAsia="en-GB"/>
        </w:rPr>
        <w:t>At every step of this procedure, including at all meetings, the employee has the right to be accompanied by a representative of an independent trade union or work colleague.</w:t>
      </w:r>
    </w:p>
    <w:p w14:paraId="1AAEE353" w14:textId="56E5BD49" w:rsidR="0ACD6614" w:rsidRPr="00EE7D75" w:rsidRDefault="0ACD6614" w:rsidP="00B90C05">
      <w:pPr>
        <w:spacing w:after="133" w:line="240" w:lineRule="auto"/>
        <w:jc w:val="both"/>
        <w:rPr>
          <w:rFonts w:ascii="Arial" w:eastAsia="Times New Roman" w:hAnsi="Arial" w:cs="Arial"/>
          <w:color w:val="000000" w:themeColor="text1"/>
          <w:sz w:val="24"/>
          <w:szCs w:val="24"/>
          <w:lang w:eastAsia="en-GB"/>
        </w:rPr>
      </w:pPr>
    </w:p>
    <w:p w14:paraId="5583625F" w14:textId="71C00CC6" w:rsidR="00861B51" w:rsidRPr="00EE7D75" w:rsidRDefault="00861B51" w:rsidP="00B90C05">
      <w:pPr>
        <w:autoSpaceDE w:val="0"/>
        <w:autoSpaceDN w:val="0"/>
        <w:adjustRightInd w:val="0"/>
        <w:spacing w:after="133" w:line="240" w:lineRule="auto"/>
        <w:ind w:left="720" w:hanging="720"/>
        <w:jc w:val="both"/>
        <w:rPr>
          <w:rFonts w:ascii="Arial" w:eastAsia="Times New Roman" w:hAnsi="Arial" w:cs="Arial"/>
          <w:color w:val="000000"/>
          <w:sz w:val="24"/>
          <w:szCs w:val="24"/>
          <w:lang w:eastAsia="en-GB"/>
        </w:rPr>
      </w:pPr>
      <w:r w:rsidRPr="00EE7D75">
        <w:rPr>
          <w:rFonts w:ascii="Arial" w:eastAsia="Times New Roman" w:hAnsi="Arial" w:cs="Arial"/>
          <w:color w:val="000000"/>
          <w:sz w:val="24"/>
          <w:szCs w:val="24"/>
          <w:lang w:eastAsia="en-GB"/>
        </w:rPr>
        <w:t>4.5</w:t>
      </w:r>
      <w:r w:rsidRPr="00EE7D75">
        <w:rPr>
          <w:rFonts w:ascii="Arial" w:eastAsia="Times New Roman" w:hAnsi="Arial" w:cs="Arial"/>
          <w:color w:val="000000"/>
          <w:sz w:val="24"/>
          <w:szCs w:val="24"/>
          <w:lang w:eastAsia="en-GB"/>
        </w:rPr>
        <w:tab/>
        <w:t xml:space="preserve">Should the process progress to the final stage (Decision Meeting), and dependent upon the delegated responsibility for dismissals at each individual school, the Decision Meeting will be conducted by the Headteacher or by a </w:t>
      </w:r>
      <w:r w:rsidR="00FC3B51" w:rsidRPr="00EE7D75">
        <w:rPr>
          <w:rFonts w:ascii="Arial" w:eastAsia="Times New Roman" w:hAnsi="Arial" w:cs="Arial"/>
          <w:color w:val="000000"/>
          <w:sz w:val="24"/>
          <w:szCs w:val="24"/>
          <w:lang w:eastAsia="en-GB"/>
        </w:rPr>
        <w:t>Panel of</w:t>
      </w:r>
      <w:r w:rsidR="00DB2595" w:rsidRPr="00EE7D75">
        <w:rPr>
          <w:rFonts w:ascii="Arial" w:eastAsia="Times New Roman" w:hAnsi="Arial" w:cs="Arial"/>
          <w:color w:val="000000"/>
          <w:sz w:val="24"/>
          <w:szCs w:val="24"/>
          <w:lang w:eastAsia="en-GB"/>
        </w:rPr>
        <w:t xml:space="preserve"> </w:t>
      </w:r>
      <w:r w:rsidRPr="00EE7D75">
        <w:rPr>
          <w:rFonts w:ascii="Arial" w:eastAsia="Times New Roman" w:hAnsi="Arial" w:cs="Arial"/>
          <w:color w:val="000000"/>
          <w:sz w:val="24"/>
          <w:szCs w:val="24"/>
          <w:lang w:eastAsia="en-GB"/>
        </w:rPr>
        <w:t>three governors.  At any Decision Meeting and Appeal Hearing the Headteacher (if chairing) or panel of governors will be accompanied and advised by a representative from their traded Human Resources provider.</w:t>
      </w:r>
    </w:p>
    <w:p w14:paraId="2C61C9AE" w14:textId="6FB6EAD5" w:rsidR="00861B51" w:rsidRPr="00EE7D75" w:rsidRDefault="00861B51" w:rsidP="00B90C05">
      <w:pPr>
        <w:autoSpaceDE w:val="0"/>
        <w:autoSpaceDN w:val="0"/>
        <w:adjustRightInd w:val="0"/>
        <w:spacing w:after="133" w:line="240" w:lineRule="auto"/>
        <w:ind w:left="720" w:hanging="720"/>
        <w:jc w:val="both"/>
        <w:rPr>
          <w:rFonts w:ascii="Arial" w:eastAsia="Times New Roman" w:hAnsi="Arial" w:cs="Arial"/>
          <w:color w:val="000000"/>
          <w:sz w:val="24"/>
          <w:szCs w:val="24"/>
          <w:lang w:eastAsia="en-GB"/>
        </w:rPr>
      </w:pPr>
      <w:r w:rsidRPr="00EE7D75">
        <w:rPr>
          <w:rFonts w:ascii="Arial" w:eastAsia="Times New Roman" w:hAnsi="Arial" w:cs="Arial"/>
          <w:color w:val="000000"/>
          <w:sz w:val="24"/>
          <w:szCs w:val="24"/>
          <w:lang w:eastAsia="en-GB"/>
        </w:rPr>
        <w:lastRenderedPageBreak/>
        <w:t xml:space="preserve">4.5.1  For Community Schools only when the process has reached the Decision Meeting and Appeal Hearing a representative of the Local Authority may also attend the meeting should dismissal be a possible outcome.  </w:t>
      </w:r>
    </w:p>
    <w:p w14:paraId="3E82D2A8" w14:textId="575BE497" w:rsidR="00861B51" w:rsidRPr="00EE7D75" w:rsidRDefault="00861B51" w:rsidP="004B16A4">
      <w:pPr>
        <w:spacing w:after="0" w:line="240" w:lineRule="auto"/>
        <w:ind w:left="720" w:hanging="720"/>
        <w:jc w:val="both"/>
        <w:rPr>
          <w:rFonts w:ascii="Arial" w:eastAsia="Times New Roman" w:hAnsi="Arial" w:cs="Arial"/>
          <w:color w:val="000000"/>
          <w:sz w:val="24"/>
          <w:szCs w:val="24"/>
        </w:rPr>
      </w:pPr>
      <w:r w:rsidRPr="00EE7D75">
        <w:rPr>
          <w:rFonts w:ascii="Arial" w:eastAsia="Times New Roman" w:hAnsi="Arial" w:cs="Arial"/>
          <w:sz w:val="24"/>
          <w:szCs w:val="24"/>
        </w:rPr>
        <w:t>4.6</w:t>
      </w:r>
      <w:r w:rsidRPr="00EE7D75">
        <w:rPr>
          <w:rFonts w:ascii="Arial" w:eastAsia="Times New Roman" w:hAnsi="Arial" w:cs="Arial"/>
          <w:sz w:val="24"/>
          <w:szCs w:val="24"/>
        </w:rPr>
        <w:tab/>
        <w:t xml:space="preserve">In serious capability cases where the safeguarding or education of pupils is jeopardised the School </w:t>
      </w:r>
      <w:r w:rsidRPr="00EE7D75">
        <w:rPr>
          <w:rFonts w:ascii="Arial" w:eastAsia="Times New Roman" w:hAnsi="Arial" w:cs="Arial"/>
          <w:color w:val="000000"/>
          <w:sz w:val="24"/>
          <w:szCs w:val="24"/>
        </w:rPr>
        <w:t xml:space="preserve">the Headteacher reserves the right to suspend the employee immediately.  A full investigation will then be required to determine whether it is a lack of capability and whether this is the correct policy to apply.  In these </w:t>
      </w:r>
      <w:r w:rsidR="00FC3B51" w:rsidRPr="00EE7D75">
        <w:rPr>
          <w:rFonts w:ascii="Arial" w:eastAsia="Times New Roman" w:hAnsi="Arial" w:cs="Arial"/>
          <w:color w:val="000000"/>
          <w:sz w:val="24"/>
          <w:szCs w:val="24"/>
        </w:rPr>
        <w:t>situations,</w:t>
      </w:r>
      <w:r w:rsidRPr="00EE7D75">
        <w:rPr>
          <w:rFonts w:ascii="Arial" w:eastAsia="Times New Roman" w:hAnsi="Arial" w:cs="Arial"/>
          <w:color w:val="000000"/>
          <w:sz w:val="24"/>
          <w:szCs w:val="24"/>
        </w:rPr>
        <w:t xml:space="preserve"> the Headteacher will take advice from their traded HR Provider.</w:t>
      </w:r>
    </w:p>
    <w:p w14:paraId="3BD84495" w14:textId="77777777" w:rsidR="00861B51" w:rsidRPr="00EE7D75" w:rsidRDefault="00861B51" w:rsidP="00B90C05">
      <w:pPr>
        <w:autoSpaceDE w:val="0"/>
        <w:autoSpaceDN w:val="0"/>
        <w:adjustRightInd w:val="0"/>
        <w:spacing w:after="133" w:line="240" w:lineRule="auto"/>
        <w:ind w:left="720" w:hanging="720"/>
        <w:jc w:val="both"/>
        <w:rPr>
          <w:rFonts w:ascii="Arial" w:eastAsia="Times New Roman" w:hAnsi="Arial" w:cs="Arial"/>
          <w:color w:val="000000"/>
          <w:sz w:val="24"/>
          <w:szCs w:val="24"/>
          <w:lang w:eastAsia="en-GB"/>
        </w:rPr>
      </w:pPr>
    </w:p>
    <w:p w14:paraId="72CBE1E4" w14:textId="77777777" w:rsidR="00861B51" w:rsidRPr="00EE7D75" w:rsidRDefault="00861B51" w:rsidP="00B90C05">
      <w:pPr>
        <w:autoSpaceDE w:val="0"/>
        <w:autoSpaceDN w:val="0"/>
        <w:adjustRightInd w:val="0"/>
        <w:spacing w:after="133" w:line="240" w:lineRule="auto"/>
        <w:ind w:left="709" w:hanging="709"/>
        <w:jc w:val="both"/>
        <w:rPr>
          <w:rFonts w:ascii="Arial" w:eastAsia="Times New Roman" w:hAnsi="Arial" w:cs="Arial"/>
          <w:color w:val="000000"/>
          <w:sz w:val="24"/>
          <w:szCs w:val="24"/>
          <w:lang w:eastAsia="en-GB"/>
        </w:rPr>
      </w:pPr>
      <w:r w:rsidRPr="00EE7D75">
        <w:rPr>
          <w:rFonts w:ascii="Arial" w:eastAsia="Times New Roman" w:hAnsi="Arial" w:cs="Arial"/>
          <w:color w:val="000000"/>
          <w:sz w:val="24"/>
          <w:szCs w:val="24"/>
          <w:lang w:eastAsia="en-GB"/>
        </w:rPr>
        <w:t>4.7</w:t>
      </w:r>
      <w:r w:rsidRPr="00EE7D75">
        <w:rPr>
          <w:rFonts w:ascii="Arial" w:eastAsia="Times New Roman" w:hAnsi="Arial" w:cs="Arial"/>
          <w:color w:val="000000"/>
          <w:sz w:val="24"/>
          <w:szCs w:val="24"/>
          <w:lang w:eastAsia="en-GB"/>
        </w:rPr>
        <w:tab/>
        <w:t xml:space="preserve">Any decision to initiate the formal stages of this procedure will be taken only after application of the School’s Appraisal policy and with proper safeguards for the member of staff. </w:t>
      </w:r>
    </w:p>
    <w:p w14:paraId="12A5D8E6" w14:textId="77777777" w:rsidR="00861B51" w:rsidRPr="00EE7D75" w:rsidRDefault="00861B51" w:rsidP="00B90C05">
      <w:pPr>
        <w:autoSpaceDE w:val="0"/>
        <w:autoSpaceDN w:val="0"/>
        <w:adjustRightInd w:val="0"/>
        <w:spacing w:after="133" w:line="240" w:lineRule="auto"/>
        <w:ind w:left="709" w:hanging="709"/>
        <w:jc w:val="both"/>
        <w:rPr>
          <w:rFonts w:ascii="Arial" w:eastAsia="Times New Roman" w:hAnsi="Arial" w:cs="Arial"/>
          <w:color w:val="000000"/>
          <w:sz w:val="24"/>
          <w:szCs w:val="24"/>
          <w:lang w:eastAsia="en-GB"/>
        </w:rPr>
      </w:pPr>
      <w:r w:rsidRPr="00EE7D75">
        <w:rPr>
          <w:rFonts w:ascii="Arial" w:eastAsia="Times New Roman" w:hAnsi="Arial" w:cs="Arial"/>
          <w:color w:val="000000"/>
          <w:sz w:val="24"/>
          <w:szCs w:val="24"/>
          <w:lang w:eastAsia="en-GB"/>
        </w:rPr>
        <w:t>4.8</w:t>
      </w:r>
      <w:r w:rsidRPr="00EE7D75">
        <w:rPr>
          <w:rFonts w:ascii="Arial" w:eastAsia="Times New Roman" w:hAnsi="Arial" w:cs="Arial"/>
          <w:color w:val="000000"/>
          <w:sz w:val="24"/>
          <w:szCs w:val="24"/>
          <w:lang w:eastAsia="en-GB"/>
        </w:rPr>
        <w:tab/>
        <w:t xml:space="preserve">A support period of coaching and counselling should normally be adopted before formal action is implemented.    </w:t>
      </w:r>
    </w:p>
    <w:p w14:paraId="7F7EA6C6" w14:textId="7B5D4E64" w:rsidR="00861B51" w:rsidRPr="00EE7D75" w:rsidRDefault="00861B51" w:rsidP="004B16A4">
      <w:pPr>
        <w:spacing w:after="0" w:line="240" w:lineRule="auto"/>
        <w:ind w:left="720" w:hanging="720"/>
        <w:jc w:val="both"/>
        <w:rPr>
          <w:rFonts w:ascii="Arial" w:eastAsia="Times New Roman" w:hAnsi="Arial" w:cs="Arial"/>
          <w:sz w:val="24"/>
          <w:szCs w:val="24"/>
        </w:rPr>
      </w:pPr>
      <w:r w:rsidRPr="00EE7D75">
        <w:rPr>
          <w:rFonts w:ascii="Arial" w:eastAsia="Times New Roman" w:hAnsi="Arial" w:cs="Arial"/>
          <w:sz w:val="24"/>
          <w:szCs w:val="24"/>
        </w:rPr>
        <w:t>4.9</w:t>
      </w:r>
      <w:r w:rsidRPr="00EE7D75">
        <w:rPr>
          <w:rFonts w:ascii="Arial" w:eastAsia="Times New Roman" w:hAnsi="Arial" w:cs="Arial"/>
          <w:sz w:val="24"/>
          <w:szCs w:val="24"/>
        </w:rPr>
        <w:tab/>
        <w:t xml:space="preserve">An employee has the right to appeal against a sanction issued under the Formal Process. </w:t>
      </w:r>
      <w:r w:rsidR="00FC3B51" w:rsidRPr="00EE7D75">
        <w:rPr>
          <w:rFonts w:ascii="Arial" w:eastAsia="Times New Roman" w:hAnsi="Arial" w:cs="Arial"/>
          <w:sz w:val="24"/>
          <w:szCs w:val="24"/>
        </w:rPr>
        <w:t>However,</w:t>
      </w:r>
      <w:r w:rsidRPr="00EE7D75">
        <w:rPr>
          <w:rFonts w:ascii="Arial" w:eastAsia="Times New Roman" w:hAnsi="Arial" w:cs="Arial"/>
          <w:sz w:val="24"/>
          <w:szCs w:val="24"/>
        </w:rPr>
        <w:t xml:space="preserve"> the submission of an appeal will not halt the progress of any Formal Review Period which will run concurrently with the appeal</w:t>
      </w:r>
      <w:r w:rsidRPr="00EE7D75">
        <w:rPr>
          <w:rFonts w:ascii="Arial" w:eastAsia="Times New Roman" w:hAnsi="Arial" w:cs="Arial"/>
          <w:strike/>
          <w:sz w:val="24"/>
          <w:szCs w:val="24"/>
        </w:rPr>
        <w:t>s</w:t>
      </w:r>
      <w:r w:rsidRPr="00EE7D75">
        <w:rPr>
          <w:rFonts w:ascii="Arial" w:eastAsia="Times New Roman" w:hAnsi="Arial" w:cs="Arial"/>
          <w:sz w:val="24"/>
          <w:szCs w:val="24"/>
        </w:rPr>
        <w:t xml:space="preserve"> process.</w:t>
      </w:r>
    </w:p>
    <w:p w14:paraId="38D0F51D" w14:textId="77777777" w:rsidR="00861B51" w:rsidRPr="00EE7D75" w:rsidRDefault="00861B51" w:rsidP="004B16A4">
      <w:pPr>
        <w:spacing w:after="0" w:line="240" w:lineRule="auto"/>
        <w:ind w:left="720" w:hanging="720"/>
        <w:jc w:val="both"/>
        <w:rPr>
          <w:rFonts w:ascii="Arial" w:eastAsia="Times New Roman" w:hAnsi="Arial" w:cs="Arial"/>
          <w:sz w:val="24"/>
          <w:szCs w:val="24"/>
        </w:rPr>
      </w:pPr>
    </w:p>
    <w:p w14:paraId="6D1C32E3" w14:textId="459554DA" w:rsidR="00861B51" w:rsidRPr="00EE7D75" w:rsidRDefault="00861B51" w:rsidP="00B30D2C">
      <w:pPr>
        <w:autoSpaceDE w:val="0"/>
        <w:autoSpaceDN w:val="0"/>
        <w:adjustRightInd w:val="0"/>
        <w:spacing w:after="0" w:line="240" w:lineRule="auto"/>
        <w:ind w:left="709" w:hanging="709"/>
        <w:jc w:val="both"/>
        <w:rPr>
          <w:rFonts w:ascii="Arial" w:eastAsia="Arial" w:hAnsi="Arial" w:cs="Arial"/>
          <w:sz w:val="24"/>
          <w:szCs w:val="24"/>
        </w:rPr>
      </w:pPr>
      <w:r w:rsidRPr="00EE7D75">
        <w:rPr>
          <w:rFonts w:ascii="Arial" w:eastAsia="Times New Roman" w:hAnsi="Arial" w:cs="Arial"/>
          <w:color w:val="000000" w:themeColor="text1"/>
          <w:sz w:val="24"/>
          <w:szCs w:val="24"/>
          <w:lang w:eastAsia="en-GB"/>
        </w:rPr>
        <w:t>4.10</w:t>
      </w:r>
      <w:r w:rsidRPr="00EE7D75">
        <w:rPr>
          <w:rFonts w:ascii="Arial" w:hAnsi="Arial" w:cs="Arial"/>
          <w:sz w:val="24"/>
          <w:szCs w:val="24"/>
        </w:rPr>
        <w:tab/>
      </w:r>
      <w:r w:rsidRPr="00EE7D75">
        <w:rPr>
          <w:rFonts w:ascii="Arial" w:eastAsia="Times New Roman" w:hAnsi="Arial" w:cs="Arial"/>
          <w:color w:val="000000" w:themeColor="text1"/>
          <w:sz w:val="24"/>
          <w:szCs w:val="24"/>
          <w:lang w:eastAsia="en-GB"/>
        </w:rPr>
        <w:t xml:space="preserve">The provisions of the Equality Act 2010 will be applied throughout the implementation of this </w:t>
      </w:r>
      <w:r w:rsidR="00FC3B51" w:rsidRPr="00EE7D75">
        <w:rPr>
          <w:rFonts w:ascii="Arial" w:eastAsia="Times New Roman" w:hAnsi="Arial" w:cs="Arial"/>
          <w:color w:val="000000" w:themeColor="text1"/>
          <w:sz w:val="24"/>
          <w:szCs w:val="24"/>
          <w:lang w:eastAsia="en-GB"/>
        </w:rPr>
        <w:t xml:space="preserve">Policy. </w:t>
      </w:r>
      <w:r w:rsidR="01B606E6" w:rsidRPr="00EE7D75">
        <w:rPr>
          <w:rFonts w:ascii="Arial" w:eastAsia="Times New Roman" w:hAnsi="Arial" w:cs="Arial"/>
          <w:color w:val="000000" w:themeColor="text1"/>
          <w:sz w:val="24"/>
          <w:szCs w:val="24"/>
          <w:lang w:eastAsia="en-GB"/>
        </w:rPr>
        <w:t xml:space="preserve"> </w:t>
      </w:r>
      <w:r w:rsidR="01B606E6" w:rsidRPr="00EE7D75">
        <w:rPr>
          <w:rFonts w:ascii="Arial" w:eastAsia="Arial" w:hAnsi="Arial" w:cs="Arial"/>
          <w:sz w:val="24"/>
          <w:szCs w:val="24"/>
        </w:rPr>
        <w:t>An Equality Impact Assessment (EIA) may be undertaken to ensure that the application of the policy does not disadvantage any group with a protected characteristic(s) as defined by the Equality Act 2010.</w:t>
      </w:r>
    </w:p>
    <w:p w14:paraId="435824B0" w14:textId="0EDFEFA3" w:rsidR="00861B51" w:rsidRPr="00EE7D75" w:rsidRDefault="00861B51" w:rsidP="0ACD6614">
      <w:pPr>
        <w:autoSpaceDE w:val="0"/>
        <w:autoSpaceDN w:val="0"/>
        <w:adjustRightInd w:val="0"/>
        <w:spacing w:after="133" w:line="240" w:lineRule="auto"/>
        <w:ind w:left="709" w:hanging="709"/>
        <w:jc w:val="both"/>
        <w:rPr>
          <w:rFonts w:ascii="Arial" w:eastAsia="Times New Roman" w:hAnsi="Arial" w:cs="Arial"/>
          <w:color w:val="000000"/>
          <w:sz w:val="24"/>
          <w:szCs w:val="24"/>
          <w:lang w:eastAsia="en-GB"/>
        </w:rPr>
      </w:pPr>
    </w:p>
    <w:p w14:paraId="278454E6" w14:textId="77777777" w:rsidR="00861B51" w:rsidRPr="00EE7D75" w:rsidRDefault="00861B51" w:rsidP="004B16A4">
      <w:pPr>
        <w:spacing w:after="0" w:line="240" w:lineRule="auto"/>
        <w:jc w:val="both"/>
        <w:rPr>
          <w:rFonts w:ascii="Arial" w:eastAsia="Times New Roman" w:hAnsi="Arial" w:cs="Arial"/>
          <w:sz w:val="24"/>
          <w:szCs w:val="24"/>
        </w:rPr>
      </w:pPr>
    </w:p>
    <w:p w14:paraId="1AB9B0AE" w14:textId="77777777" w:rsidR="00861B51" w:rsidRPr="00EE7D75" w:rsidRDefault="00861B51" w:rsidP="004B16A4">
      <w:pPr>
        <w:spacing w:after="0" w:line="240" w:lineRule="auto"/>
        <w:ind w:left="709" w:hanging="709"/>
        <w:jc w:val="both"/>
        <w:rPr>
          <w:rFonts w:ascii="Arial" w:eastAsia="Times New Roman" w:hAnsi="Arial" w:cs="Arial"/>
          <w:sz w:val="24"/>
          <w:szCs w:val="24"/>
        </w:rPr>
      </w:pPr>
      <w:r w:rsidRPr="00EE7D75">
        <w:rPr>
          <w:rFonts w:ascii="Arial" w:eastAsia="Times New Roman" w:hAnsi="Arial" w:cs="Arial"/>
          <w:sz w:val="24"/>
          <w:szCs w:val="24"/>
        </w:rPr>
        <w:t>4.11</w:t>
      </w:r>
      <w:r w:rsidRPr="00EE7D75">
        <w:rPr>
          <w:rFonts w:ascii="Arial" w:eastAsia="Times New Roman" w:hAnsi="Arial" w:cs="Arial"/>
          <w:sz w:val="24"/>
          <w:szCs w:val="24"/>
        </w:rPr>
        <w:tab/>
        <w:t>In some underperformance cases where possible, consideration will be given for reasonable adjustments to the employee’s role/ working pattern/working environment etc on either a short or long period with the aim of preserving the employment of the individual. Advice should be sought from the School’s traded HR provider.</w:t>
      </w:r>
    </w:p>
    <w:p w14:paraId="60BBD4BB" w14:textId="77777777" w:rsidR="00861B51" w:rsidRPr="00EE7D75" w:rsidRDefault="00861B51" w:rsidP="004B16A4">
      <w:pPr>
        <w:spacing w:after="0" w:line="240" w:lineRule="auto"/>
        <w:jc w:val="both"/>
        <w:rPr>
          <w:rFonts w:ascii="Arial" w:eastAsia="Times New Roman" w:hAnsi="Arial" w:cs="Arial"/>
          <w:sz w:val="24"/>
          <w:szCs w:val="24"/>
        </w:rPr>
      </w:pPr>
    </w:p>
    <w:p w14:paraId="20DCFBC0" w14:textId="77777777" w:rsidR="00861B51" w:rsidRPr="00EE7D75" w:rsidRDefault="00861B51" w:rsidP="004B16A4">
      <w:pPr>
        <w:spacing w:after="0" w:line="240" w:lineRule="auto"/>
        <w:ind w:left="720" w:hanging="720"/>
        <w:jc w:val="both"/>
        <w:rPr>
          <w:rFonts w:ascii="Arial" w:eastAsia="Times New Roman" w:hAnsi="Arial" w:cs="Arial"/>
          <w:sz w:val="24"/>
          <w:szCs w:val="24"/>
        </w:rPr>
      </w:pPr>
      <w:r w:rsidRPr="00EE7D75">
        <w:rPr>
          <w:rFonts w:ascii="Arial" w:eastAsia="Times New Roman" w:hAnsi="Arial" w:cs="Arial"/>
          <w:sz w:val="24"/>
          <w:szCs w:val="24"/>
        </w:rPr>
        <w:t>4.12</w:t>
      </w:r>
      <w:r w:rsidRPr="00EE7D75">
        <w:rPr>
          <w:rFonts w:ascii="Arial" w:eastAsia="Times New Roman" w:hAnsi="Arial" w:cs="Arial"/>
          <w:sz w:val="24"/>
          <w:szCs w:val="24"/>
        </w:rPr>
        <w:tab/>
        <w:t>If issues of underperformance relate to a Trade Union/Professional Association representative, the union’s senior local convenor and regional officer must be notified. No further action should be taken until they have been informed.</w:t>
      </w:r>
    </w:p>
    <w:p w14:paraId="58B2CB37" w14:textId="77777777" w:rsidR="00861B51" w:rsidRPr="00EE7D75" w:rsidRDefault="00861B51" w:rsidP="004B16A4">
      <w:pPr>
        <w:spacing w:after="0" w:line="240" w:lineRule="auto"/>
        <w:ind w:left="720" w:hanging="720"/>
        <w:jc w:val="both"/>
        <w:rPr>
          <w:rFonts w:ascii="Arial" w:eastAsia="Times New Roman" w:hAnsi="Arial" w:cs="Arial"/>
          <w:sz w:val="24"/>
          <w:szCs w:val="24"/>
        </w:rPr>
      </w:pPr>
    </w:p>
    <w:p w14:paraId="5E2AEE58" w14:textId="77777777" w:rsidR="00861B51" w:rsidRPr="00EE7D75" w:rsidRDefault="00861B51" w:rsidP="004B16A4">
      <w:pPr>
        <w:spacing w:after="0" w:line="240" w:lineRule="auto"/>
        <w:ind w:left="720" w:hanging="720"/>
        <w:jc w:val="both"/>
        <w:rPr>
          <w:rFonts w:ascii="Arial" w:eastAsia="Times New Roman" w:hAnsi="Arial" w:cs="Arial"/>
          <w:sz w:val="24"/>
          <w:szCs w:val="24"/>
        </w:rPr>
      </w:pPr>
    </w:p>
    <w:p w14:paraId="30069F5B" w14:textId="77777777" w:rsidR="00861B51" w:rsidRPr="00EE7D75" w:rsidRDefault="00861B51" w:rsidP="004B16A4">
      <w:pPr>
        <w:shd w:val="clear" w:color="auto" w:fill="D9D9D9"/>
        <w:spacing w:after="0" w:line="240" w:lineRule="auto"/>
        <w:jc w:val="both"/>
        <w:rPr>
          <w:rFonts w:ascii="Arial" w:eastAsia="Times New Roman" w:hAnsi="Arial" w:cs="Arial"/>
          <w:b/>
          <w:sz w:val="24"/>
          <w:szCs w:val="24"/>
        </w:rPr>
      </w:pPr>
      <w:r w:rsidRPr="00EE7D75">
        <w:rPr>
          <w:rFonts w:ascii="Arial" w:eastAsia="Times New Roman" w:hAnsi="Arial" w:cs="Arial"/>
          <w:b/>
          <w:sz w:val="24"/>
          <w:szCs w:val="24"/>
        </w:rPr>
        <w:t>5.</w:t>
      </w:r>
      <w:r w:rsidRPr="00EE7D75">
        <w:rPr>
          <w:rFonts w:ascii="Arial" w:eastAsia="Times New Roman" w:hAnsi="Arial" w:cs="Arial"/>
          <w:b/>
          <w:sz w:val="24"/>
          <w:szCs w:val="24"/>
        </w:rPr>
        <w:tab/>
        <w:t>ROLES AND RESPONSIBILITIES</w:t>
      </w:r>
    </w:p>
    <w:p w14:paraId="091C236E" w14:textId="77777777" w:rsidR="00861B51" w:rsidRPr="00EE7D75" w:rsidRDefault="00861B51" w:rsidP="004B16A4">
      <w:pPr>
        <w:spacing w:after="0" w:line="240" w:lineRule="auto"/>
        <w:jc w:val="both"/>
        <w:rPr>
          <w:rFonts w:ascii="Arial" w:eastAsia="Times New Roman" w:hAnsi="Arial" w:cs="Arial"/>
          <w:sz w:val="24"/>
          <w:szCs w:val="24"/>
        </w:rPr>
      </w:pPr>
    </w:p>
    <w:p w14:paraId="1787DD60" w14:textId="77777777" w:rsidR="00861B51" w:rsidRPr="00EE7D75" w:rsidRDefault="00861B51" w:rsidP="004B16A4">
      <w:pPr>
        <w:numPr>
          <w:ilvl w:val="1"/>
          <w:numId w:val="17"/>
        </w:numPr>
        <w:spacing w:after="0" w:line="240" w:lineRule="auto"/>
        <w:jc w:val="both"/>
        <w:rPr>
          <w:rFonts w:ascii="Arial" w:eastAsia="Times New Roman" w:hAnsi="Arial" w:cs="Arial"/>
          <w:sz w:val="24"/>
          <w:szCs w:val="24"/>
        </w:rPr>
      </w:pPr>
      <w:r w:rsidRPr="00EE7D75">
        <w:rPr>
          <w:rFonts w:ascii="Arial" w:eastAsia="Times New Roman" w:hAnsi="Arial" w:cs="Arial"/>
          <w:b/>
          <w:sz w:val="24"/>
          <w:szCs w:val="24"/>
        </w:rPr>
        <w:t xml:space="preserve"> </w:t>
      </w:r>
      <w:r w:rsidRPr="00EE7D75">
        <w:rPr>
          <w:rFonts w:ascii="Arial" w:eastAsia="Times New Roman" w:hAnsi="Arial" w:cs="Arial"/>
          <w:b/>
          <w:sz w:val="24"/>
          <w:szCs w:val="24"/>
        </w:rPr>
        <w:tab/>
        <w:t>Employee Responsibilities</w:t>
      </w:r>
    </w:p>
    <w:p w14:paraId="52445802" w14:textId="77777777" w:rsidR="00861B51" w:rsidRPr="00EE7D75" w:rsidRDefault="00861B51" w:rsidP="00B90C05">
      <w:pPr>
        <w:spacing w:after="0" w:line="240" w:lineRule="auto"/>
        <w:ind w:left="720"/>
        <w:jc w:val="both"/>
        <w:rPr>
          <w:rFonts w:ascii="Arial" w:eastAsia="Times New Roman" w:hAnsi="Arial" w:cs="Arial"/>
          <w:sz w:val="24"/>
          <w:szCs w:val="24"/>
        </w:rPr>
      </w:pPr>
    </w:p>
    <w:p w14:paraId="22F11E0B" w14:textId="77777777" w:rsidR="00861B51" w:rsidRPr="00EE7D75" w:rsidRDefault="00861B51" w:rsidP="00B90C05">
      <w:pPr>
        <w:autoSpaceDE w:val="0"/>
        <w:autoSpaceDN w:val="0"/>
        <w:adjustRightInd w:val="0"/>
        <w:spacing w:after="0" w:line="240" w:lineRule="auto"/>
        <w:ind w:left="720"/>
        <w:jc w:val="both"/>
        <w:rPr>
          <w:rFonts w:ascii="Arial" w:eastAsia="Times New Roman" w:hAnsi="Arial" w:cs="Arial"/>
          <w:color w:val="000000"/>
          <w:sz w:val="24"/>
          <w:szCs w:val="24"/>
          <w:lang w:eastAsia="en-GB"/>
        </w:rPr>
      </w:pPr>
      <w:r w:rsidRPr="00EE7D75">
        <w:rPr>
          <w:rFonts w:ascii="Arial" w:eastAsia="Times New Roman" w:hAnsi="Arial" w:cs="Arial"/>
          <w:color w:val="000000"/>
          <w:sz w:val="24"/>
          <w:szCs w:val="24"/>
          <w:lang w:eastAsia="en-GB"/>
        </w:rPr>
        <w:t xml:space="preserve">Demonstrate the level of commitment required to improve performance, including taking all reasonable steps to maintain/update skills levels. </w:t>
      </w:r>
    </w:p>
    <w:p w14:paraId="171A5341" w14:textId="77777777" w:rsidR="00861B51" w:rsidRPr="00EE7D75" w:rsidRDefault="00861B51" w:rsidP="00B90C05">
      <w:pPr>
        <w:autoSpaceDE w:val="0"/>
        <w:autoSpaceDN w:val="0"/>
        <w:adjustRightInd w:val="0"/>
        <w:spacing w:after="0" w:line="240" w:lineRule="auto"/>
        <w:ind w:left="720"/>
        <w:jc w:val="both"/>
        <w:rPr>
          <w:rFonts w:ascii="Arial" w:eastAsia="Times New Roman" w:hAnsi="Arial" w:cs="Arial"/>
          <w:color w:val="000000"/>
          <w:sz w:val="24"/>
          <w:szCs w:val="24"/>
          <w:lang w:eastAsia="en-GB"/>
        </w:rPr>
      </w:pPr>
    </w:p>
    <w:p w14:paraId="67F8B47C" w14:textId="77777777" w:rsidR="00861B51" w:rsidRPr="00EE7D75" w:rsidRDefault="00861B51" w:rsidP="00B90C05">
      <w:pPr>
        <w:numPr>
          <w:ilvl w:val="0"/>
          <w:numId w:val="12"/>
        </w:numPr>
        <w:autoSpaceDE w:val="0"/>
        <w:autoSpaceDN w:val="0"/>
        <w:adjustRightInd w:val="0"/>
        <w:spacing w:after="133" w:line="240" w:lineRule="auto"/>
        <w:jc w:val="both"/>
        <w:rPr>
          <w:rFonts w:ascii="Arial" w:eastAsia="Times New Roman" w:hAnsi="Arial" w:cs="Arial"/>
          <w:color w:val="000000"/>
          <w:sz w:val="24"/>
          <w:szCs w:val="24"/>
          <w:lang w:eastAsia="en-GB"/>
        </w:rPr>
      </w:pPr>
      <w:r w:rsidRPr="00EE7D75">
        <w:rPr>
          <w:rFonts w:ascii="Arial" w:eastAsia="Times New Roman" w:hAnsi="Arial" w:cs="Arial"/>
          <w:color w:val="000000"/>
          <w:sz w:val="24"/>
          <w:szCs w:val="24"/>
          <w:lang w:eastAsia="en-GB"/>
        </w:rPr>
        <w:t xml:space="preserve">Achieve an acceptable and sustained level of performance. </w:t>
      </w:r>
    </w:p>
    <w:p w14:paraId="4B30EB03" w14:textId="77777777" w:rsidR="00861B51" w:rsidRPr="00EE7D75" w:rsidRDefault="00861B51" w:rsidP="00B90C05">
      <w:pPr>
        <w:numPr>
          <w:ilvl w:val="0"/>
          <w:numId w:val="12"/>
        </w:numPr>
        <w:autoSpaceDE w:val="0"/>
        <w:autoSpaceDN w:val="0"/>
        <w:adjustRightInd w:val="0"/>
        <w:spacing w:after="133" w:line="240" w:lineRule="auto"/>
        <w:jc w:val="both"/>
        <w:rPr>
          <w:rFonts w:ascii="Arial" w:eastAsia="Times New Roman" w:hAnsi="Arial" w:cs="Arial"/>
          <w:color w:val="000000"/>
          <w:sz w:val="24"/>
          <w:szCs w:val="24"/>
          <w:lang w:eastAsia="en-GB"/>
        </w:rPr>
      </w:pPr>
      <w:r w:rsidRPr="00EE7D75">
        <w:rPr>
          <w:rFonts w:ascii="Arial" w:eastAsia="Times New Roman" w:hAnsi="Arial" w:cs="Arial"/>
          <w:color w:val="000000"/>
          <w:sz w:val="24"/>
          <w:szCs w:val="24"/>
          <w:lang w:eastAsia="en-GB"/>
        </w:rPr>
        <w:lastRenderedPageBreak/>
        <w:t xml:space="preserve">Seek help with any work problem. </w:t>
      </w:r>
    </w:p>
    <w:p w14:paraId="2EB4B67F" w14:textId="77777777" w:rsidR="00861B51" w:rsidRPr="00EE7D75" w:rsidRDefault="00861B51" w:rsidP="00B90C05">
      <w:pPr>
        <w:numPr>
          <w:ilvl w:val="0"/>
          <w:numId w:val="12"/>
        </w:numPr>
        <w:autoSpaceDE w:val="0"/>
        <w:autoSpaceDN w:val="0"/>
        <w:adjustRightInd w:val="0"/>
        <w:spacing w:after="133" w:line="240" w:lineRule="auto"/>
        <w:jc w:val="both"/>
        <w:rPr>
          <w:rFonts w:ascii="Arial" w:eastAsia="Times New Roman" w:hAnsi="Arial" w:cs="Arial"/>
          <w:color w:val="000000"/>
          <w:sz w:val="24"/>
          <w:szCs w:val="24"/>
          <w:lang w:eastAsia="en-GB"/>
        </w:rPr>
      </w:pPr>
      <w:r w:rsidRPr="00EE7D75">
        <w:rPr>
          <w:rFonts w:ascii="Arial" w:eastAsia="Times New Roman" w:hAnsi="Arial" w:cs="Arial"/>
          <w:color w:val="000000"/>
          <w:sz w:val="24"/>
          <w:szCs w:val="24"/>
          <w:lang w:eastAsia="en-GB"/>
        </w:rPr>
        <w:t xml:space="preserve">Understand the Capability policy and procedure. </w:t>
      </w:r>
    </w:p>
    <w:p w14:paraId="65C9E8E5" w14:textId="77777777" w:rsidR="00861B51" w:rsidRPr="00EE7D75" w:rsidRDefault="00861B51" w:rsidP="00B90C05">
      <w:pPr>
        <w:numPr>
          <w:ilvl w:val="0"/>
          <w:numId w:val="12"/>
        </w:numPr>
        <w:autoSpaceDE w:val="0"/>
        <w:autoSpaceDN w:val="0"/>
        <w:adjustRightInd w:val="0"/>
        <w:spacing w:after="133" w:line="240" w:lineRule="auto"/>
        <w:jc w:val="both"/>
        <w:rPr>
          <w:rFonts w:ascii="Arial" w:eastAsia="Times New Roman" w:hAnsi="Arial" w:cs="Arial"/>
          <w:color w:val="000000"/>
          <w:sz w:val="24"/>
          <w:szCs w:val="24"/>
          <w:lang w:eastAsia="en-GB"/>
        </w:rPr>
      </w:pPr>
      <w:r w:rsidRPr="00EE7D75">
        <w:rPr>
          <w:rFonts w:ascii="Arial" w:eastAsia="Times New Roman" w:hAnsi="Arial" w:cs="Arial"/>
          <w:color w:val="000000"/>
          <w:sz w:val="24"/>
          <w:szCs w:val="24"/>
          <w:lang w:eastAsia="en-GB"/>
        </w:rPr>
        <w:t xml:space="preserve">Co-operate with any investigation into capability, and any further action that may result from such an investigation. </w:t>
      </w:r>
    </w:p>
    <w:p w14:paraId="0DF89354" w14:textId="0CE51939" w:rsidR="00861B51" w:rsidRPr="00EE7D75" w:rsidRDefault="00861B51" w:rsidP="00B90C05">
      <w:pPr>
        <w:numPr>
          <w:ilvl w:val="0"/>
          <w:numId w:val="12"/>
        </w:numPr>
        <w:autoSpaceDE w:val="0"/>
        <w:autoSpaceDN w:val="0"/>
        <w:adjustRightInd w:val="0"/>
        <w:spacing w:after="133" w:line="240" w:lineRule="auto"/>
        <w:jc w:val="both"/>
        <w:rPr>
          <w:rFonts w:ascii="Arial" w:eastAsia="Times New Roman" w:hAnsi="Arial" w:cs="Arial"/>
          <w:color w:val="000000"/>
          <w:sz w:val="24"/>
          <w:szCs w:val="24"/>
          <w:lang w:eastAsia="en-GB"/>
        </w:rPr>
      </w:pPr>
      <w:r w:rsidRPr="00EE7D75">
        <w:rPr>
          <w:rFonts w:ascii="Arial" w:eastAsia="Times New Roman" w:hAnsi="Arial" w:cs="Arial"/>
          <w:color w:val="000000"/>
          <w:sz w:val="24"/>
          <w:szCs w:val="24"/>
          <w:lang w:eastAsia="en-GB"/>
        </w:rPr>
        <w:t xml:space="preserve">Attend all relevant counselling, </w:t>
      </w:r>
      <w:r w:rsidR="00FC3B51" w:rsidRPr="00EE7D75">
        <w:rPr>
          <w:rFonts w:ascii="Arial" w:eastAsia="Times New Roman" w:hAnsi="Arial" w:cs="Arial"/>
          <w:color w:val="000000"/>
          <w:sz w:val="24"/>
          <w:szCs w:val="24"/>
          <w:lang w:eastAsia="en-GB"/>
        </w:rPr>
        <w:t>support,</w:t>
      </w:r>
      <w:r w:rsidRPr="00EE7D75">
        <w:rPr>
          <w:rFonts w:ascii="Arial" w:eastAsia="Times New Roman" w:hAnsi="Arial" w:cs="Arial"/>
          <w:color w:val="000000"/>
          <w:sz w:val="24"/>
          <w:szCs w:val="24"/>
          <w:lang w:eastAsia="en-GB"/>
        </w:rPr>
        <w:t xml:space="preserve"> or review meetings. </w:t>
      </w:r>
    </w:p>
    <w:p w14:paraId="1438B3D7" w14:textId="4C055402" w:rsidR="00861B51" w:rsidRDefault="00861B51" w:rsidP="00B90C05">
      <w:pPr>
        <w:numPr>
          <w:ilvl w:val="0"/>
          <w:numId w:val="12"/>
        </w:numPr>
        <w:autoSpaceDE w:val="0"/>
        <w:autoSpaceDN w:val="0"/>
        <w:adjustRightInd w:val="0"/>
        <w:spacing w:after="0" w:line="240" w:lineRule="auto"/>
        <w:jc w:val="both"/>
        <w:rPr>
          <w:rFonts w:ascii="Arial" w:eastAsia="Times New Roman" w:hAnsi="Arial" w:cs="Arial"/>
          <w:color w:val="000000"/>
          <w:sz w:val="24"/>
          <w:szCs w:val="24"/>
          <w:lang w:eastAsia="en-GB"/>
        </w:rPr>
      </w:pPr>
      <w:r w:rsidRPr="00EE7D75">
        <w:rPr>
          <w:rFonts w:ascii="Arial" w:eastAsia="Times New Roman" w:hAnsi="Arial" w:cs="Arial"/>
          <w:color w:val="000000"/>
          <w:sz w:val="24"/>
          <w:szCs w:val="24"/>
          <w:lang w:eastAsia="en-GB"/>
        </w:rPr>
        <w:t xml:space="preserve">Inform the appropriate person, in writing, of any wish to appeal against a decision taken under the formal stage of this </w:t>
      </w:r>
      <w:r w:rsidR="00FC3B51" w:rsidRPr="00EE7D75">
        <w:rPr>
          <w:rFonts w:ascii="Arial" w:eastAsia="Times New Roman" w:hAnsi="Arial" w:cs="Arial"/>
          <w:color w:val="000000"/>
          <w:sz w:val="24"/>
          <w:szCs w:val="24"/>
          <w:lang w:eastAsia="en-GB"/>
        </w:rPr>
        <w:t>procedure.</w:t>
      </w:r>
      <w:r w:rsidRPr="00EE7D75">
        <w:rPr>
          <w:rFonts w:ascii="Arial" w:eastAsia="Times New Roman" w:hAnsi="Arial" w:cs="Arial"/>
          <w:color w:val="000000"/>
          <w:sz w:val="24"/>
          <w:szCs w:val="24"/>
          <w:lang w:eastAsia="en-GB"/>
        </w:rPr>
        <w:t xml:space="preserve"> </w:t>
      </w:r>
    </w:p>
    <w:p w14:paraId="040863E3" w14:textId="77777777" w:rsidR="00EE7D75" w:rsidRPr="00EE7D75" w:rsidRDefault="00EE7D75" w:rsidP="00EE7D75">
      <w:pPr>
        <w:autoSpaceDE w:val="0"/>
        <w:autoSpaceDN w:val="0"/>
        <w:adjustRightInd w:val="0"/>
        <w:spacing w:after="0" w:line="240" w:lineRule="auto"/>
        <w:jc w:val="both"/>
        <w:rPr>
          <w:rFonts w:ascii="Arial" w:eastAsia="Times New Roman" w:hAnsi="Arial" w:cs="Arial"/>
          <w:color w:val="000000"/>
          <w:sz w:val="24"/>
          <w:szCs w:val="24"/>
          <w:lang w:eastAsia="en-GB"/>
        </w:rPr>
      </w:pPr>
    </w:p>
    <w:p w14:paraId="5E580D08" w14:textId="77777777" w:rsidR="00861B51" w:rsidRPr="00EE7D75" w:rsidRDefault="00861B51" w:rsidP="004B16A4">
      <w:pPr>
        <w:spacing w:after="0" w:line="240" w:lineRule="auto"/>
        <w:jc w:val="both"/>
        <w:rPr>
          <w:rFonts w:ascii="Arial" w:eastAsia="Times New Roman" w:hAnsi="Arial" w:cs="Arial"/>
          <w:sz w:val="24"/>
          <w:szCs w:val="24"/>
        </w:rPr>
      </w:pPr>
    </w:p>
    <w:p w14:paraId="72F8C225" w14:textId="77777777" w:rsidR="00861B51" w:rsidRPr="00EE7D75" w:rsidRDefault="00861B51" w:rsidP="004B16A4">
      <w:pPr>
        <w:spacing w:after="0" w:line="240" w:lineRule="auto"/>
        <w:jc w:val="both"/>
        <w:rPr>
          <w:rFonts w:ascii="Arial" w:eastAsia="Times New Roman" w:hAnsi="Arial" w:cs="Arial"/>
          <w:sz w:val="24"/>
          <w:szCs w:val="24"/>
        </w:rPr>
      </w:pPr>
      <w:r w:rsidRPr="00EE7D75">
        <w:rPr>
          <w:rFonts w:ascii="Arial" w:eastAsia="Times New Roman" w:hAnsi="Arial" w:cs="Arial"/>
          <w:sz w:val="24"/>
          <w:szCs w:val="24"/>
        </w:rPr>
        <w:t>5.2</w:t>
      </w:r>
      <w:r w:rsidRPr="00EE7D75">
        <w:rPr>
          <w:rFonts w:ascii="Arial" w:eastAsia="Times New Roman" w:hAnsi="Arial" w:cs="Arial"/>
          <w:b/>
          <w:sz w:val="24"/>
          <w:szCs w:val="24"/>
        </w:rPr>
        <w:tab/>
        <w:t>Management Responsibilities - G</w:t>
      </w:r>
      <w:r w:rsidRPr="00EE7D75">
        <w:rPr>
          <w:rFonts w:ascii="Arial" w:eastAsia="Times New Roman" w:hAnsi="Arial" w:cs="Arial"/>
          <w:b/>
          <w:bCs/>
          <w:sz w:val="24"/>
          <w:szCs w:val="24"/>
        </w:rPr>
        <w:t xml:space="preserve">overnors/Headteachers </w:t>
      </w:r>
    </w:p>
    <w:p w14:paraId="4C3D0844" w14:textId="77777777" w:rsidR="00861B51" w:rsidRPr="00EE7D75" w:rsidRDefault="00861B51" w:rsidP="0ACD6614">
      <w:pPr>
        <w:autoSpaceDE w:val="0"/>
        <w:autoSpaceDN w:val="0"/>
        <w:adjustRightInd w:val="0"/>
        <w:spacing w:after="0" w:line="240" w:lineRule="auto"/>
        <w:rPr>
          <w:rFonts w:ascii="Arial" w:eastAsia="Times New Roman" w:hAnsi="Arial" w:cs="Arial"/>
          <w:color w:val="000000"/>
          <w:sz w:val="24"/>
          <w:szCs w:val="24"/>
          <w:lang w:eastAsia="en-GB"/>
        </w:rPr>
      </w:pPr>
    </w:p>
    <w:p w14:paraId="5C72F83C" w14:textId="77777777" w:rsidR="00861B51" w:rsidRPr="00EE7D75" w:rsidRDefault="00861B51" w:rsidP="0ACD6614">
      <w:pPr>
        <w:autoSpaceDE w:val="0"/>
        <w:autoSpaceDN w:val="0"/>
        <w:adjustRightInd w:val="0"/>
        <w:spacing w:after="0" w:line="240" w:lineRule="auto"/>
        <w:ind w:left="720"/>
        <w:rPr>
          <w:rFonts w:ascii="Arial" w:eastAsia="Times New Roman" w:hAnsi="Arial" w:cs="Arial"/>
          <w:color w:val="000000"/>
          <w:sz w:val="24"/>
          <w:szCs w:val="24"/>
          <w:lang w:eastAsia="en-GB"/>
        </w:rPr>
      </w:pPr>
      <w:r w:rsidRPr="00EE7D75">
        <w:rPr>
          <w:rFonts w:ascii="Arial" w:eastAsia="Times New Roman" w:hAnsi="Arial" w:cs="Arial"/>
          <w:color w:val="000000" w:themeColor="text1"/>
          <w:sz w:val="24"/>
          <w:szCs w:val="24"/>
          <w:lang w:eastAsia="en-GB"/>
        </w:rPr>
        <w:t xml:space="preserve">In respect of any member of staff they manage, all managers have responsibility to: </w:t>
      </w:r>
    </w:p>
    <w:p w14:paraId="41AA0657" w14:textId="77777777" w:rsidR="00861B51" w:rsidRPr="00EE7D75" w:rsidRDefault="00861B51" w:rsidP="0ACD6614">
      <w:pPr>
        <w:autoSpaceDE w:val="0"/>
        <w:autoSpaceDN w:val="0"/>
        <w:adjustRightInd w:val="0"/>
        <w:spacing w:after="133" w:line="240" w:lineRule="auto"/>
        <w:ind w:left="720"/>
        <w:rPr>
          <w:rFonts w:ascii="Arial" w:eastAsia="Times New Roman" w:hAnsi="Arial" w:cs="Arial"/>
          <w:color w:val="000000"/>
          <w:sz w:val="24"/>
          <w:szCs w:val="24"/>
          <w:lang w:eastAsia="en-GB"/>
        </w:rPr>
      </w:pPr>
    </w:p>
    <w:p w14:paraId="071628CB" w14:textId="730717EF" w:rsidR="4BB9A421" w:rsidRPr="00EE7D75" w:rsidRDefault="4BB9A421" w:rsidP="0ACD6614">
      <w:pPr>
        <w:numPr>
          <w:ilvl w:val="0"/>
          <w:numId w:val="18"/>
        </w:numPr>
        <w:spacing w:after="133" w:line="240" w:lineRule="auto"/>
        <w:rPr>
          <w:rFonts w:ascii="Arial" w:eastAsia="Arial" w:hAnsi="Arial" w:cs="Arial"/>
          <w:sz w:val="24"/>
          <w:szCs w:val="24"/>
        </w:rPr>
      </w:pPr>
      <w:r w:rsidRPr="00EE7D75">
        <w:rPr>
          <w:rFonts w:ascii="Arial" w:eastAsia="Arial" w:hAnsi="Arial" w:cs="Arial"/>
          <w:sz w:val="24"/>
          <w:szCs w:val="24"/>
        </w:rPr>
        <w:t xml:space="preserve">Where concerns </w:t>
      </w:r>
      <w:r w:rsidR="00EE7D75" w:rsidRPr="00EE7D75">
        <w:rPr>
          <w:rFonts w:ascii="Arial" w:eastAsia="Arial" w:hAnsi="Arial" w:cs="Arial"/>
          <w:sz w:val="24"/>
          <w:szCs w:val="24"/>
        </w:rPr>
        <w:t>about under</w:t>
      </w:r>
      <w:r w:rsidRPr="00EE7D75">
        <w:rPr>
          <w:rFonts w:ascii="Arial" w:eastAsia="Arial" w:hAnsi="Arial" w:cs="Arial"/>
          <w:sz w:val="24"/>
          <w:szCs w:val="24"/>
        </w:rPr>
        <w:t xml:space="preserve">-performance </w:t>
      </w:r>
      <w:r w:rsidR="00773414" w:rsidRPr="00EE7D75">
        <w:rPr>
          <w:rFonts w:ascii="Arial" w:eastAsia="Arial" w:hAnsi="Arial" w:cs="Arial"/>
          <w:sz w:val="24"/>
          <w:szCs w:val="24"/>
        </w:rPr>
        <w:t>arise</w:t>
      </w:r>
      <w:r w:rsidRPr="00EE7D75">
        <w:rPr>
          <w:rFonts w:ascii="Arial" w:eastAsia="Arial" w:hAnsi="Arial" w:cs="Arial"/>
          <w:sz w:val="24"/>
          <w:szCs w:val="24"/>
        </w:rPr>
        <w:t>[name of school/college/trust] will ensure they are discussed with the employee and progressed in a structured</w:t>
      </w:r>
      <w:r w:rsidR="00515B6D" w:rsidRPr="00EE7D75">
        <w:rPr>
          <w:rFonts w:ascii="Arial" w:eastAsia="Arial" w:hAnsi="Arial" w:cs="Arial"/>
          <w:sz w:val="24"/>
          <w:szCs w:val="24"/>
        </w:rPr>
        <w:t xml:space="preserve"> </w:t>
      </w:r>
      <w:r w:rsidR="00EE7D75" w:rsidRPr="00EE7D75">
        <w:rPr>
          <w:rFonts w:ascii="Arial" w:eastAsia="Arial" w:hAnsi="Arial" w:cs="Arial"/>
          <w:sz w:val="24"/>
          <w:szCs w:val="24"/>
        </w:rPr>
        <w:t>and supportive</w:t>
      </w:r>
      <w:r w:rsidRPr="00EE7D75">
        <w:rPr>
          <w:rFonts w:ascii="Arial" w:eastAsia="Arial" w:hAnsi="Arial" w:cs="Arial"/>
          <w:sz w:val="24"/>
          <w:szCs w:val="24"/>
        </w:rPr>
        <w:t xml:space="preserve"> way</w:t>
      </w:r>
      <w:r w:rsidR="00515B6D" w:rsidRPr="00EE7D75">
        <w:rPr>
          <w:rFonts w:ascii="Arial" w:eastAsia="Arial" w:hAnsi="Arial" w:cs="Arial"/>
          <w:sz w:val="24"/>
          <w:szCs w:val="24"/>
        </w:rPr>
        <w:t>,</w:t>
      </w:r>
      <w:r w:rsidRPr="00EE7D75">
        <w:rPr>
          <w:rFonts w:ascii="Arial" w:eastAsia="Arial" w:hAnsi="Arial" w:cs="Arial"/>
          <w:sz w:val="24"/>
          <w:szCs w:val="24"/>
        </w:rPr>
        <w:t xml:space="preserve"> which takes account of individual circumstances.</w:t>
      </w:r>
    </w:p>
    <w:p w14:paraId="32C20AB4" w14:textId="77777777" w:rsidR="00861B51" w:rsidRPr="00EE7D75" w:rsidRDefault="00861B51" w:rsidP="0ACD6614">
      <w:pPr>
        <w:numPr>
          <w:ilvl w:val="0"/>
          <w:numId w:val="18"/>
        </w:numPr>
        <w:autoSpaceDE w:val="0"/>
        <w:autoSpaceDN w:val="0"/>
        <w:adjustRightInd w:val="0"/>
        <w:spacing w:after="133" w:line="240" w:lineRule="auto"/>
        <w:rPr>
          <w:rFonts w:ascii="Arial" w:eastAsia="Times New Roman" w:hAnsi="Arial" w:cs="Arial"/>
          <w:color w:val="000000"/>
          <w:sz w:val="24"/>
          <w:szCs w:val="24"/>
          <w:lang w:eastAsia="en-GB"/>
        </w:rPr>
      </w:pPr>
      <w:r w:rsidRPr="00EE7D75">
        <w:rPr>
          <w:rFonts w:ascii="Arial" w:eastAsia="Times New Roman" w:hAnsi="Arial" w:cs="Arial"/>
          <w:color w:val="000000" w:themeColor="text1"/>
          <w:sz w:val="24"/>
          <w:szCs w:val="24"/>
          <w:lang w:eastAsia="en-GB"/>
        </w:rPr>
        <w:t xml:space="preserve">Ensure standards of work are established for every member of staff and that current and agreed job descriptions are in place. </w:t>
      </w:r>
    </w:p>
    <w:p w14:paraId="59215FB9" w14:textId="77777777" w:rsidR="00861B51" w:rsidRPr="00EE7D75" w:rsidRDefault="00861B51" w:rsidP="0ACD6614">
      <w:pPr>
        <w:numPr>
          <w:ilvl w:val="0"/>
          <w:numId w:val="18"/>
        </w:numPr>
        <w:autoSpaceDE w:val="0"/>
        <w:autoSpaceDN w:val="0"/>
        <w:adjustRightInd w:val="0"/>
        <w:spacing w:after="133" w:line="240" w:lineRule="auto"/>
        <w:rPr>
          <w:rFonts w:ascii="Arial" w:eastAsia="Times New Roman" w:hAnsi="Arial" w:cs="Arial"/>
          <w:color w:val="000000"/>
          <w:sz w:val="24"/>
          <w:szCs w:val="24"/>
          <w:lang w:eastAsia="en-GB"/>
        </w:rPr>
      </w:pPr>
      <w:r w:rsidRPr="00EE7D75">
        <w:rPr>
          <w:rFonts w:ascii="Arial" w:eastAsia="Times New Roman" w:hAnsi="Arial" w:cs="Arial"/>
          <w:color w:val="000000" w:themeColor="text1"/>
          <w:sz w:val="24"/>
          <w:szCs w:val="24"/>
          <w:lang w:eastAsia="en-GB"/>
        </w:rPr>
        <w:t xml:space="preserve">Advise, coach and support staff to ensure the role and the required standard of performance is understood. </w:t>
      </w:r>
    </w:p>
    <w:p w14:paraId="70622F38" w14:textId="77777777" w:rsidR="00861B51" w:rsidRPr="00EE7D75" w:rsidRDefault="00861B51" w:rsidP="0ACD6614">
      <w:pPr>
        <w:numPr>
          <w:ilvl w:val="0"/>
          <w:numId w:val="18"/>
        </w:numPr>
        <w:autoSpaceDE w:val="0"/>
        <w:autoSpaceDN w:val="0"/>
        <w:adjustRightInd w:val="0"/>
        <w:spacing w:after="133" w:line="240" w:lineRule="auto"/>
        <w:rPr>
          <w:rFonts w:ascii="Arial" w:eastAsia="Times New Roman" w:hAnsi="Arial" w:cs="Arial"/>
          <w:color w:val="000000"/>
          <w:sz w:val="24"/>
          <w:szCs w:val="24"/>
          <w:lang w:eastAsia="en-GB"/>
        </w:rPr>
      </w:pPr>
      <w:r w:rsidRPr="00EE7D75">
        <w:rPr>
          <w:rFonts w:ascii="Arial" w:eastAsia="Times New Roman" w:hAnsi="Arial" w:cs="Arial"/>
          <w:color w:val="000000" w:themeColor="text1"/>
          <w:sz w:val="24"/>
          <w:szCs w:val="24"/>
          <w:lang w:eastAsia="en-GB"/>
        </w:rPr>
        <w:t xml:space="preserve">Ensure appropriate induction and CPD is provided. </w:t>
      </w:r>
    </w:p>
    <w:p w14:paraId="01BA7095" w14:textId="77777777" w:rsidR="00861B51" w:rsidRPr="00EE7D75" w:rsidRDefault="00861B51" w:rsidP="0ACD6614">
      <w:pPr>
        <w:numPr>
          <w:ilvl w:val="0"/>
          <w:numId w:val="18"/>
        </w:numPr>
        <w:autoSpaceDE w:val="0"/>
        <w:autoSpaceDN w:val="0"/>
        <w:adjustRightInd w:val="0"/>
        <w:spacing w:after="133" w:line="240" w:lineRule="auto"/>
        <w:rPr>
          <w:rFonts w:ascii="Arial" w:eastAsia="Times New Roman" w:hAnsi="Arial" w:cs="Arial"/>
          <w:color w:val="000000"/>
          <w:sz w:val="24"/>
          <w:szCs w:val="24"/>
          <w:lang w:eastAsia="en-GB"/>
        </w:rPr>
      </w:pPr>
      <w:r w:rsidRPr="00EE7D75">
        <w:rPr>
          <w:rFonts w:ascii="Arial" w:eastAsia="Times New Roman" w:hAnsi="Arial" w:cs="Arial"/>
          <w:color w:val="000000" w:themeColor="text1"/>
          <w:sz w:val="24"/>
          <w:szCs w:val="24"/>
          <w:lang w:eastAsia="en-GB"/>
        </w:rPr>
        <w:t xml:space="preserve">Set and monitor standards of performance and provide feedback to assist staff in achieving the required levels of performance. </w:t>
      </w:r>
    </w:p>
    <w:p w14:paraId="687DB3B5" w14:textId="77777777" w:rsidR="00861B51" w:rsidRPr="00EE7D75" w:rsidRDefault="00861B51" w:rsidP="0ACD6614">
      <w:pPr>
        <w:numPr>
          <w:ilvl w:val="0"/>
          <w:numId w:val="18"/>
        </w:numPr>
        <w:autoSpaceDE w:val="0"/>
        <w:autoSpaceDN w:val="0"/>
        <w:adjustRightInd w:val="0"/>
        <w:spacing w:after="133" w:line="240" w:lineRule="auto"/>
        <w:rPr>
          <w:rFonts w:ascii="Arial" w:eastAsia="Times New Roman" w:hAnsi="Arial" w:cs="Arial"/>
          <w:color w:val="000000"/>
          <w:sz w:val="24"/>
          <w:szCs w:val="24"/>
          <w:lang w:eastAsia="en-GB"/>
        </w:rPr>
      </w:pPr>
      <w:r w:rsidRPr="00EE7D75">
        <w:rPr>
          <w:rFonts w:ascii="Arial" w:eastAsia="Times New Roman" w:hAnsi="Arial" w:cs="Arial"/>
          <w:color w:val="000000" w:themeColor="text1"/>
          <w:sz w:val="24"/>
          <w:szCs w:val="24"/>
          <w:lang w:eastAsia="en-GB"/>
        </w:rPr>
        <w:t xml:space="preserve">Ensure staff understand the procedure and their rights if it were to be applied. </w:t>
      </w:r>
    </w:p>
    <w:p w14:paraId="39640DB5" w14:textId="77777777" w:rsidR="00861B51" w:rsidRPr="00EE7D75" w:rsidRDefault="00861B51" w:rsidP="0ACD6614">
      <w:pPr>
        <w:numPr>
          <w:ilvl w:val="0"/>
          <w:numId w:val="18"/>
        </w:numPr>
        <w:autoSpaceDE w:val="0"/>
        <w:autoSpaceDN w:val="0"/>
        <w:adjustRightInd w:val="0"/>
        <w:spacing w:after="0" w:line="240" w:lineRule="auto"/>
        <w:rPr>
          <w:rFonts w:ascii="Arial" w:eastAsia="Times New Roman" w:hAnsi="Arial" w:cs="Arial"/>
          <w:color w:val="000000"/>
          <w:sz w:val="24"/>
          <w:szCs w:val="24"/>
          <w:lang w:eastAsia="en-GB"/>
        </w:rPr>
      </w:pPr>
      <w:r w:rsidRPr="00EE7D75">
        <w:rPr>
          <w:rFonts w:ascii="Arial" w:eastAsia="Times New Roman" w:hAnsi="Arial" w:cs="Arial"/>
          <w:color w:val="000000" w:themeColor="text1"/>
          <w:sz w:val="24"/>
          <w:szCs w:val="24"/>
          <w:lang w:eastAsia="en-GB"/>
        </w:rPr>
        <w:t>Take action promptly and ensure that performance problems are addressed within the appropriate timescales.</w:t>
      </w:r>
    </w:p>
    <w:p w14:paraId="4E6EB943" w14:textId="77777777" w:rsidR="00861B51" w:rsidRPr="00EE7D75" w:rsidRDefault="00861B51" w:rsidP="0ACD6614">
      <w:pPr>
        <w:autoSpaceDE w:val="0"/>
        <w:autoSpaceDN w:val="0"/>
        <w:adjustRightInd w:val="0"/>
        <w:spacing w:after="0" w:line="240" w:lineRule="auto"/>
        <w:ind w:left="720" w:firstLine="60"/>
        <w:rPr>
          <w:rFonts w:ascii="Arial" w:eastAsia="Times New Roman" w:hAnsi="Arial" w:cs="Arial"/>
          <w:color w:val="000000"/>
          <w:sz w:val="24"/>
          <w:szCs w:val="24"/>
          <w:lang w:eastAsia="en-GB"/>
        </w:rPr>
      </w:pPr>
    </w:p>
    <w:p w14:paraId="08C61762" w14:textId="77777777" w:rsidR="00861B51" w:rsidRPr="00EE7D75" w:rsidRDefault="00861B51" w:rsidP="0ACD6614">
      <w:pPr>
        <w:numPr>
          <w:ilvl w:val="0"/>
          <w:numId w:val="18"/>
        </w:numPr>
        <w:autoSpaceDE w:val="0"/>
        <w:autoSpaceDN w:val="0"/>
        <w:adjustRightInd w:val="0"/>
        <w:spacing w:after="133" w:line="240" w:lineRule="auto"/>
        <w:rPr>
          <w:rFonts w:ascii="Arial" w:eastAsia="Times New Roman" w:hAnsi="Arial" w:cs="Arial"/>
          <w:color w:val="000000"/>
          <w:sz w:val="24"/>
          <w:szCs w:val="24"/>
          <w:lang w:eastAsia="en-GB"/>
        </w:rPr>
      </w:pPr>
      <w:r w:rsidRPr="00EE7D75">
        <w:rPr>
          <w:rFonts w:ascii="Arial" w:eastAsia="Times New Roman" w:hAnsi="Arial" w:cs="Arial"/>
          <w:color w:val="000000" w:themeColor="text1"/>
          <w:sz w:val="24"/>
          <w:szCs w:val="24"/>
          <w:lang w:eastAsia="en-GB"/>
        </w:rPr>
        <w:t xml:space="preserve">Investigate problems of work performance that may lead to formal action under the procedure, gathering evidence of the shortfall and of the support provided. </w:t>
      </w:r>
    </w:p>
    <w:p w14:paraId="327BCE7D" w14:textId="77777777" w:rsidR="00861B51" w:rsidRPr="00EE7D75" w:rsidRDefault="00861B51" w:rsidP="0ACD6614">
      <w:pPr>
        <w:numPr>
          <w:ilvl w:val="0"/>
          <w:numId w:val="18"/>
        </w:numPr>
        <w:autoSpaceDE w:val="0"/>
        <w:autoSpaceDN w:val="0"/>
        <w:adjustRightInd w:val="0"/>
        <w:spacing w:after="133" w:line="240" w:lineRule="auto"/>
        <w:rPr>
          <w:rFonts w:ascii="Arial" w:eastAsia="Times New Roman" w:hAnsi="Arial" w:cs="Arial"/>
          <w:color w:val="000000"/>
          <w:sz w:val="24"/>
          <w:szCs w:val="24"/>
          <w:lang w:eastAsia="en-GB"/>
        </w:rPr>
      </w:pPr>
      <w:r w:rsidRPr="00EE7D75">
        <w:rPr>
          <w:rFonts w:ascii="Arial" w:eastAsia="Times New Roman" w:hAnsi="Arial" w:cs="Arial"/>
          <w:color w:val="000000" w:themeColor="text1"/>
          <w:sz w:val="24"/>
          <w:szCs w:val="24"/>
          <w:lang w:eastAsia="en-GB"/>
        </w:rPr>
        <w:t xml:space="preserve">Keep written records of performance concerns and actions taken at all stages of the procedure. </w:t>
      </w:r>
    </w:p>
    <w:p w14:paraId="52AD5A9D" w14:textId="77777777" w:rsidR="00861B51" w:rsidRPr="001F5D0E" w:rsidRDefault="00861B51" w:rsidP="0ACD6614">
      <w:pPr>
        <w:numPr>
          <w:ilvl w:val="0"/>
          <w:numId w:val="18"/>
        </w:numPr>
        <w:autoSpaceDE w:val="0"/>
        <w:autoSpaceDN w:val="0"/>
        <w:adjustRightInd w:val="0"/>
        <w:spacing w:after="133" w:line="240" w:lineRule="auto"/>
        <w:rPr>
          <w:rFonts w:ascii="Arial" w:eastAsia="Times New Roman" w:hAnsi="Arial" w:cs="Arial"/>
          <w:color w:val="000000"/>
          <w:sz w:val="24"/>
          <w:szCs w:val="24"/>
          <w:lang w:eastAsia="en-GB"/>
        </w:rPr>
      </w:pPr>
      <w:r w:rsidRPr="00EE7D75">
        <w:rPr>
          <w:rFonts w:ascii="Arial" w:eastAsia="Times New Roman" w:hAnsi="Arial" w:cs="Arial"/>
          <w:color w:val="000000" w:themeColor="text1"/>
          <w:sz w:val="24"/>
          <w:szCs w:val="24"/>
          <w:lang w:eastAsia="en-GB"/>
        </w:rPr>
        <w:t>Ensure the correct procedures are followed and that all correspondence regarding the capability concerns are stored in line with the Data Protection Act 1998.</w:t>
      </w:r>
    </w:p>
    <w:p w14:paraId="7E496397" w14:textId="77777777" w:rsidR="001F5D0E" w:rsidRPr="00EE7D75" w:rsidRDefault="001F5D0E" w:rsidP="001F5D0E">
      <w:pPr>
        <w:autoSpaceDE w:val="0"/>
        <w:autoSpaceDN w:val="0"/>
        <w:adjustRightInd w:val="0"/>
        <w:spacing w:after="133" w:line="240" w:lineRule="auto"/>
        <w:ind w:left="1440"/>
        <w:rPr>
          <w:rFonts w:ascii="Arial" w:eastAsia="Times New Roman" w:hAnsi="Arial" w:cs="Arial"/>
          <w:color w:val="000000"/>
          <w:sz w:val="24"/>
          <w:szCs w:val="24"/>
          <w:lang w:eastAsia="en-GB"/>
        </w:rPr>
      </w:pPr>
    </w:p>
    <w:p w14:paraId="5F7A24A1" w14:textId="77777777" w:rsidR="00861B51" w:rsidRPr="00EE7D75" w:rsidRDefault="00861B51" w:rsidP="004B16A4">
      <w:pPr>
        <w:spacing w:before="120" w:after="0" w:line="240" w:lineRule="auto"/>
        <w:jc w:val="both"/>
        <w:rPr>
          <w:rFonts w:ascii="Arial" w:eastAsia="Times New Roman" w:hAnsi="Arial" w:cs="Arial"/>
          <w:sz w:val="24"/>
          <w:szCs w:val="24"/>
        </w:rPr>
      </w:pPr>
    </w:p>
    <w:p w14:paraId="6BDC2E65" w14:textId="77777777" w:rsidR="00861B51" w:rsidRPr="00EE7D75" w:rsidRDefault="00861B51" w:rsidP="004B16A4">
      <w:pPr>
        <w:spacing w:after="0" w:line="240" w:lineRule="auto"/>
        <w:ind w:left="709" w:hanging="709"/>
        <w:jc w:val="both"/>
        <w:rPr>
          <w:rFonts w:ascii="Arial" w:eastAsia="Times New Roman" w:hAnsi="Arial" w:cs="Arial"/>
          <w:b/>
          <w:sz w:val="24"/>
          <w:szCs w:val="24"/>
        </w:rPr>
      </w:pPr>
      <w:r w:rsidRPr="00EE7D75">
        <w:rPr>
          <w:rFonts w:ascii="Arial" w:eastAsia="Times New Roman" w:hAnsi="Arial" w:cs="Arial"/>
          <w:sz w:val="24"/>
          <w:szCs w:val="24"/>
        </w:rPr>
        <w:lastRenderedPageBreak/>
        <w:t>5.3</w:t>
      </w:r>
      <w:r w:rsidRPr="00EE7D75">
        <w:rPr>
          <w:rFonts w:ascii="Arial" w:eastAsia="Times New Roman" w:hAnsi="Arial" w:cs="Arial"/>
          <w:sz w:val="24"/>
          <w:szCs w:val="24"/>
        </w:rPr>
        <w:tab/>
      </w:r>
      <w:r w:rsidRPr="00EE7D75">
        <w:rPr>
          <w:rFonts w:ascii="Arial" w:eastAsia="Times New Roman" w:hAnsi="Arial" w:cs="Arial"/>
          <w:b/>
          <w:sz w:val="24"/>
          <w:szCs w:val="24"/>
        </w:rPr>
        <w:t xml:space="preserve">Human Resources London Borough of Waltham Forest (LBWF) Responsibilities </w:t>
      </w:r>
    </w:p>
    <w:p w14:paraId="78ECC6D5" w14:textId="77777777" w:rsidR="00861B51" w:rsidRPr="00EE7D75" w:rsidRDefault="00861B51" w:rsidP="00B90C05">
      <w:pPr>
        <w:autoSpaceDE w:val="0"/>
        <w:autoSpaceDN w:val="0"/>
        <w:adjustRightInd w:val="0"/>
        <w:spacing w:after="0" w:line="240" w:lineRule="auto"/>
        <w:jc w:val="both"/>
        <w:rPr>
          <w:rFonts w:ascii="Arial" w:eastAsia="Times New Roman" w:hAnsi="Arial" w:cs="Arial"/>
          <w:color w:val="000000"/>
          <w:sz w:val="24"/>
          <w:szCs w:val="24"/>
          <w:lang w:eastAsia="en-GB"/>
        </w:rPr>
      </w:pPr>
    </w:p>
    <w:p w14:paraId="2E94DA2F" w14:textId="77777777" w:rsidR="00861B51" w:rsidRPr="00EE7D75" w:rsidRDefault="00861B51" w:rsidP="00B90C05">
      <w:pPr>
        <w:autoSpaceDE w:val="0"/>
        <w:autoSpaceDN w:val="0"/>
        <w:adjustRightInd w:val="0"/>
        <w:spacing w:after="133" w:line="240" w:lineRule="auto"/>
        <w:ind w:left="720" w:hanging="720"/>
        <w:jc w:val="both"/>
        <w:rPr>
          <w:rFonts w:ascii="Arial" w:eastAsia="Times New Roman" w:hAnsi="Arial" w:cs="Arial"/>
          <w:color w:val="000000"/>
          <w:sz w:val="24"/>
          <w:szCs w:val="24"/>
          <w:lang w:eastAsia="en-GB"/>
        </w:rPr>
      </w:pPr>
      <w:r w:rsidRPr="00EE7D75">
        <w:rPr>
          <w:rFonts w:ascii="Arial" w:eastAsia="Times New Roman" w:hAnsi="Arial" w:cs="Arial"/>
          <w:color w:val="000000"/>
          <w:sz w:val="24"/>
          <w:szCs w:val="24"/>
          <w:lang w:eastAsia="en-GB"/>
        </w:rPr>
        <w:t>5.3.1</w:t>
      </w:r>
      <w:r w:rsidRPr="00EE7D75">
        <w:rPr>
          <w:rFonts w:ascii="Arial" w:eastAsia="Times New Roman" w:hAnsi="Arial" w:cs="Arial"/>
          <w:color w:val="000000"/>
          <w:sz w:val="24"/>
          <w:szCs w:val="24"/>
          <w:lang w:eastAsia="en-GB"/>
        </w:rPr>
        <w:tab/>
        <w:t xml:space="preserve">As the Local Authority representative, attend any hearing which may result in the dismissal of a member of staff where LBWF is the employer. </w:t>
      </w:r>
    </w:p>
    <w:p w14:paraId="1F82F9D8" w14:textId="77777777" w:rsidR="00861B51" w:rsidRPr="00EE7D75" w:rsidRDefault="00861B51" w:rsidP="00B90C05">
      <w:pPr>
        <w:autoSpaceDE w:val="0"/>
        <w:autoSpaceDN w:val="0"/>
        <w:adjustRightInd w:val="0"/>
        <w:spacing w:after="0" w:line="240" w:lineRule="auto"/>
        <w:ind w:left="720" w:hanging="720"/>
        <w:jc w:val="both"/>
        <w:rPr>
          <w:rFonts w:ascii="Arial" w:eastAsia="Times New Roman" w:hAnsi="Arial" w:cs="Arial"/>
          <w:color w:val="000000"/>
          <w:sz w:val="24"/>
          <w:szCs w:val="24"/>
          <w:lang w:eastAsia="en-GB"/>
        </w:rPr>
      </w:pPr>
      <w:r w:rsidRPr="00EE7D75">
        <w:rPr>
          <w:rFonts w:ascii="Arial" w:eastAsia="Times New Roman" w:hAnsi="Arial" w:cs="Arial"/>
          <w:color w:val="000000"/>
          <w:sz w:val="24"/>
          <w:szCs w:val="24"/>
          <w:lang w:eastAsia="en-GB"/>
        </w:rPr>
        <w:t>5.3.2</w:t>
      </w:r>
      <w:r w:rsidRPr="00EE7D75">
        <w:rPr>
          <w:rFonts w:ascii="Arial" w:eastAsia="Times New Roman" w:hAnsi="Arial" w:cs="Arial"/>
          <w:color w:val="000000"/>
          <w:sz w:val="24"/>
          <w:szCs w:val="24"/>
          <w:lang w:eastAsia="en-GB"/>
        </w:rPr>
        <w:tab/>
        <w:t>Provide high level advice as appropriate to the Chair of Governors if the capability of a Headteacher is to be considered.</w:t>
      </w:r>
    </w:p>
    <w:p w14:paraId="7EB792DB" w14:textId="77777777" w:rsidR="00861B51" w:rsidRPr="00EE7D75" w:rsidRDefault="00861B51" w:rsidP="00B90C05">
      <w:pPr>
        <w:autoSpaceDE w:val="0"/>
        <w:autoSpaceDN w:val="0"/>
        <w:adjustRightInd w:val="0"/>
        <w:spacing w:after="0" w:line="240" w:lineRule="auto"/>
        <w:ind w:left="720"/>
        <w:jc w:val="both"/>
        <w:rPr>
          <w:rFonts w:ascii="Arial" w:eastAsia="Times New Roman" w:hAnsi="Arial" w:cs="Arial"/>
          <w:color w:val="000000"/>
          <w:sz w:val="24"/>
          <w:szCs w:val="24"/>
          <w:lang w:eastAsia="en-GB"/>
        </w:rPr>
      </w:pPr>
    </w:p>
    <w:p w14:paraId="6389CF05" w14:textId="77777777" w:rsidR="00861B51" w:rsidRPr="00EE7D75" w:rsidRDefault="00861B51" w:rsidP="004B16A4">
      <w:pPr>
        <w:spacing w:after="0" w:line="240" w:lineRule="auto"/>
        <w:jc w:val="both"/>
        <w:rPr>
          <w:rFonts w:ascii="Arial" w:eastAsia="Times New Roman" w:hAnsi="Arial" w:cs="Arial"/>
          <w:b/>
          <w:sz w:val="24"/>
          <w:szCs w:val="24"/>
        </w:rPr>
      </w:pPr>
      <w:r w:rsidRPr="00EE7D75">
        <w:rPr>
          <w:rFonts w:ascii="Arial" w:eastAsia="Times New Roman" w:hAnsi="Arial" w:cs="Arial"/>
          <w:sz w:val="24"/>
          <w:szCs w:val="24"/>
        </w:rPr>
        <w:t>5.4</w:t>
      </w:r>
      <w:r w:rsidRPr="00EE7D75">
        <w:rPr>
          <w:rFonts w:ascii="Arial" w:eastAsia="Times New Roman" w:hAnsi="Arial" w:cs="Arial"/>
          <w:sz w:val="24"/>
          <w:szCs w:val="24"/>
        </w:rPr>
        <w:tab/>
      </w:r>
      <w:r w:rsidRPr="00EE7D75">
        <w:rPr>
          <w:rFonts w:ascii="Arial" w:eastAsia="Times New Roman" w:hAnsi="Arial" w:cs="Arial"/>
          <w:b/>
          <w:sz w:val="24"/>
          <w:szCs w:val="24"/>
        </w:rPr>
        <w:t xml:space="preserve">Human Resources Service Provider Responsibilities  </w:t>
      </w:r>
    </w:p>
    <w:p w14:paraId="38D7EF93" w14:textId="77777777" w:rsidR="00861B51" w:rsidRPr="00EE7D75" w:rsidRDefault="00861B51" w:rsidP="004B16A4">
      <w:pPr>
        <w:spacing w:after="0" w:line="240" w:lineRule="auto"/>
        <w:jc w:val="both"/>
        <w:rPr>
          <w:rFonts w:ascii="Arial" w:eastAsia="Times New Roman" w:hAnsi="Arial" w:cs="Arial"/>
          <w:b/>
          <w:sz w:val="24"/>
          <w:szCs w:val="24"/>
        </w:rPr>
      </w:pPr>
    </w:p>
    <w:p w14:paraId="4F0E9E70" w14:textId="77777777" w:rsidR="00861B51" w:rsidRPr="00EE7D75" w:rsidRDefault="00861B51" w:rsidP="004B16A4">
      <w:pPr>
        <w:numPr>
          <w:ilvl w:val="0"/>
          <w:numId w:val="11"/>
        </w:numPr>
        <w:spacing w:after="0" w:line="240" w:lineRule="auto"/>
        <w:jc w:val="both"/>
        <w:rPr>
          <w:rFonts w:ascii="Arial" w:eastAsia="Times New Roman" w:hAnsi="Arial" w:cs="Arial"/>
          <w:sz w:val="24"/>
          <w:szCs w:val="24"/>
        </w:rPr>
      </w:pPr>
      <w:r w:rsidRPr="00EE7D75">
        <w:rPr>
          <w:rFonts w:ascii="Arial" w:eastAsia="Times New Roman" w:hAnsi="Arial" w:cs="Arial"/>
          <w:sz w:val="24"/>
          <w:szCs w:val="24"/>
        </w:rPr>
        <w:t>Advising and supporting the Headteacher and Governors in the application of this policy.</w:t>
      </w:r>
    </w:p>
    <w:p w14:paraId="7EE105D3" w14:textId="77777777" w:rsidR="00861B51" w:rsidRPr="00EE7D75" w:rsidRDefault="00861B51" w:rsidP="004B16A4">
      <w:pPr>
        <w:numPr>
          <w:ilvl w:val="0"/>
          <w:numId w:val="11"/>
        </w:numPr>
        <w:spacing w:after="0" w:line="240" w:lineRule="auto"/>
        <w:jc w:val="both"/>
        <w:rPr>
          <w:rFonts w:ascii="Arial" w:eastAsia="Times New Roman" w:hAnsi="Arial" w:cs="Arial"/>
          <w:sz w:val="24"/>
          <w:szCs w:val="24"/>
        </w:rPr>
      </w:pPr>
      <w:r w:rsidRPr="00EE7D75">
        <w:rPr>
          <w:rFonts w:ascii="Arial" w:eastAsia="Times New Roman" w:hAnsi="Arial" w:cs="Arial"/>
          <w:sz w:val="24"/>
          <w:szCs w:val="24"/>
        </w:rPr>
        <w:t>Attending in an advisory capacity at formal hearings / appeal hearings</w:t>
      </w:r>
    </w:p>
    <w:p w14:paraId="5458C2DE" w14:textId="77777777" w:rsidR="00B30D2C" w:rsidRPr="00EE7D75" w:rsidRDefault="00B30D2C" w:rsidP="008A4DEA">
      <w:pPr>
        <w:spacing w:after="0" w:line="240" w:lineRule="auto"/>
        <w:ind w:left="1440"/>
        <w:jc w:val="both"/>
        <w:rPr>
          <w:rFonts w:ascii="Arial" w:eastAsia="Times New Roman" w:hAnsi="Arial" w:cs="Arial"/>
          <w:sz w:val="24"/>
          <w:szCs w:val="24"/>
        </w:rPr>
      </w:pPr>
    </w:p>
    <w:p w14:paraId="19A97960" w14:textId="7EAC1371" w:rsidR="00861B51" w:rsidRPr="00EE7D75" w:rsidRDefault="00861B51" w:rsidP="004B16A4">
      <w:pPr>
        <w:shd w:val="clear" w:color="auto" w:fill="E0E0E0"/>
        <w:spacing w:after="0" w:line="240" w:lineRule="auto"/>
        <w:ind w:left="709" w:hanging="709"/>
        <w:jc w:val="both"/>
        <w:rPr>
          <w:rFonts w:ascii="Arial" w:eastAsia="Times New Roman" w:hAnsi="Arial" w:cs="Arial"/>
          <w:b/>
          <w:sz w:val="24"/>
          <w:szCs w:val="24"/>
        </w:rPr>
      </w:pPr>
      <w:r w:rsidRPr="00EE7D75">
        <w:rPr>
          <w:rFonts w:ascii="Arial" w:eastAsia="Times New Roman" w:hAnsi="Arial" w:cs="Arial"/>
          <w:b/>
          <w:sz w:val="24"/>
          <w:szCs w:val="24"/>
        </w:rPr>
        <w:t>6</w:t>
      </w:r>
      <w:r w:rsidR="008A4DEA" w:rsidRPr="00EE7D75">
        <w:rPr>
          <w:rFonts w:ascii="Arial" w:eastAsia="Times New Roman" w:hAnsi="Arial" w:cs="Arial"/>
          <w:b/>
          <w:sz w:val="24"/>
          <w:szCs w:val="24"/>
        </w:rPr>
        <w:t>.0</w:t>
      </w:r>
      <w:r w:rsidRPr="00EE7D75">
        <w:rPr>
          <w:rFonts w:ascii="Arial" w:eastAsia="Times New Roman" w:hAnsi="Arial" w:cs="Arial"/>
          <w:b/>
          <w:sz w:val="24"/>
          <w:szCs w:val="24"/>
        </w:rPr>
        <w:tab/>
        <w:t>ACCOMPANIMENT, REPRESENTATION AND REQUESTS FOR POSTPONEMENTS</w:t>
      </w:r>
    </w:p>
    <w:p w14:paraId="15A205F5" w14:textId="77777777" w:rsidR="00861B51" w:rsidRPr="00EE7D75" w:rsidRDefault="00861B51" w:rsidP="004B16A4">
      <w:pPr>
        <w:spacing w:after="0" w:line="240" w:lineRule="auto"/>
        <w:jc w:val="both"/>
        <w:rPr>
          <w:rFonts w:ascii="Arial" w:eastAsia="Times New Roman" w:hAnsi="Arial" w:cs="Arial"/>
          <w:b/>
          <w:i/>
          <w:sz w:val="24"/>
          <w:szCs w:val="24"/>
        </w:rPr>
      </w:pPr>
    </w:p>
    <w:p w14:paraId="03CB56AF" w14:textId="28FDC7FA" w:rsidR="00861B51" w:rsidRPr="00EE7D75" w:rsidRDefault="00861B51" w:rsidP="008A4DEA">
      <w:pPr>
        <w:autoSpaceDE w:val="0"/>
        <w:autoSpaceDN w:val="0"/>
        <w:adjustRightInd w:val="0"/>
        <w:spacing w:after="0" w:line="240" w:lineRule="auto"/>
        <w:ind w:left="709" w:hanging="709"/>
        <w:jc w:val="both"/>
        <w:rPr>
          <w:rFonts w:ascii="Arial" w:eastAsia="Times New Roman" w:hAnsi="Arial" w:cs="Arial"/>
          <w:color w:val="000000"/>
          <w:sz w:val="24"/>
          <w:szCs w:val="24"/>
          <w:lang w:eastAsia="en-GB"/>
        </w:rPr>
      </w:pPr>
      <w:r w:rsidRPr="00EE7D75">
        <w:rPr>
          <w:rFonts w:ascii="Arial" w:eastAsia="Times New Roman" w:hAnsi="Arial" w:cs="Arial"/>
          <w:color w:val="000000" w:themeColor="text1"/>
          <w:sz w:val="24"/>
          <w:szCs w:val="24"/>
          <w:lang w:eastAsia="en-GB"/>
        </w:rPr>
        <w:t>6.1</w:t>
      </w:r>
      <w:r w:rsidRPr="00EE7D75">
        <w:rPr>
          <w:rFonts w:ascii="Arial" w:hAnsi="Arial" w:cs="Arial"/>
          <w:sz w:val="24"/>
          <w:szCs w:val="24"/>
        </w:rPr>
        <w:tab/>
      </w:r>
      <w:r w:rsidRPr="00EE7D75">
        <w:rPr>
          <w:rFonts w:ascii="Arial" w:eastAsia="Times New Roman" w:hAnsi="Arial" w:cs="Arial"/>
          <w:color w:val="000000" w:themeColor="text1"/>
          <w:sz w:val="24"/>
          <w:szCs w:val="24"/>
          <w:lang w:eastAsia="en-GB"/>
        </w:rPr>
        <w:t xml:space="preserve">Agreement will be sought for the date and time of any </w:t>
      </w:r>
      <w:r w:rsidR="00FC3B51" w:rsidRPr="00EE7D75">
        <w:rPr>
          <w:rFonts w:ascii="Arial" w:eastAsia="Times New Roman" w:hAnsi="Arial" w:cs="Arial"/>
          <w:color w:val="000000" w:themeColor="text1"/>
          <w:sz w:val="24"/>
          <w:szCs w:val="24"/>
          <w:lang w:eastAsia="en-GB"/>
        </w:rPr>
        <w:t>meeting,</w:t>
      </w:r>
      <w:r w:rsidRPr="00EE7D75">
        <w:rPr>
          <w:rFonts w:ascii="Arial" w:eastAsia="Times New Roman" w:hAnsi="Arial" w:cs="Arial"/>
          <w:color w:val="000000" w:themeColor="text1"/>
          <w:sz w:val="24"/>
          <w:szCs w:val="24"/>
          <w:lang w:eastAsia="en-GB"/>
        </w:rPr>
        <w:t xml:space="preserve"> but this may not be possible in all cases.  </w:t>
      </w:r>
      <w:r w:rsidR="00FC3B51" w:rsidRPr="00EE7D75">
        <w:rPr>
          <w:rFonts w:ascii="Arial" w:eastAsia="Times New Roman" w:hAnsi="Arial" w:cs="Arial"/>
          <w:color w:val="000000" w:themeColor="text1"/>
          <w:sz w:val="24"/>
          <w:szCs w:val="24"/>
          <w:lang w:eastAsia="en-GB"/>
        </w:rPr>
        <w:t>Therefore,</w:t>
      </w:r>
      <w:r w:rsidRPr="00EE7D75">
        <w:rPr>
          <w:rFonts w:ascii="Arial" w:eastAsia="Times New Roman" w:hAnsi="Arial" w:cs="Arial"/>
          <w:color w:val="000000" w:themeColor="text1"/>
          <w:sz w:val="24"/>
          <w:szCs w:val="24"/>
          <w:lang w:eastAsia="en-GB"/>
        </w:rPr>
        <w:t xml:space="preserve"> </w:t>
      </w:r>
      <w:r w:rsidR="00442568" w:rsidRPr="00EE7D75">
        <w:rPr>
          <w:rFonts w:ascii="Arial" w:eastAsia="Times New Roman" w:hAnsi="Arial" w:cs="Arial"/>
          <w:color w:val="000000" w:themeColor="text1"/>
          <w:sz w:val="24"/>
          <w:szCs w:val="24"/>
          <w:lang w:eastAsia="en-GB"/>
        </w:rPr>
        <w:t xml:space="preserve">if </w:t>
      </w:r>
      <w:r w:rsidRPr="00EE7D75">
        <w:rPr>
          <w:rFonts w:ascii="Arial" w:eastAsia="Times New Roman" w:hAnsi="Arial" w:cs="Arial"/>
          <w:color w:val="000000" w:themeColor="text1"/>
          <w:sz w:val="24"/>
          <w:szCs w:val="24"/>
          <w:lang w:eastAsia="en-GB"/>
        </w:rPr>
        <w:t xml:space="preserve">the employee or their representative is unable, for good reason, to attend the Formal Capability Meeting on the date proposed, the Headteacher in consultation with the trade union representative will reschedule the meeting to take place normally no later than 5 working days after the date of the original meeting. </w:t>
      </w:r>
    </w:p>
    <w:p w14:paraId="2AC92069" w14:textId="77777777" w:rsidR="00861B51" w:rsidRPr="00EE7D75" w:rsidRDefault="00861B51" w:rsidP="00B90C05">
      <w:pPr>
        <w:autoSpaceDE w:val="0"/>
        <w:autoSpaceDN w:val="0"/>
        <w:adjustRightInd w:val="0"/>
        <w:spacing w:after="0" w:line="240" w:lineRule="auto"/>
        <w:ind w:left="709" w:hanging="709"/>
        <w:jc w:val="both"/>
        <w:rPr>
          <w:rFonts w:ascii="Arial" w:eastAsia="Times New Roman" w:hAnsi="Arial" w:cs="Arial"/>
          <w:color w:val="000000"/>
          <w:sz w:val="24"/>
          <w:szCs w:val="24"/>
          <w:lang w:eastAsia="en-GB"/>
        </w:rPr>
      </w:pPr>
    </w:p>
    <w:p w14:paraId="00ED35C3" w14:textId="77777777" w:rsidR="00861B51" w:rsidRPr="00EE7D75" w:rsidRDefault="00861B51" w:rsidP="00B90C05">
      <w:pPr>
        <w:autoSpaceDE w:val="0"/>
        <w:autoSpaceDN w:val="0"/>
        <w:adjustRightInd w:val="0"/>
        <w:spacing w:after="0" w:line="240" w:lineRule="auto"/>
        <w:ind w:left="709" w:hanging="709"/>
        <w:jc w:val="both"/>
        <w:rPr>
          <w:rFonts w:ascii="Arial" w:eastAsia="Times New Roman" w:hAnsi="Arial" w:cs="Arial"/>
          <w:color w:val="000000"/>
          <w:sz w:val="24"/>
          <w:szCs w:val="24"/>
          <w:lang w:eastAsia="en-GB"/>
        </w:rPr>
      </w:pPr>
    </w:p>
    <w:tbl>
      <w:tblPr>
        <w:tblW w:w="900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CCCCC"/>
        <w:tblLook w:val="01E0" w:firstRow="1" w:lastRow="1" w:firstColumn="1" w:lastColumn="1" w:noHBand="0" w:noVBand="0"/>
      </w:tblPr>
      <w:tblGrid>
        <w:gridCol w:w="2088"/>
        <w:gridCol w:w="6912"/>
      </w:tblGrid>
      <w:tr w:rsidR="00861B51" w:rsidRPr="00EE7D75" w14:paraId="71CB446A" w14:textId="77777777" w:rsidTr="00D857FD">
        <w:trPr>
          <w:trHeight w:val="498"/>
        </w:trPr>
        <w:tc>
          <w:tcPr>
            <w:tcW w:w="2088" w:type="dxa"/>
            <w:shd w:val="clear" w:color="auto" w:fill="CCCCCC"/>
          </w:tcPr>
          <w:p w14:paraId="2734369C" w14:textId="77777777" w:rsidR="00861B51" w:rsidRPr="00EE7D75" w:rsidRDefault="00861B51" w:rsidP="004B16A4">
            <w:pPr>
              <w:spacing w:after="0" w:line="240" w:lineRule="auto"/>
              <w:jc w:val="both"/>
              <w:rPr>
                <w:rFonts w:ascii="Arial" w:eastAsia="Times New Roman" w:hAnsi="Arial" w:cs="Arial"/>
                <w:sz w:val="24"/>
                <w:szCs w:val="24"/>
              </w:rPr>
            </w:pPr>
            <w:r w:rsidRPr="00EE7D75">
              <w:rPr>
                <w:rFonts w:ascii="Arial" w:eastAsia="Times New Roman" w:hAnsi="Arial" w:cs="Arial"/>
                <w:b/>
                <w:sz w:val="24"/>
                <w:szCs w:val="24"/>
              </w:rPr>
              <w:t>SECTION 2</w:t>
            </w:r>
          </w:p>
        </w:tc>
        <w:tc>
          <w:tcPr>
            <w:tcW w:w="6912" w:type="dxa"/>
            <w:shd w:val="clear" w:color="auto" w:fill="CCCCCC"/>
          </w:tcPr>
          <w:p w14:paraId="191FBE11" w14:textId="77777777" w:rsidR="00861B51" w:rsidRPr="00EE7D75" w:rsidRDefault="00861B51" w:rsidP="004B16A4">
            <w:pPr>
              <w:spacing w:after="0" w:line="240" w:lineRule="auto"/>
              <w:jc w:val="both"/>
              <w:rPr>
                <w:rFonts w:ascii="Arial" w:eastAsia="Times New Roman" w:hAnsi="Arial" w:cs="Arial"/>
                <w:b/>
                <w:sz w:val="24"/>
                <w:szCs w:val="24"/>
              </w:rPr>
            </w:pPr>
            <w:r w:rsidRPr="00EE7D75">
              <w:rPr>
                <w:rFonts w:ascii="Arial" w:eastAsia="Times New Roman" w:hAnsi="Arial" w:cs="Arial"/>
                <w:b/>
                <w:sz w:val="24"/>
                <w:szCs w:val="24"/>
              </w:rPr>
              <w:t>OUTLINE OF PROCESS</w:t>
            </w:r>
          </w:p>
        </w:tc>
      </w:tr>
    </w:tbl>
    <w:p w14:paraId="1E0C7B7A" w14:textId="77777777" w:rsidR="00861B51" w:rsidRPr="00EE7D75" w:rsidRDefault="00861B51" w:rsidP="004B16A4">
      <w:pPr>
        <w:spacing w:after="0" w:line="240" w:lineRule="auto"/>
        <w:jc w:val="both"/>
        <w:rPr>
          <w:rFonts w:ascii="Arial" w:eastAsia="Times New Roman" w:hAnsi="Arial" w:cs="Arial"/>
          <w:sz w:val="24"/>
          <w:szCs w:val="24"/>
        </w:rPr>
      </w:pPr>
    </w:p>
    <w:p w14:paraId="5FE9B4D6" w14:textId="77777777" w:rsidR="00861B51" w:rsidRPr="00EE7D75" w:rsidRDefault="00861B51" w:rsidP="004B16A4">
      <w:pPr>
        <w:shd w:val="clear" w:color="auto" w:fill="BFBFBF"/>
        <w:spacing w:after="0" w:line="240" w:lineRule="auto"/>
        <w:jc w:val="both"/>
        <w:rPr>
          <w:rFonts w:ascii="Arial" w:eastAsia="Times New Roman" w:hAnsi="Arial" w:cs="Arial"/>
          <w:b/>
          <w:sz w:val="24"/>
          <w:szCs w:val="24"/>
        </w:rPr>
      </w:pPr>
      <w:r w:rsidRPr="00EE7D75">
        <w:rPr>
          <w:rFonts w:ascii="Arial" w:eastAsia="Times New Roman" w:hAnsi="Arial" w:cs="Arial"/>
          <w:b/>
          <w:sz w:val="24"/>
          <w:szCs w:val="24"/>
        </w:rPr>
        <w:t>1.0</w:t>
      </w:r>
      <w:r w:rsidRPr="00EE7D75">
        <w:rPr>
          <w:rFonts w:ascii="Arial" w:eastAsia="Times New Roman" w:hAnsi="Arial" w:cs="Arial"/>
          <w:b/>
          <w:sz w:val="24"/>
          <w:szCs w:val="24"/>
        </w:rPr>
        <w:tab/>
        <w:t>SUPPORT PERIOD</w:t>
      </w:r>
    </w:p>
    <w:p w14:paraId="23CB5474" w14:textId="77777777" w:rsidR="00861B51" w:rsidRPr="00EE7D75" w:rsidRDefault="00861B51" w:rsidP="004B16A4">
      <w:pPr>
        <w:spacing w:before="120" w:after="0" w:line="240" w:lineRule="auto"/>
        <w:jc w:val="both"/>
        <w:rPr>
          <w:rFonts w:ascii="Arial" w:eastAsia="Times New Roman" w:hAnsi="Arial" w:cs="Arial"/>
          <w:sz w:val="24"/>
          <w:szCs w:val="24"/>
        </w:rPr>
      </w:pPr>
    </w:p>
    <w:p w14:paraId="4A73B065" w14:textId="77777777" w:rsidR="00086A06" w:rsidRPr="00EE7D75" w:rsidRDefault="00861B51" w:rsidP="004B16A4">
      <w:pPr>
        <w:numPr>
          <w:ilvl w:val="1"/>
          <w:numId w:val="19"/>
        </w:numPr>
        <w:spacing w:after="0" w:line="240" w:lineRule="auto"/>
        <w:ind w:left="709" w:hanging="709"/>
        <w:jc w:val="both"/>
        <w:rPr>
          <w:rFonts w:ascii="Arial" w:eastAsia="Times New Roman" w:hAnsi="Arial" w:cs="Arial"/>
          <w:color w:val="000000"/>
          <w:sz w:val="24"/>
          <w:szCs w:val="24"/>
        </w:rPr>
      </w:pPr>
      <w:r w:rsidRPr="00EE7D75">
        <w:rPr>
          <w:rFonts w:ascii="Arial" w:eastAsia="Times New Roman" w:hAnsi="Arial" w:cs="Arial"/>
          <w:color w:val="000000"/>
          <w:sz w:val="24"/>
          <w:szCs w:val="24"/>
        </w:rPr>
        <w:t xml:space="preserve">Concerns about performance will be raised through the Appraisal process (see the School Appraisal Policy) and </w:t>
      </w:r>
      <w:r w:rsidR="004E290B" w:rsidRPr="00EE7D75">
        <w:rPr>
          <w:rFonts w:ascii="Arial" w:eastAsia="Times New Roman" w:hAnsi="Arial" w:cs="Arial"/>
          <w:color w:val="000000"/>
          <w:sz w:val="24"/>
          <w:szCs w:val="24"/>
        </w:rPr>
        <w:t>where necessary a</w:t>
      </w:r>
      <w:r w:rsidRPr="00EE7D75">
        <w:rPr>
          <w:rFonts w:ascii="Arial" w:eastAsia="Times New Roman" w:hAnsi="Arial" w:cs="Arial"/>
          <w:color w:val="000000"/>
          <w:sz w:val="24"/>
          <w:szCs w:val="24"/>
        </w:rPr>
        <w:t xml:space="preserve"> support period will be initiated</w:t>
      </w:r>
      <w:r w:rsidR="00086A06" w:rsidRPr="00EE7D75">
        <w:rPr>
          <w:rFonts w:ascii="Arial" w:eastAsia="Times New Roman" w:hAnsi="Arial" w:cs="Arial"/>
          <w:color w:val="000000"/>
          <w:sz w:val="24"/>
          <w:szCs w:val="24"/>
        </w:rPr>
        <w:t xml:space="preserve"> </w:t>
      </w:r>
      <w:r w:rsidRPr="00EE7D75">
        <w:rPr>
          <w:rFonts w:ascii="Arial" w:eastAsia="Times New Roman" w:hAnsi="Arial" w:cs="Arial"/>
          <w:color w:val="000000"/>
          <w:sz w:val="24"/>
          <w:szCs w:val="24"/>
        </w:rPr>
        <w:t>prior to</w:t>
      </w:r>
      <w:r w:rsidR="004E290B" w:rsidRPr="00EE7D75">
        <w:rPr>
          <w:rFonts w:ascii="Arial" w:eastAsia="Times New Roman" w:hAnsi="Arial" w:cs="Arial"/>
          <w:color w:val="000000"/>
          <w:sz w:val="24"/>
          <w:szCs w:val="24"/>
        </w:rPr>
        <w:t xml:space="preserve"> any</w:t>
      </w:r>
      <w:r w:rsidRPr="00EE7D75">
        <w:rPr>
          <w:rFonts w:ascii="Arial" w:eastAsia="Times New Roman" w:hAnsi="Arial" w:cs="Arial"/>
          <w:color w:val="000000"/>
          <w:sz w:val="24"/>
          <w:szCs w:val="24"/>
        </w:rPr>
        <w:t xml:space="preserve"> formal action under this procedure</w:t>
      </w:r>
      <w:r w:rsidR="00086A06" w:rsidRPr="00EE7D75">
        <w:rPr>
          <w:rFonts w:ascii="Arial" w:eastAsia="Times New Roman" w:hAnsi="Arial" w:cs="Arial"/>
          <w:color w:val="000000"/>
          <w:sz w:val="24"/>
          <w:szCs w:val="24"/>
        </w:rPr>
        <w:t>.</w:t>
      </w:r>
    </w:p>
    <w:p w14:paraId="5342ECC1" w14:textId="77777777" w:rsidR="00861B51" w:rsidRPr="00EE7D75" w:rsidRDefault="00861B51" w:rsidP="004B16A4">
      <w:pPr>
        <w:spacing w:after="0" w:line="240" w:lineRule="auto"/>
        <w:jc w:val="both"/>
        <w:rPr>
          <w:rFonts w:ascii="Arial" w:eastAsia="Times New Roman" w:hAnsi="Arial" w:cs="Arial"/>
          <w:color w:val="000000"/>
          <w:sz w:val="24"/>
          <w:szCs w:val="24"/>
        </w:rPr>
      </w:pPr>
    </w:p>
    <w:p w14:paraId="49818EB1" w14:textId="77777777" w:rsidR="00861B51" w:rsidRPr="00EE7D75" w:rsidRDefault="00861B51" w:rsidP="004B16A4">
      <w:pPr>
        <w:numPr>
          <w:ilvl w:val="1"/>
          <w:numId w:val="19"/>
        </w:numPr>
        <w:spacing w:after="0" w:line="240" w:lineRule="auto"/>
        <w:ind w:left="709" w:hanging="709"/>
        <w:jc w:val="both"/>
        <w:rPr>
          <w:rFonts w:ascii="Arial" w:eastAsia="Times New Roman" w:hAnsi="Arial" w:cs="Arial"/>
          <w:color w:val="000000"/>
          <w:sz w:val="24"/>
          <w:szCs w:val="24"/>
        </w:rPr>
      </w:pPr>
      <w:r w:rsidRPr="00EE7D75">
        <w:rPr>
          <w:rFonts w:ascii="Arial" w:eastAsia="Times New Roman" w:hAnsi="Arial" w:cs="Arial"/>
          <w:color w:val="000000"/>
          <w:sz w:val="24"/>
          <w:szCs w:val="24"/>
        </w:rPr>
        <w:t xml:space="preserve">The support period </w:t>
      </w:r>
      <w:r w:rsidR="004E290B" w:rsidRPr="00EE7D75">
        <w:rPr>
          <w:rFonts w:ascii="Arial" w:eastAsia="Times New Roman" w:hAnsi="Arial" w:cs="Arial"/>
          <w:color w:val="000000"/>
          <w:sz w:val="24"/>
          <w:szCs w:val="24"/>
        </w:rPr>
        <w:t xml:space="preserve">following performance concerns raised during </w:t>
      </w:r>
      <w:r w:rsidR="000877D4" w:rsidRPr="00EE7D75">
        <w:rPr>
          <w:rFonts w:ascii="Arial" w:eastAsia="Times New Roman" w:hAnsi="Arial" w:cs="Arial"/>
          <w:color w:val="000000"/>
          <w:sz w:val="24"/>
          <w:szCs w:val="24"/>
        </w:rPr>
        <w:t>appraisal would</w:t>
      </w:r>
      <w:r w:rsidRPr="00EE7D75">
        <w:rPr>
          <w:rFonts w:ascii="Arial" w:eastAsia="Times New Roman" w:hAnsi="Arial" w:cs="Arial"/>
          <w:color w:val="000000"/>
          <w:sz w:val="24"/>
          <w:szCs w:val="24"/>
        </w:rPr>
        <w:t xml:space="preserve"> be as detailed in points 1.3 to 1.7</w:t>
      </w:r>
      <w:r w:rsidR="000877D4" w:rsidRPr="00EE7D75">
        <w:rPr>
          <w:rFonts w:ascii="Arial" w:eastAsia="Times New Roman" w:hAnsi="Arial" w:cs="Arial"/>
          <w:color w:val="000000"/>
          <w:sz w:val="24"/>
          <w:szCs w:val="24"/>
        </w:rPr>
        <w:t>.</w:t>
      </w:r>
    </w:p>
    <w:p w14:paraId="0A4BE955" w14:textId="77777777" w:rsidR="00861B51" w:rsidRPr="00EE7D75" w:rsidRDefault="00861B51" w:rsidP="004B16A4">
      <w:pPr>
        <w:spacing w:after="0" w:line="240" w:lineRule="auto"/>
        <w:ind w:left="360"/>
        <w:jc w:val="both"/>
        <w:rPr>
          <w:rFonts w:ascii="Arial" w:eastAsia="Times New Roman" w:hAnsi="Arial" w:cs="Arial"/>
          <w:color w:val="000000"/>
          <w:sz w:val="24"/>
          <w:szCs w:val="24"/>
        </w:rPr>
      </w:pPr>
    </w:p>
    <w:p w14:paraId="1D430ADE" w14:textId="77777777" w:rsidR="00861B51" w:rsidRPr="00EE7D75" w:rsidRDefault="00861B51" w:rsidP="004B16A4">
      <w:pPr>
        <w:numPr>
          <w:ilvl w:val="1"/>
          <w:numId w:val="19"/>
        </w:numPr>
        <w:spacing w:after="0" w:line="240" w:lineRule="auto"/>
        <w:ind w:left="709" w:hanging="709"/>
        <w:jc w:val="both"/>
        <w:rPr>
          <w:rFonts w:ascii="Arial" w:eastAsia="Times New Roman" w:hAnsi="Arial" w:cs="Arial"/>
          <w:sz w:val="24"/>
          <w:szCs w:val="24"/>
        </w:rPr>
      </w:pPr>
      <w:r w:rsidRPr="00EE7D75">
        <w:rPr>
          <w:rFonts w:ascii="Arial" w:eastAsia="Times New Roman" w:hAnsi="Arial" w:cs="Arial"/>
          <w:color w:val="000000"/>
          <w:sz w:val="24"/>
          <w:szCs w:val="24"/>
        </w:rPr>
        <w:t xml:space="preserve">Where concerns are raised during the appraisal the Headteacher/Senior member of the Leadership Team will convene a meeting with the employee.  An employee would not </w:t>
      </w:r>
      <w:r w:rsidR="00086A06" w:rsidRPr="00EE7D75">
        <w:rPr>
          <w:rFonts w:ascii="Arial" w:eastAsia="Times New Roman" w:hAnsi="Arial" w:cs="Arial"/>
          <w:color w:val="000000"/>
          <w:sz w:val="24"/>
          <w:szCs w:val="24"/>
        </w:rPr>
        <w:t>normally</w:t>
      </w:r>
      <w:r w:rsidRPr="00EE7D75">
        <w:rPr>
          <w:rFonts w:ascii="Arial" w:eastAsia="Times New Roman" w:hAnsi="Arial" w:cs="Arial"/>
          <w:color w:val="000000"/>
          <w:sz w:val="24"/>
          <w:szCs w:val="24"/>
        </w:rPr>
        <w:t xml:space="preserve"> be accompanied at this meeting.  </w:t>
      </w:r>
      <w:r w:rsidRPr="00EE7D75">
        <w:rPr>
          <w:rFonts w:ascii="Arial" w:eastAsia="Times New Roman" w:hAnsi="Arial" w:cs="Arial"/>
          <w:sz w:val="24"/>
          <w:szCs w:val="24"/>
        </w:rPr>
        <w:t xml:space="preserve"> At the meeting the Headteacher/Senior member of the Leadership Team will:</w:t>
      </w:r>
    </w:p>
    <w:p w14:paraId="3004A7D6" w14:textId="77777777" w:rsidR="00861B51" w:rsidRPr="00EE7D75" w:rsidRDefault="00861B51" w:rsidP="004B16A4">
      <w:pPr>
        <w:spacing w:after="0" w:line="240" w:lineRule="auto"/>
        <w:jc w:val="both"/>
        <w:rPr>
          <w:rFonts w:ascii="Arial" w:eastAsia="Times New Roman" w:hAnsi="Arial" w:cs="Arial"/>
          <w:sz w:val="24"/>
          <w:szCs w:val="24"/>
        </w:rPr>
      </w:pPr>
      <w:r w:rsidRPr="00EE7D75">
        <w:rPr>
          <w:rFonts w:ascii="Arial" w:eastAsia="Times New Roman" w:hAnsi="Arial" w:cs="Arial"/>
          <w:sz w:val="24"/>
          <w:szCs w:val="24"/>
        </w:rPr>
        <w:t xml:space="preserve"> </w:t>
      </w:r>
    </w:p>
    <w:p w14:paraId="3DA797A1" w14:textId="77777777" w:rsidR="00861B51" w:rsidRPr="00EE7D75" w:rsidRDefault="00861B51" w:rsidP="004B16A4">
      <w:pPr>
        <w:numPr>
          <w:ilvl w:val="0"/>
          <w:numId w:val="13"/>
        </w:numPr>
        <w:spacing w:after="0" w:line="240" w:lineRule="auto"/>
        <w:jc w:val="both"/>
        <w:rPr>
          <w:rFonts w:ascii="Arial" w:eastAsia="Times New Roman" w:hAnsi="Arial" w:cs="Arial"/>
          <w:sz w:val="24"/>
          <w:szCs w:val="24"/>
        </w:rPr>
      </w:pPr>
      <w:r w:rsidRPr="00EE7D75">
        <w:rPr>
          <w:rFonts w:ascii="Arial" w:eastAsia="Times New Roman" w:hAnsi="Arial" w:cs="Arial"/>
          <w:sz w:val="24"/>
          <w:szCs w:val="24"/>
        </w:rPr>
        <w:t>Outline the specific performance shortcomings,</w:t>
      </w:r>
    </w:p>
    <w:p w14:paraId="6170E1FD" w14:textId="77777777" w:rsidR="00861B51" w:rsidRPr="00EE7D75" w:rsidRDefault="00861B51" w:rsidP="004B16A4">
      <w:pPr>
        <w:numPr>
          <w:ilvl w:val="0"/>
          <w:numId w:val="13"/>
        </w:numPr>
        <w:spacing w:after="0" w:line="240" w:lineRule="auto"/>
        <w:jc w:val="both"/>
        <w:rPr>
          <w:rFonts w:ascii="Arial" w:eastAsia="Times New Roman" w:hAnsi="Arial" w:cs="Arial"/>
          <w:sz w:val="24"/>
          <w:szCs w:val="24"/>
        </w:rPr>
      </w:pPr>
      <w:r w:rsidRPr="00EE7D75">
        <w:rPr>
          <w:rFonts w:ascii="Arial" w:eastAsia="Times New Roman" w:hAnsi="Arial" w:cs="Arial"/>
          <w:sz w:val="24"/>
          <w:szCs w:val="24"/>
        </w:rPr>
        <w:t>Explore the reasons for underperformance (is it work or non-work related?),</w:t>
      </w:r>
    </w:p>
    <w:p w14:paraId="429A9355" w14:textId="77777777" w:rsidR="00861B51" w:rsidRPr="00EE7D75" w:rsidRDefault="00861B51" w:rsidP="004B16A4">
      <w:pPr>
        <w:numPr>
          <w:ilvl w:val="0"/>
          <w:numId w:val="13"/>
        </w:numPr>
        <w:spacing w:after="0" w:line="240" w:lineRule="auto"/>
        <w:jc w:val="both"/>
        <w:rPr>
          <w:rFonts w:ascii="Arial" w:eastAsia="Times New Roman" w:hAnsi="Arial" w:cs="Arial"/>
          <w:sz w:val="24"/>
          <w:szCs w:val="24"/>
        </w:rPr>
      </w:pPr>
      <w:r w:rsidRPr="00EE7D75">
        <w:rPr>
          <w:rFonts w:ascii="Arial" w:eastAsia="Times New Roman" w:hAnsi="Arial" w:cs="Arial"/>
          <w:sz w:val="24"/>
          <w:szCs w:val="24"/>
        </w:rPr>
        <w:t>Explain the standards expected,</w:t>
      </w:r>
    </w:p>
    <w:p w14:paraId="3F12F759" w14:textId="77777777" w:rsidR="00861B51" w:rsidRPr="00EE7D75" w:rsidRDefault="00861B51" w:rsidP="004B16A4">
      <w:pPr>
        <w:numPr>
          <w:ilvl w:val="0"/>
          <w:numId w:val="13"/>
        </w:numPr>
        <w:spacing w:after="0" w:line="240" w:lineRule="auto"/>
        <w:jc w:val="both"/>
        <w:rPr>
          <w:rFonts w:ascii="Arial" w:eastAsia="Times New Roman" w:hAnsi="Arial" w:cs="Arial"/>
          <w:sz w:val="24"/>
          <w:szCs w:val="24"/>
        </w:rPr>
      </w:pPr>
      <w:r w:rsidRPr="00EE7D75">
        <w:rPr>
          <w:rFonts w:ascii="Arial" w:eastAsia="Times New Roman" w:hAnsi="Arial" w:cs="Arial"/>
          <w:sz w:val="24"/>
          <w:szCs w:val="24"/>
        </w:rPr>
        <w:lastRenderedPageBreak/>
        <w:t xml:space="preserve">Agree the performance standards required (Performance Improvement Plan) and the timeframe (the ‘Informal Review Period’) in writing,  </w:t>
      </w:r>
    </w:p>
    <w:p w14:paraId="55A7F882" w14:textId="77777777" w:rsidR="00861B51" w:rsidRPr="00EE7D75" w:rsidRDefault="00861B51" w:rsidP="004B16A4">
      <w:pPr>
        <w:numPr>
          <w:ilvl w:val="0"/>
          <w:numId w:val="13"/>
        </w:numPr>
        <w:spacing w:after="0" w:line="240" w:lineRule="auto"/>
        <w:jc w:val="both"/>
        <w:rPr>
          <w:rFonts w:ascii="Arial" w:eastAsia="Times New Roman" w:hAnsi="Arial" w:cs="Arial"/>
          <w:sz w:val="24"/>
          <w:szCs w:val="24"/>
        </w:rPr>
      </w:pPr>
      <w:r w:rsidRPr="00EE7D75">
        <w:rPr>
          <w:rFonts w:ascii="Arial" w:eastAsia="Times New Roman" w:hAnsi="Arial" w:cs="Arial"/>
          <w:sz w:val="24"/>
          <w:szCs w:val="24"/>
        </w:rPr>
        <w:t>Decide on the support that is required and to ensure that it is targeted/appropriate to the individual’s needs.  </w:t>
      </w:r>
    </w:p>
    <w:p w14:paraId="39FEA6F7" w14:textId="2D87A3F1" w:rsidR="7E0487B4" w:rsidRPr="00EE7D75" w:rsidRDefault="7E0487B4" w:rsidP="0734E634">
      <w:pPr>
        <w:numPr>
          <w:ilvl w:val="0"/>
          <w:numId w:val="13"/>
        </w:numPr>
        <w:spacing w:after="0" w:line="240" w:lineRule="auto"/>
        <w:jc w:val="both"/>
        <w:rPr>
          <w:rFonts w:ascii="Arial" w:eastAsia="Times New Roman" w:hAnsi="Arial" w:cs="Arial"/>
          <w:sz w:val="24"/>
          <w:szCs w:val="24"/>
        </w:rPr>
      </w:pPr>
      <w:r w:rsidRPr="00EE7D75">
        <w:rPr>
          <w:rFonts w:ascii="Arial" w:eastAsia="Times New Roman" w:hAnsi="Arial" w:cs="Arial"/>
          <w:sz w:val="24"/>
          <w:szCs w:val="24"/>
        </w:rPr>
        <w:t>Ensure SMART targets are set.</w:t>
      </w:r>
    </w:p>
    <w:p w14:paraId="0E154EF6" w14:textId="77777777" w:rsidR="00861B51" w:rsidRPr="00EE7D75" w:rsidRDefault="00861B51" w:rsidP="004B16A4">
      <w:pPr>
        <w:spacing w:after="0" w:line="240" w:lineRule="auto"/>
        <w:ind w:left="720" w:hanging="720"/>
        <w:jc w:val="both"/>
        <w:rPr>
          <w:rFonts w:ascii="Arial" w:eastAsia="Times New Roman" w:hAnsi="Arial" w:cs="Arial"/>
          <w:sz w:val="24"/>
          <w:szCs w:val="24"/>
        </w:rPr>
      </w:pPr>
    </w:p>
    <w:p w14:paraId="6282F78D" w14:textId="2BD0B1D3" w:rsidR="00861B51" w:rsidRPr="00EE7D75" w:rsidRDefault="00A22020" w:rsidP="004B16A4">
      <w:pPr>
        <w:numPr>
          <w:ilvl w:val="1"/>
          <w:numId w:val="6"/>
        </w:numPr>
        <w:tabs>
          <w:tab w:val="left" w:pos="709"/>
        </w:tabs>
        <w:spacing w:after="0" w:line="240" w:lineRule="auto"/>
        <w:ind w:left="709" w:hanging="709"/>
        <w:jc w:val="both"/>
        <w:rPr>
          <w:rFonts w:ascii="Arial" w:eastAsia="Times New Roman" w:hAnsi="Arial" w:cs="Arial"/>
          <w:sz w:val="24"/>
          <w:szCs w:val="24"/>
        </w:rPr>
      </w:pPr>
      <w:r w:rsidRPr="00EE7D75">
        <w:rPr>
          <w:rFonts w:ascii="Arial" w:eastAsia="Times New Roman" w:hAnsi="Arial" w:cs="Arial"/>
          <w:sz w:val="24"/>
          <w:szCs w:val="24"/>
        </w:rPr>
        <w:t xml:space="preserve">The employee must be supported for </w:t>
      </w:r>
      <w:r w:rsidR="74557C5F" w:rsidRPr="00EE7D75">
        <w:rPr>
          <w:rFonts w:ascii="Arial" w:eastAsia="Times New Roman" w:hAnsi="Arial" w:cs="Arial"/>
          <w:sz w:val="24"/>
          <w:szCs w:val="24"/>
        </w:rPr>
        <w:t>a period</w:t>
      </w:r>
      <w:r w:rsidR="7E0487B4" w:rsidRPr="00EE7D75">
        <w:rPr>
          <w:rFonts w:ascii="Arial" w:eastAsia="Times New Roman" w:hAnsi="Arial" w:cs="Arial"/>
          <w:sz w:val="24"/>
          <w:szCs w:val="24"/>
        </w:rPr>
        <w:t xml:space="preserve"> which is reasonable</w:t>
      </w:r>
      <w:r w:rsidRPr="00EE7D75">
        <w:rPr>
          <w:rFonts w:ascii="Arial" w:eastAsia="Times New Roman" w:hAnsi="Arial" w:cs="Arial"/>
          <w:sz w:val="24"/>
          <w:szCs w:val="24"/>
        </w:rPr>
        <w:t>,</w:t>
      </w:r>
      <w:r w:rsidR="7E0487B4" w:rsidRPr="00EE7D75">
        <w:rPr>
          <w:rFonts w:ascii="Arial" w:eastAsia="Times New Roman" w:hAnsi="Arial" w:cs="Arial"/>
          <w:sz w:val="24"/>
          <w:szCs w:val="24"/>
        </w:rPr>
        <w:t xml:space="preserve"> considering the role and the nature of the shortcoming(s). Where possible an agreement will be so</w:t>
      </w:r>
      <w:r w:rsidR="00AC1E54" w:rsidRPr="00EE7D75">
        <w:rPr>
          <w:rFonts w:ascii="Arial" w:eastAsia="Times New Roman" w:hAnsi="Arial" w:cs="Arial"/>
          <w:sz w:val="24"/>
          <w:szCs w:val="24"/>
        </w:rPr>
        <w:t>ught</w:t>
      </w:r>
      <w:r w:rsidR="7E0487B4" w:rsidRPr="00EE7D75">
        <w:rPr>
          <w:rFonts w:ascii="Arial" w:eastAsia="Times New Roman" w:hAnsi="Arial" w:cs="Arial"/>
          <w:sz w:val="24"/>
          <w:szCs w:val="24"/>
        </w:rPr>
        <w:t xml:space="preserve"> for the length of period required for each individual case.  This would normally </w:t>
      </w:r>
      <w:r w:rsidR="007A3E6C" w:rsidRPr="00EE7D75">
        <w:rPr>
          <w:rFonts w:ascii="Arial" w:eastAsia="Times New Roman" w:hAnsi="Arial" w:cs="Arial"/>
          <w:sz w:val="24"/>
          <w:szCs w:val="24"/>
        </w:rPr>
        <w:t xml:space="preserve">be between 6 to 8 weeks, </w:t>
      </w:r>
      <w:r w:rsidR="005A395B" w:rsidRPr="00EE7D75">
        <w:rPr>
          <w:rFonts w:ascii="Arial" w:eastAsia="Times New Roman" w:hAnsi="Arial" w:cs="Arial"/>
          <w:sz w:val="24"/>
          <w:szCs w:val="24"/>
        </w:rPr>
        <w:t xml:space="preserve">with an option to extend </w:t>
      </w:r>
      <w:r w:rsidR="00F96764" w:rsidRPr="00EE7D75">
        <w:rPr>
          <w:rFonts w:ascii="Arial" w:eastAsia="Times New Roman" w:hAnsi="Arial" w:cs="Arial"/>
          <w:sz w:val="24"/>
          <w:szCs w:val="24"/>
        </w:rPr>
        <w:t xml:space="preserve">up to </w:t>
      </w:r>
      <w:r w:rsidR="37C78A45" w:rsidRPr="00EE7D75">
        <w:rPr>
          <w:rFonts w:ascii="Arial" w:eastAsia="Times New Roman" w:hAnsi="Arial" w:cs="Arial"/>
          <w:sz w:val="24"/>
          <w:szCs w:val="24"/>
        </w:rPr>
        <w:t>13 weeks</w:t>
      </w:r>
      <w:r w:rsidR="003803E9" w:rsidRPr="00EE7D75">
        <w:rPr>
          <w:rFonts w:ascii="Arial" w:eastAsia="Times New Roman" w:hAnsi="Arial" w:cs="Arial"/>
          <w:sz w:val="24"/>
          <w:szCs w:val="24"/>
        </w:rPr>
        <w:t>. H</w:t>
      </w:r>
      <w:r w:rsidR="7E0487B4" w:rsidRPr="00EE7D75">
        <w:rPr>
          <w:rFonts w:ascii="Arial" w:eastAsia="Times New Roman" w:hAnsi="Arial" w:cs="Arial"/>
          <w:sz w:val="24"/>
          <w:szCs w:val="24"/>
        </w:rPr>
        <w:t>owever</w:t>
      </w:r>
      <w:r w:rsidR="003803E9" w:rsidRPr="00EE7D75">
        <w:rPr>
          <w:rFonts w:ascii="Arial" w:eastAsia="Times New Roman" w:hAnsi="Arial" w:cs="Arial"/>
          <w:sz w:val="24"/>
          <w:szCs w:val="24"/>
        </w:rPr>
        <w:t>,</w:t>
      </w:r>
      <w:r w:rsidR="7E0487B4" w:rsidRPr="00EE7D75">
        <w:rPr>
          <w:rFonts w:ascii="Arial" w:eastAsia="Times New Roman" w:hAnsi="Arial" w:cs="Arial"/>
          <w:sz w:val="24"/>
          <w:szCs w:val="24"/>
        </w:rPr>
        <w:t xml:space="preserve"> where there are serious capability concerns the Headteacher will have the discretion to use shorter timescales.</w:t>
      </w:r>
    </w:p>
    <w:p w14:paraId="555FC14D" w14:textId="77777777" w:rsidR="00861B51" w:rsidRPr="00EE7D75" w:rsidRDefault="00861B51" w:rsidP="004B16A4">
      <w:pPr>
        <w:tabs>
          <w:tab w:val="left" w:pos="709"/>
        </w:tabs>
        <w:spacing w:after="0" w:line="240" w:lineRule="auto"/>
        <w:ind w:left="709"/>
        <w:jc w:val="both"/>
        <w:rPr>
          <w:rFonts w:ascii="Arial" w:eastAsia="Times New Roman" w:hAnsi="Arial" w:cs="Arial"/>
          <w:sz w:val="24"/>
          <w:szCs w:val="24"/>
        </w:rPr>
      </w:pPr>
      <w:r w:rsidRPr="00EE7D75">
        <w:rPr>
          <w:rFonts w:ascii="Arial" w:eastAsia="Times New Roman" w:hAnsi="Arial" w:cs="Arial"/>
          <w:sz w:val="24"/>
          <w:szCs w:val="24"/>
        </w:rPr>
        <w:tab/>
      </w:r>
    </w:p>
    <w:p w14:paraId="55878216" w14:textId="5ACB8D11" w:rsidR="00861B51" w:rsidRPr="00EE7D75" w:rsidRDefault="7E0487B4" w:rsidP="004B16A4">
      <w:pPr>
        <w:numPr>
          <w:ilvl w:val="1"/>
          <w:numId w:val="6"/>
        </w:numPr>
        <w:spacing w:after="0" w:line="240" w:lineRule="auto"/>
        <w:ind w:left="709" w:hanging="709"/>
        <w:jc w:val="both"/>
        <w:rPr>
          <w:rFonts w:ascii="Arial" w:eastAsia="Times New Roman" w:hAnsi="Arial" w:cs="Arial"/>
          <w:sz w:val="24"/>
          <w:szCs w:val="24"/>
        </w:rPr>
      </w:pPr>
      <w:r w:rsidRPr="00EE7D75">
        <w:rPr>
          <w:rFonts w:ascii="Arial" w:eastAsia="Times New Roman" w:hAnsi="Arial" w:cs="Arial"/>
          <w:sz w:val="24"/>
          <w:szCs w:val="24"/>
        </w:rPr>
        <w:t xml:space="preserve">There will be interim review meetings to assess progress against the employees Performance Improvement Plan. These will take place at regular intervals during the Informal Review Period. </w:t>
      </w:r>
      <w:r w:rsidR="5C462803" w:rsidRPr="00EE7D75">
        <w:rPr>
          <w:rFonts w:ascii="Arial" w:eastAsia="Times New Roman" w:hAnsi="Arial" w:cs="Arial"/>
          <w:sz w:val="24"/>
          <w:szCs w:val="24"/>
        </w:rPr>
        <w:t>Where</w:t>
      </w:r>
      <w:r w:rsidR="00A8466E" w:rsidRPr="00EE7D75">
        <w:rPr>
          <w:rFonts w:ascii="Arial" w:eastAsia="Times New Roman" w:hAnsi="Arial" w:cs="Arial"/>
          <w:sz w:val="24"/>
          <w:szCs w:val="24"/>
        </w:rPr>
        <w:t xml:space="preserve"> </w:t>
      </w:r>
      <w:r w:rsidR="00F96923" w:rsidRPr="00EE7D75">
        <w:rPr>
          <w:rFonts w:ascii="Arial" w:eastAsia="Times New Roman" w:hAnsi="Arial" w:cs="Arial"/>
          <w:sz w:val="24"/>
          <w:szCs w:val="24"/>
        </w:rPr>
        <w:t>c</w:t>
      </w:r>
      <w:r w:rsidR="00CE4819" w:rsidRPr="00EE7D75">
        <w:rPr>
          <w:rFonts w:ascii="Arial" w:eastAsia="Times New Roman" w:hAnsi="Arial" w:cs="Arial"/>
          <w:sz w:val="24"/>
          <w:szCs w:val="24"/>
        </w:rPr>
        <w:t>oncerns have been satisfactorily address</w:t>
      </w:r>
      <w:r w:rsidR="00D34513" w:rsidRPr="00EE7D75">
        <w:rPr>
          <w:rFonts w:ascii="Arial" w:eastAsia="Times New Roman" w:hAnsi="Arial" w:cs="Arial"/>
          <w:sz w:val="24"/>
          <w:szCs w:val="24"/>
        </w:rPr>
        <w:t xml:space="preserve">ed </w:t>
      </w:r>
      <w:r w:rsidR="001F5D0E" w:rsidRPr="00EE7D75">
        <w:rPr>
          <w:rFonts w:ascii="Arial" w:eastAsia="Times New Roman" w:hAnsi="Arial" w:cs="Arial"/>
          <w:sz w:val="24"/>
          <w:szCs w:val="24"/>
        </w:rPr>
        <w:t>and improved</w:t>
      </w:r>
      <w:r w:rsidR="3F936B1F" w:rsidRPr="00EE7D75">
        <w:rPr>
          <w:rFonts w:ascii="Arial" w:eastAsia="Times New Roman" w:hAnsi="Arial" w:cs="Arial"/>
          <w:sz w:val="24"/>
          <w:szCs w:val="24"/>
        </w:rPr>
        <w:t xml:space="preserve"> performance can be sustained, the monitoring period may be ended </w:t>
      </w:r>
      <w:r w:rsidR="4DCC085B" w:rsidRPr="00EE7D75">
        <w:rPr>
          <w:rFonts w:ascii="Arial" w:eastAsia="Times New Roman" w:hAnsi="Arial" w:cs="Arial"/>
          <w:sz w:val="24"/>
          <w:szCs w:val="24"/>
        </w:rPr>
        <w:t>earlier than scheduled.</w:t>
      </w:r>
    </w:p>
    <w:p w14:paraId="4A965B09" w14:textId="77777777" w:rsidR="00861B51" w:rsidRPr="00EE7D75" w:rsidRDefault="00861B51" w:rsidP="004B16A4">
      <w:pPr>
        <w:spacing w:after="0" w:line="240" w:lineRule="auto"/>
        <w:ind w:left="720" w:hanging="720"/>
        <w:jc w:val="both"/>
        <w:rPr>
          <w:rFonts w:ascii="Arial" w:eastAsia="Times New Roman" w:hAnsi="Arial" w:cs="Arial"/>
          <w:sz w:val="24"/>
          <w:szCs w:val="24"/>
        </w:rPr>
      </w:pPr>
      <w:r w:rsidRPr="00EE7D75">
        <w:rPr>
          <w:rFonts w:ascii="Arial" w:eastAsia="Times New Roman" w:hAnsi="Arial" w:cs="Arial"/>
          <w:sz w:val="24"/>
          <w:szCs w:val="24"/>
        </w:rPr>
        <w:t xml:space="preserve"> </w:t>
      </w:r>
    </w:p>
    <w:p w14:paraId="052F4855" w14:textId="77777777" w:rsidR="00861B51" w:rsidRPr="00EE7D75" w:rsidRDefault="00861B51" w:rsidP="004B16A4">
      <w:pPr>
        <w:spacing w:after="0" w:line="240" w:lineRule="auto"/>
        <w:ind w:left="720" w:hanging="720"/>
        <w:jc w:val="both"/>
        <w:rPr>
          <w:rFonts w:ascii="Arial" w:eastAsia="Times New Roman" w:hAnsi="Arial" w:cs="Arial"/>
          <w:color w:val="000000"/>
          <w:sz w:val="24"/>
          <w:szCs w:val="24"/>
        </w:rPr>
      </w:pPr>
      <w:r w:rsidRPr="00EE7D75">
        <w:rPr>
          <w:rFonts w:ascii="Arial" w:eastAsia="Times New Roman" w:hAnsi="Arial" w:cs="Arial"/>
          <w:sz w:val="24"/>
          <w:szCs w:val="24"/>
        </w:rPr>
        <w:t>1.5</w:t>
      </w:r>
      <w:r w:rsidRPr="00EE7D75">
        <w:rPr>
          <w:rFonts w:ascii="Arial" w:eastAsia="Times New Roman" w:hAnsi="Arial" w:cs="Arial"/>
          <w:sz w:val="24"/>
          <w:szCs w:val="24"/>
        </w:rPr>
        <w:tab/>
        <w:t xml:space="preserve">A date must also be set for a meeting to review </w:t>
      </w:r>
      <w:r w:rsidRPr="00EE7D75">
        <w:rPr>
          <w:rFonts w:ascii="Arial" w:eastAsia="Times New Roman" w:hAnsi="Arial" w:cs="Arial"/>
          <w:color w:val="000000"/>
          <w:sz w:val="24"/>
          <w:szCs w:val="24"/>
        </w:rPr>
        <w:t>progress at the end of the Support Period. Depending on progress, this meeting will serve one of two purposes:</w:t>
      </w:r>
    </w:p>
    <w:p w14:paraId="01F6931D" w14:textId="77777777" w:rsidR="00861B51" w:rsidRPr="00EE7D75" w:rsidRDefault="00861B51" w:rsidP="004B16A4">
      <w:pPr>
        <w:spacing w:after="0" w:line="240" w:lineRule="auto"/>
        <w:jc w:val="both"/>
        <w:rPr>
          <w:rFonts w:ascii="Arial" w:eastAsia="Times New Roman" w:hAnsi="Arial" w:cs="Arial"/>
          <w:color w:val="000000"/>
          <w:sz w:val="24"/>
          <w:szCs w:val="24"/>
        </w:rPr>
      </w:pPr>
    </w:p>
    <w:p w14:paraId="6B7675C8" w14:textId="21688C38" w:rsidR="00861B51" w:rsidRPr="00EE7D75" w:rsidRDefault="00861B51" w:rsidP="004B16A4">
      <w:pPr>
        <w:numPr>
          <w:ilvl w:val="0"/>
          <w:numId w:val="14"/>
        </w:numPr>
        <w:spacing w:after="0" w:line="240" w:lineRule="auto"/>
        <w:jc w:val="both"/>
        <w:rPr>
          <w:rFonts w:ascii="Arial" w:eastAsia="Times New Roman" w:hAnsi="Arial" w:cs="Arial"/>
          <w:color w:val="000000"/>
          <w:sz w:val="24"/>
          <w:szCs w:val="24"/>
        </w:rPr>
      </w:pPr>
      <w:r w:rsidRPr="00EE7D75">
        <w:rPr>
          <w:rFonts w:ascii="Arial" w:eastAsia="Times New Roman" w:hAnsi="Arial" w:cs="Arial"/>
          <w:color w:val="000000"/>
          <w:sz w:val="24"/>
          <w:szCs w:val="24"/>
        </w:rPr>
        <w:t xml:space="preserve">Where the employee’s performance improves to the standard required the employee should be informed of this </w:t>
      </w:r>
      <w:r w:rsidR="00FC3B51" w:rsidRPr="00EE7D75">
        <w:rPr>
          <w:rFonts w:ascii="Arial" w:eastAsia="Times New Roman" w:hAnsi="Arial" w:cs="Arial"/>
          <w:color w:val="000000"/>
          <w:sz w:val="24"/>
          <w:szCs w:val="24"/>
        </w:rPr>
        <w:t>and</w:t>
      </w:r>
      <w:r w:rsidRPr="00EE7D75">
        <w:rPr>
          <w:rFonts w:ascii="Arial" w:eastAsia="Times New Roman" w:hAnsi="Arial" w:cs="Arial"/>
          <w:color w:val="000000"/>
          <w:sz w:val="24"/>
          <w:szCs w:val="24"/>
        </w:rPr>
        <w:t xml:space="preserve"> reminded of the need to maintain the improved standard.  </w:t>
      </w:r>
    </w:p>
    <w:p w14:paraId="3A9166FB" w14:textId="42D8080D" w:rsidR="00861B51" w:rsidRPr="00EE7D75" w:rsidRDefault="7E0487B4" w:rsidP="004B16A4">
      <w:pPr>
        <w:numPr>
          <w:ilvl w:val="0"/>
          <w:numId w:val="14"/>
        </w:numPr>
        <w:spacing w:after="0" w:line="240" w:lineRule="auto"/>
        <w:jc w:val="both"/>
        <w:rPr>
          <w:rFonts w:ascii="Arial" w:eastAsia="Times New Roman" w:hAnsi="Arial" w:cs="Arial"/>
          <w:color w:val="000000"/>
          <w:sz w:val="24"/>
          <w:szCs w:val="24"/>
        </w:rPr>
      </w:pPr>
      <w:r w:rsidRPr="00EE7D75">
        <w:rPr>
          <w:rFonts w:ascii="Arial" w:eastAsia="Times New Roman" w:hAnsi="Arial" w:cs="Arial"/>
          <w:color w:val="000000" w:themeColor="text1"/>
          <w:sz w:val="24"/>
          <w:szCs w:val="24"/>
        </w:rPr>
        <w:t xml:space="preserve">If the employee’s performance does not reach the standard </w:t>
      </w:r>
      <w:r w:rsidR="74557C5F" w:rsidRPr="00EE7D75">
        <w:rPr>
          <w:rFonts w:ascii="Arial" w:eastAsia="Times New Roman" w:hAnsi="Arial" w:cs="Arial"/>
          <w:color w:val="000000" w:themeColor="text1"/>
          <w:sz w:val="24"/>
          <w:szCs w:val="24"/>
        </w:rPr>
        <w:t>required,</w:t>
      </w:r>
      <w:r w:rsidRPr="00EE7D75">
        <w:rPr>
          <w:rFonts w:ascii="Arial" w:eastAsia="Times New Roman" w:hAnsi="Arial" w:cs="Arial"/>
          <w:color w:val="000000" w:themeColor="text1"/>
          <w:sz w:val="24"/>
          <w:szCs w:val="24"/>
        </w:rPr>
        <w:t xml:space="preserve"> this meeting will inform the employee that the process is moving to the Formal Process</w:t>
      </w:r>
      <w:r w:rsidR="4FF4A0EE" w:rsidRPr="00EE7D75">
        <w:rPr>
          <w:rFonts w:ascii="Arial" w:eastAsia="Times New Roman" w:hAnsi="Arial" w:cs="Arial"/>
          <w:color w:val="000000" w:themeColor="text1"/>
          <w:sz w:val="24"/>
          <w:szCs w:val="24"/>
        </w:rPr>
        <w:t xml:space="preserve"> under the school’s capability procedure.</w:t>
      </w:r>
      <w:r w:rsidRPr="00EE7D75">
        <w:rPr>
          <w:rFonts w:ascii="Arial" w:eastAsia="Times New Roman" w:hAnsi="Arial" w:cs="Arial"/>
          <w:color w:val="000000" w:themeColor="text1"/>
          <w:sz w:val="24"/>
          <w:szCs w:val="24"/>
        </w:rPr>
        <w:t xml:space="preserve"> A letter should be issued to the employee inviting them to a Formal Capability meeting to take place 5 working days after the date of the review meeting.</w:t>
      </w:r>
    </w:p>
    <w:p w14:paraId="7728762F" w14:textId="77777777" w:rsidR="00861B51" w:rsidRPr="00EE7D75" w:rsidRDefault="00861B51" w:rsidP="004B16A4">
      <w:pPr>
        <w:spacing w:after="0" w:line="240" w:lineRule="auto"/>
        <w:ind w:left="709"/>
        <w:jc w:val="both"/>
        <w:rPr>
          <w:rFonts w:ascii="Arial" w:eastAsia="Times New Roman" w:hAnsi="Arial" w:cs="Arial"/>
          <w:color w:val="000000"/>
          <w:sz w:val="24"/>
          <w:szCs w:val="24"/>
        </w:rPr>
      </w:pPr>
    </w:p>
    <w:p w14:paraId="664AE275" w14:textId="74B9AE0A" w:rsidR="00861B51" w:rsidRPr="00EE7D75" w:rsidRDefault="00861B51" w:rsidP="004B16A4">
      <w:pPr>
        <w:spacing w:after="0" w:line="240" w:lineRule="auto"/>
        <w:ind w:left="709" w:hanging="709"/>
        <w:jc w:val="both"/>
        <w:rPr>
          <w:rFonts w:ascii="Arial" w:eastAsia="Times New Roman" w:hAnsi="Arial" w:cs="Arial"/>
          <w:color w:val="000000"/>
          <w:sz w:val="24"/>
          <w:szCs w:val="24"/>
        </w:rPr>
      </w:pPr>
      <w:r w:rsidRPr="00EE7D75">
        <w:rPr>
          <w:rFonts w:ascii="Arial" w:eastAsia="Times New Roman" w:hAnsi="Arial" w:cs="Arial"/>
          <w:color w:val="000000"/>
          <w:sz w:val="24"/>
          <w:szCs w:val="24"/>
        </w:rPr>
        <w:t xml:space="preserve">1.6    It is important that the employee is made aware of the consequences of the failure to improve and if performance remains unsatisfactory at the end of the Support </w:t>
      </w:r>
      <w:r w:rsidR="00FC3B51" w:rsidRPr="00EE7D75">
        <w:rPr>
          <w:rFonts w:ascii="Arial" w:eastAsia="Times New Roman" w:hAnsi="Arial" w:cs="Arial"/>
          <w:color w:val="000000"/>
          <w:sz w:val="24"/>
          <w:szCs w:val="24"/>
        </w:rPr>
        <w:t>Period,</w:t>
      </w:r>
      <w:r w:rsidRPr="00EE7D75">
        <w:rPr>
          <w:rFonts w:ascii="Arial" w:eastAsia="Times New Roman" w:hAnsi="Arial" w:cs="Arial"/>
          <w:color w:val="000000"/>
          <w:sz w:val="24"/>
          <w:szCs w:val="24"/>
        </w:rPr>
        <w:t xml:space="preserve"> then the Formal Process will be commenced, which could result in the issue of a First Written Warning.</w:t>
      </w:r>
    </w:p>
    <w:p w14:paraId="61DE863B" w14:textId="77777777" w:rsidR="00861B51" w:rsidRPr="00EE7D75" w:rsidRDefault="00861B51" w:rsidP="00B90C05">
      <w:pPr>
        <w:spacing w:after="0" w:line="240" w:lineRule="auto"/>
        <w:ind w:left="720"/>
        <w:jc w:val="both"/>
        <w:rPr>
          <w:rFonts w:ascii="Arial" w:eastAsia="Times New Roman" w:hAnsi="Arial" w:cs="Arial"/>
          <w:color w:val="000000"/>
          <w:sz w:val="24"/>
          <w:szCs w:val="24"/>
        </w:rPr>
      </w:pPr>
    </w:p>
    <w:p w14:paraId="30D07C92" w14:textId="1256B53D" w:rsidR="00861B51" w:rsidRPr="00EE7D75" w:rsidRDefault="00861B51" w:rsidP="004B16A4">
      <w:pPr>
        <w:numPr>
          <w:ilvl w:val="1"/>
          <w:numId w:val="7"/>
        </w:numPr>
        <w:spacing w:after="0" w:line="240" w:lineRule="auto"/>
        <w:ind w:left="709" w:hanging="709"/>
        <w:jc w:val="both"/>
        <w:rPr>
          <w:rFonts w:ascii="Arial" w:eastAsia="Times New Roman" w:hAnsi="Arial" w:cs="Arial"/>
          <w:color w:val="000000"/>
          <w:sz w:val="24"/>
          <w:szCs w:val="24"/>
        </w:rPr>
      </w:pPr>
      <w:r w:rsidRPr="00EE7D75">
        <w:rPr>
          <w:rFonts w:ascii="Arial" w:eastAsia="Times New Roman" w:hAnsi="Arial" w:cs="Arial"/>
          <w:color w:val="000000"/>
          <w:sz w:val="24"/>
          <w:szCs w:val="24"/>
        </w:rPr>
        <w:t xml:space="preserve">The outcome of the Support Period including the various review dates will be confirmed in writing within 5 working days.  A copy of this letter should be held on the </w:t>
      </w:r>
      <w:r w:rsidR="00FC3B51" w:rsidRPr="00EE7D75">
        <w:rPr>
          <w:rFonts w:ascii="Arial" w:eastAsia="Times New Roman" w:hAnsi="Arial" w:cs="Arial"/>
          <w:color w:val="000000"/>
          <w:sz w:val="24"/>
          <w:szCs w:val="24"/>
        </w:rPr>
        <w:t>employee’s</w:t>
      </w:r>
      <w:r w:rsidRPr="00EE7D75">
        <w:rPr>
          <w:rFonts w:ascii="Arial" w:eastAsia="Times New Roman" w:hAnsi="Arial" w:cs="Arial"/>
          <w:color w:val="000000"/>
          <w:sz w:val="24"/>
          <w:szCs w:val="24"/>
        </w:rPr>
        <w:t xml:space="preserve"> personnel file.</w:t>
      </w:r>
    </w:p>
    <w:p w14:paraId="6E70EAD5" w14:textId="77777777" w:rsidR="007C24BC" w:rsidRPr="00EE7D75" w:rsidRDefault="007C24BC" w:rsidP="007C24BC">
      <w:pPr>
        <w:spacing w:after="0" w:line="240" w:lineRule="auto"/>
        <w:ind w:left="709"/>
        <w:jc w:val="both"/>
        <w:rPr>
          <w:rFonts w:ascii="Arial" w:eastAsia="Times New Roman" w:hAnsi="Arial" w:cs="Arial"/>
          <w:color w:val="000000"/>
          <w:sz w:val="24"/>
          <w:szCs w:val="24"/>
        </w:rPr>
      </w:pPr>
    </w:p>
    <w:p w14:paraId="4947BF89" w14:textId="77777777" w:rsidR="00861B51" w:rsidRPr="00EE7D75" w:rsidRDefault="00861B51" w:rsidP="00B90C05">
      <w:pPr>
        <w:keepNext/>
        <w:shd w:val="clear" w:color="auto" w:fill="BFBFBF"/>
        <w:spacing w:before="240" w:after="60" w:line="240" w:lineRule="auto"/>
        <w:jc w:val="both"/>
        <w:outlineLvl w:val="1"/>
        <w:rPr>
          <w:rFonts w:ascii="Arial" w:eastAsia="Times New Roman" w:hAnsi="Arial" w:cs="Arial"/>
          <w:b/>
          <w:bCs/>
          <w:iCs/>
          <w:color w:val="000000"/>
          <w:sz w:val="24"/>
          <w:szCs w:val="24"/>
          <w:lang w:val="en-US"/>
        </w:rPr>
      </w:pPr>
      <w:r w:rsidRPr="00EE7D75">
        <w:rPr>
          <w:rFonts w:ascii="Arial" w:eastAsia="Times New Roman" w:hAnsi="Arial" w:cs="Arial"/>
          <w:b/>
          <w:bCs/>
          <w:iCs/>
          <w:color w:val="000000"/>
          <w:sz w:val="24"/>
          <w:szCs w:val="24"/>
        </w:rPr>
        <w:t>2.0</w:t>
      </w:r>
      <w:r w:rsidRPr="00EE7D75">
        <w:rPr>
          <w:rFonts w:ascii="Arial" w:eastAsia="Times New Roman" w:hAnsi="Arial" w:cs="Arial"/>
          <w:b/>
          <w:bCs/>
          <w:i/>
          <w:iCs/>
          <w:color w:val="000000"/>
          <w:sz w:val="24"/>
          <w:szCs w:val="24"/>
        </w:rPr>
        <w:tab/>
      </w:r>
      <w:bookmarkStart w:id="0" w:name="_Toc380481037"/>
      <w:r w:rsidRPr="00EE7D75">
        <w:rPr>
          <w:rFonts w:ascii="Arial" w:eastAsia="Times New Roman" w:hAnsi="Arial" w:cs="Arial"/>
          <w:b/>
          <w:bCs/>
          <w:iCs/>
          <w:color w:val="000000"/>
          <w:sz w:val="24"/>
          <w:szCs w:val="24"/>
        </w:rPr>
        <w:t>FORMAL CAPABILITY MEETING</w:t>
      </w:r>
      <w:bookmarkEnd w:id="0"/>
      <w:r w:rsidRPr="00EE7D75">
        <w:rPr>
          <w:rFonts w:ascii="Arial" w:eastAsia="Times New Roman" w:hAnsi="Arial" w:cs="Arial"/>
          <w:b/>
          <w:bCs/>
          <w:iCs/>
          <w:color w:val="000000"/>
          <w:sz w:val="24"/>
          <w:szCs w:val="24"/>
        </w:rPr>
        <w:t xml:space="preserve"> </w:t>
      </w:r>
    </w:p>
    <w:p w14:paraId="608BC415" w14:textId="77777777" w:rsidR="00861B51" w:rsidRPr="00EE7D75" w:rsidRDefault="00861B51" w:rsidP="00B90C05">
      <w:pPr>
        <w:spacing w:after="0" w:line="240" w:lineRule="auto"/>
        <w:ind w:left="720"/>
        <w:jc w:val="both"/>
        <w:rPr>
          <w:rFonts w:ascii="Arial" w:eastAsia="Times New Roman" w:hAnsi="Arial" w:cs="Arial"/>
          <w:color w:val="000000"/>
          <w:sz w:val="24"/>
          <w:szCs w:val="24"/>
        </w:rPr>
      </w:pPr>
    </w:p>
    <w:p w14:paraId="6CEE473F" w14:textId="26A1E0A5" w:rsidR="00861B51" w:rsidRPr="00EE7D75" w:rsidRDefault="7E0487B4" w:rsidP="00B90C05">
      <w:pPr>
        <w:spacing w:after="0" w:line="240" w:lineRule="auto"/>
        <w:ind w:left="720" w:hanging="720"/>
        <w:jc w:val="both"/>
        <w:rPr>
          <w:rFonts w:ascii="Arial" w:eastAsia="Times New Roman" w:hAnsi="Arial" w:cs="Arial"/>
          <w:color w:val="000000"/>
          <w:sz w:val="24"/>
          <w:szCs w:val="24"/>
        </w:rPr>
      </w:pPr>
      <w:r w:rsidRPr="00EE7D75">
        <w:rPr>
          <w:rFonts w:ascii="Arial" w:eastAsia="Times New Roman" w:hAnsi="Arial" w:cs="Arial"/>
          <w:color w:val="000000" w:themeColor="text1"/>
          <w:sz w:val="24"/>
          <w:szCs w:val="24"/>
        </w:rPr>
        <w:t>2.1</w:t>
      </w:r>
      <w:r w:rsidR="00861B51" w:rsidRPr="00EE7D75">
        <w:rPr>
          <w:rFonts w:ascii="Arial" w:hAnsi="Arial" w:cs="Arial"/>
          <w:sz w:val="24"/>
          <w:szCs w:val="24"/>
        </w:rPr>
        <w:tab/>
      </w:r>
      <w:r w:rsidRPr="00EE7D75">
        <w:rPr>
          <w:rFonts w:ascii="Arial" w:eastAsia="Times New Roman" w:hAnsi="Arial" w:cs="Arial"/>
          <w:color w:val="000000" w:themeColor="text1"/>
          <w:sz w:val="24"/>
          <w:szCs w:val="24"/>
        </w:rPr>
        <w:t xml:space="preserve">This meeting is intended to establish the facts. It will be conducted by the Chair of Governors (for Headteacher capability meetings) or Headteacher (for other employees). The meeting allows the employee to be accompanied by a </w:t>
      </w:r>
      <w:r w:rsidR="62939E0C" w:rsidRPr="00EE7D75">
        <w:rPr>
          <w:rFonts w:ascii="Arial" w:eastAsia="Times New Roman" w:hAnsi="Arial" w:cs="Arial"/>
          <w:color w:val="000000" w:themeColor="text1"/>
          <w:sz w:val="24"/>
          <w:szCs w:val="24"/>
        </w:rPr>
        <w:t xml:space="preserve">work colleague </w:t>
      </w:r>
      <w:r w:rsidRPr="00EE7D75">
        <w:rPr>
          <w:rFonts w:ascii="Arial" w:eastAsia="Times New Roman" w:hAnsi="Arial" w:cs="Arial"/>
          <w:color w:val="000000" w:themeColor="text1"/>
          <w:sz w:val="24"/>
          <w:szCs w:val="24"/>
        </w:rPr>
        <w:t xml:space="preserve">or trade union representative, to respond to concerns about their </w:t>
      </w:r>
      <w:r w:rsidRPr="00EE7D75">
        <w:rPr>
          <w:rFonts w:ascii="Arial" w:eastAsia="Times New Roman" w:hAnsi="Arial" w:cs="Arial"/>
          <w:color w:val="000000" w:themeColor="text1"/>
          <w:sz w:val="24"/>
          <w:szCs w:val="24"/>
        </w:rPr>
        <w:lastRenderedPageBreak/>
        <w:t xml:space="preserve">performance and to make any relevant representations. This may provide new information or a different context to the information/evidence already collected. </w:t>
      </w:r>
      <w:r w:rsidR="71A1BE21" w:rsidRPr="00EE7D75">
        <w:rPr>
          <w:rFonts w:ascii="Arial" w:eastAsia="Times New Roman" w:hAnsi="Arial" w:cs="Arial"/>
          <w:color w:val="000000" w:themeColor="text1"/>
          <w:sz w:val="24"/>
          <w:szCs w:val="24"/>
        </w:rPr>
        <w:t xml:space="preserve">The employee with be given at least </w:t>
      </w:r>
      <w:r w:rsidR="00F16378" w:rsidRPr="00EE7D75">
        <w:rPr>
          <w:rFonts w:ascii="Arial" w:eastAsia="Times New Roman" w:hAnsi="Arial" w:cs="Arial"/>
          <w:color w:val="000000" w:themeColor="text1"/>
          <w:sz w:val="24"/>
          <w:szCs w:val="24"/>
        </w:rPr>
        <w:t>5</w:t>
      </w:r>
      <w:r w:rsidR="71A1BE21" w:rsidRPr="00EE7D75">
        <w:rPr>
          <w:rFonts w:ascii="Arial" w:eastAsia="Times New Roman" w:hAnsi="Arial" w:cs="Arial"/>
          <w:color w:val="000000" w:themeColor="text1"/>
          <w:sz w:val="24"/>
          <w:szCs w:val="24"/>
        </w:rPr>
        <w:t xml:space="preserve"> days' notice of the meeting.</w:t>
      </w:r>
    </w:p>
    <w:p w14:paraId="0C303221" w14:textId="77777777" w:rsidR="00861B51" w:rsidRPr="00EE7D75" w:rsidRDefault="00861B51" w:rsidP="00B90C05">
      <w:pPr>
        <w:spacing w:after="0" w:line="240" w:lineRule="auto"/>
        <w:ind w:left="720"/>
        <w:jc w:val="both"/>
        <w:rPr>
          <w:rFonts w:ascii="Arial" w:eastAsia="Times New Roman" w:hAnsi="Arial" w:cs="Arial"/>
          <w:color w:val="000000"/>
          <w:sz w:val="24"/>
          <w:szCs w:val="24"/>
        </w:rPr>
      </w:pPr>
    </w:p>
    <w:p w14:paraId="2FFFC161" w14:textId="77777777" w:rsidR="00861B51" w:rsidRPr="00EE7D75" w:rsidRDefault="00861B51" w:rsidP="00B90C05">
      <w:pPr>
        <w:spacing w:after="0" w:line="240" w:lineRule="auto"/>
        <w:ind w:left="720" w:hanging="720"/>
        <w:jc w:val="both"/>
        <w:rPr>
          <w:rFonts w:ascii="Arial" w:eastAsia="Times New Roman" w:hAnsi="Arial" w:cs="Arial"/>
          <w:color w:val="000000"/>
          <w:sz w:val="24"/>
          <w:szCs w:val="24"/>
        </w:rPr>
      </w:pPr>
      <w:r w:rsidRPr="00EE7D75">
        <w:rPr>
          <w:rFonts w:ascii="Arial" w:eastAsia="Times New Roman" w:hAnsi="Arial" w:cs="Arial"/>
          <w:color w:val="000000"/>
          <w:sz w:val="24"/>
          <w:szCs w:val="24"/>
        </w:rPr>
        <w:t>2.1.2</w:t>
      </w:r>
      <w:r w:rsidRPr="00EE7D75">
        <w:rPr>
          <w:rFonts w:ascii="Arial" w:eastAsia="Times New Roman" w:hAnsi="Arial" w:cs="Arial"/>
          <w:color w:val="000000"/>
          <w:sz w:val="24"/>
          <w:szCs w:val="24"/>
        </w:rPr>
        <w:tab/>
        <w:t xml:space="preserve">The person conducting the meeting may conclude that there are insufficient grounds for pursuing the capability issue and that it would be more appropriate to continue to address the remaining concerns through the appraisal process. In such cases, the capability procedure will come to an end. </w:t>
      </w:r>
    </w:p>
    <w:p w14:paraId="01AA7238" w14:textId="77777777" w:rsidR="00861B51" w:rsidRPr="00EE7D75" w:rsidRDefault="00861B51" w:rsidP="00B90C05">
      <w:pPr>
        <w:spacing w:after="0" w:line="240" w:lineRule="auto"/>
        <w:ind w:left="720" w:hanging="720"/>
        <w:jc w:val="both"/>
        <w:rPr>
          <w:rFonts w:ascii="Arial" w:eastAsia="Times New Roman" w:hAnsi="Arial" w:cs="Arial"/>
          <w:color w:val="000000"/>
          <w:sz w:val="24"/>
          <w:szCs w:val="24"/>
        </w:rPr>
      </w:pPr>
    </w:p>
    <w:p w14:paraId="02EC88DE" w14:textId="77777777" w:rsidR="00861B51" w:rsidRPr="00EE7D75" w:rsidRDefault="00861B51" w:rsidP="00B90C05">
      <w:pPr>
        <w:spacing w:after="0" w:line="240" w:lineRule="auto"/>
        <w:ind w:left="720" w:hanging="720"/>
        <w:jc w:val="both"/>
        <w:rPr>
          <w:rFonts w:ascii="Arial" w:eastAsia="Times New Roman" w:hAnsi="Arial" w:cs="Arial"/>
          <w:color w:val="000000"/>
          <w:sz w:val="24"/>
          <w:szCs w:val="24"/>
        </w:rPr>
      </w:pPr>
      <w:r w:rsidRPr="00EE7D75">
        <w:rPr>
          <w:rFonts w:ascii="Arial" w:eastAsia="Times New Roman" w:hAnsi="Arial" w:cs="Arial"/>
          <w:color w:val="000000"/>
          <w:sz w:val="24"/>
          <w:szCs w:val="24"/>
        </w:rPr>
        <w:t>2.1.3</w:t>
      </w:r>
      <w:r w:rsidRPr="00EE7D75">
        <w:rPr>
          <w:rFonts w:ascii="Arial" w:eastAsia="Times New Roman" w:hAnsi="Arial" w:cs="Arial"/>
          <w:color w:val="000000"/>
          <w:sz w:val="24"/>
          <w:szCs w:val="24"/>
        </w:rPr>
        <w:tab/>
        <w:t>The person conducting the meeting may also adjourn the meeting for example if they decide that further investigation is needed, or that more time is needed in which to consider any additional information.</w:t>
      </w:r>
    </w:p>
    <w:p w14:paraId="474B5ACE" w14:textId="77777777" w:rsidR="00861B51" w:rsidRPr="00EE7D75" w:rsidRDefault="00861B51" w:rsidP="00B90C05">
      <w:pPr>
        <w:spacing w:after="0" w:line="240" w:lineRule="auto"/>
        <w:ind w:left="720" w:hanging="720"/>
        <w:jc w:val="both"/>
        <w:rPr>
          <w:rFonts w:ascii="Arial" w:eastAsia="Times New Roman" w:hAnsi="Arial" w:cs="Arial"/>
          <w:color w:val="000000"/>
          <w:sz w:val="24"/>
          <w:szCs w:val="24"/>
        </w:rPr>
      </w:pPr>
    </w:p>
    <w:p w14:paraId="30E77D7B" w14:textId="77777777" w:rsidR="00861B51" w:rsidRPr="00EE7D75" w:rsidRDefault="00861B51" w:rsidP="00B90C05">
      <w:pPr>
        <w:spacing w:after="0" w:line="240" w:lineRule="auto"/>
        <w:ind w:left="720" w:hanging="720"/>
        <w:jc w:val="both"/>
        <w:rPr>
          <w:rFonts w:ascii="Arial" w:eastAsia="Times New Roman" w:hAnsi="Arial" w:cs="Arial"/>
          <w:color w:val="000000"/>
          <w:sz w:val="24"/>
          <w:szCs w:val="24"/>
        </w:rPr>
      </w:pPr>
      <w:r w:rsidRPr="00EE7D75">
        <w:rPr>
          <w:rFonts w:ascii="Arial" w:eastAsia="Times New Roman" w:hAnsi="Arial" w:cs="Arial"/>
          <w:color w:val="000000"/>
          <w:sz w:val="24"/>
          <w:szCs w:val="24"/>
        </w:rPr>
        <w:t>2.1.4</w:t>
      </w:r>
      <w:r w:rsidRPr="00EE7D75">
        <w:rPr>
          <w:rFonts w:ascii="Arial" w:eastAsia="Times New Roman" w:hAnsi="Arial" w:cs="Arial"/>
          <w:color w:val="000000"/>
          <w:sz w:val="24"/>
          <w:szCs w:val="24"/>
        </w:rPr>
        <w:tab/>
        <w:t>In other cases, the meeting will continue. During the meeting, or any other meeting which could lead to a formal warning being issued, the person conducting the meeting will:</w:t>
      </w:r>
    </w:p>
    <w:p w14:paraId="3BC5920E" w14:textId="77777777" w:rsidR="00861B51" w:rsidRPr="00EE7D75" w:rsidRDefault="00861B51" w:rsidP="00B90C05">
      <w:pPr>
        <w:spacing w:after="0" w:line="240" w:lineRule="auto"/>
        <w:ind w:left="720" w:hanging="720"/>
        <w:jc w:val="both"/>
        <w:rPr>
          <w:rFonts w:ascii="Arial" w:eastAsia="Times New Roman" w:hAnsi="Arial" w:cs="Arial"/>
          <w:color w:val="000000"/>
          <w:sz w:val="24"/>
          <w:szCs w:val="24"/>
        </w:rPr>
      </w:pPr>
    </w:p>
    <w:p w14:paraId="2580E9AC" w14:textId="77777777" w:rsidR="00861B51" w:rsidRPr="00EE7D75" w:rsidRDefault="00861B51" w:rsidP="00B90C05">
      <w:pPr>
        <w:numPr>
          <w:ilvl w:val="0"/>
          <w:numId w:val="15"/>
        </w:numPr>
        <w:spacing w:after="240" w:line="240" w:lineRule="auto"/>
        <w:jc w:val="both"/>
        <w:rPr>
          <w:rFonts w:ascii="Arial" w:eastAsia="Times New Roman" w:hAnsi="Arial" w:cs="Arial"/>
          <w:color w:val="000000"/>
          <w:sz w:val="24"/>
          <w:szCs w:val="24"/>
        </w:rPr>
      </w:pPr>
      <w:r w:rsidRPr="00EE7D75">
        <w:rPr>
          <w:rFonts w:ascii="Arial" w:eastAsia="Times New Roman" w:hAnsi="Arial" w:cs="Arial"/>
          <w:color w:val="000000"/>
          <w:sz w:val="24"/>
          <w:szCs w:val="24"/>
        </w:rPr>
        <w:t xml:space="preserve">identify the professional shortcomings, for example which of the standards expected of employees are not being met; </w:t>
      </w:r>
    </w:p>
    <w:p w14:paraId="5D912301" w14:textId="77777777" w:rsidR="00861B51" w:rsidRPr="00EE7D75" w:rsidRDefault="00861B51" w:rsidP="00B90C05">
      <w:pPr>
        <w:numPr>
          <w:ilvl w:val="0"/>
          <w:numId w:val="15"/>
        </w:numPr>
        <w:spacing w:after="240" w:line="240" w:lineRule="auto"/>
        <w:jc w:val="both"/>
        <w:rPr>
          <w:rFonts w:ascii="Arial" w:eastAsia="Times New Roman" w:hAnsi="Arial" w:cs="Arial"/>
          <w:color w:val="000000"/>
          <w:sz w:val="24"/>
          <w:szCs w:val="24"/>
        </w:rPr>
      </w:pPr>
      <w:r w:rsidRPr="00EE7D75">
        <w:rPr>
          <w:rFonts w:ascii="Arial" w:eastAsia="Times New Roman" w:hAnsi="Arial" w:cs="Arial"/>
          <w:color w:val="000000"/>
          <w:sz w:val="24"/>
          <w:szCs w:val="24"/>
        </w:rPr>
        <w:t>give clear guidance on the improved standard of performance needed to ensure that the employee can be removed from formal capability procedures (this may include the setting of new objectives focused on the specific weaknesses that need to be addressed, any success criteria that might be appropriate and the evidence that will be used to assess whether or not the necessary improvement has been made);</w:t>
      </w:r>
    </w:p>
    <w:p w14:paraId="23F8CE0F" w14:textId="77777777" w:rsidR="00861B51" w:rsidRPr="00EE7D75" w:rsidRDefault="00861B51" w:rsidP="00B90C05">
      <w:pPr>
        <w:numPr>
          <w:ilvl w:val="0"/>
          <w:numId w:val="15"/>
        </w:numPr>
        <w:spacing w:after="240" w:line="240" w:lineRule="auto"/>
        <w:jc w:val="both"/>
        <w:rPr>
          <w:rFonts w:ascii="Arial" w:eastAsia="Times New Roman" w:hAnsi="Arial" w:cs="Arial"/>
          <w:color w:val="000000"/>
          <w:sz w:val="24"/>
          <w:szCs w:val="24"/>
        </w:rPr>
      </w:pPr>
      <w:r w:rsidRPr="00EE7D75">
        <w:rPr>
          <w:rFonts w:ascii="Arial" w:eastAsia="Times New Roman" w:hAnsi="Arial" w:cs="Arial"/>
          <w:color w:val="000000"/>
          <w:sz w:val="24"/>
          <w:szCs w:val="24"/>
        </w:rPr>
        <w:t>explain any support that will be available to help the employee improve their performance;</w:t>
      </w:r>
    </w:p>
    <w:p w14:paraId="1B05D01F" w14:textId="36ADF81D" w:rsidR="00861B51" w:rsidRPr="00EE7D75" w:rsidRDefault="7E0487B4" w:rsidP="00B90C05">
      <w:pPr>
        <w:numPr>
          <w:ilvl w:val="0"/>
          <w:numId w:val="15"/>
        </w:numPr>
        <w:spacing w:after="240" w:line="240" w:lineRule="auto"/>
        <w:jc w:val="both"/>
        <w:rPr>
          <w:rFonts w:ascii="Arial" w:eastAsia="Times New Roman" w:hAnsi="Arial" w:cs="Arial"/>
          <w:color w:val="000000"/>
          <w:sz w:val="24"/>
          <w:szCs w:val="24"/>
        </w:rPr>
      </w:pPr>
      <w:r w:rsidRPr="00EE7D75">
        <w:rPr>
          <w:rFonts w:ascii="Arial" w:eastAsia="Times New Roman" w:hAnsi="Arial" w:cs="Arial"/>
          <w:color w:val="000000" w:themeColor="text1"/>
          <w:sz w:val="24"/>
          <w:szCs w:val="24"/>
        </w:rPr>
        <w:t>set out the timetable for improvement and explain how performance will be monitored and reviewed. The timetable will depend on the circumstances</w:t>
      </w:r>
      <w:r w:rsidR="00EE7D75">
        <w:rPr>
          <w:rFonts w:ascii="Arial" w:eastAsia="Times New Roman" w:hAnsi="Arial" w:cs="Arial"/>
          <w:color w:val="000000" w:themeColor="text1"/>
          <w:sz w:val="24"/>
          <w:szCs w:val="24"/>
        </w:rPr>
        <w:t xml:space="preserve"> </w:t>
      </w:r>
      <w:r w:rsidRPr="00EE7D75">
        <w:rPr>
          <w:rFonts w:ascii="Arial" w:eastAsia="Times New Roman" w:hAnsi="Arial" w:cs="Arial"/>
          <w:color w:val="000000" w:themeColor="text1"/>
          <w:sz w:val="24"/>
          <w:szCs w:val="24"/>
        </w:rPr>
        <w:t>of the individual case but in</w:t>
      </w:r>
      <w:r w:rsidR="00EE7D75">
        <w:rPr>
          <w:rFonts w:ascii="Arial" w:eastAsia="Times New Roman" w:hAnsi="Arial" w:cs="Arial"/>
          <w:color w:val="000000" w:themeColor="text1"/>
          <w:sz w:val="24"/>
          <w:szCs w:val="24"/>
        </w:rPr>
        <w:t xml:space="preserve"> </w:t>
      </w:r>
      <w:r w:rsidRPr="00EE7D75">
        <w:rPr>
          <w:rFonts w:ascii="Arial" w:eastAsia="Times New Roman" w:hAnsi="Arial" w:cs="Arial"/>
          <w:color w:val="000000" w:themeColor="text1"/>
          <w:sz w:val="24"/>
          <w:szCs w:val="24"/>
        </w:rPr>
        <w:t>straightforward cases should be up to ten weeks. It is for the school to determine the set period. It should be reasonable and proportionate, but not excessively long, and should provide sufficient opportunity for an improvement to take place and</w:t>
      </w:r>
    </w:p>
    <w:p w14:paraId="490DF15B" w14:textId="77777777" w:rsidR="00861B51" w:rsidRPr="00EE7D75" w:rsidRDefault="00133CA8" w:rsidP="00B90C05">
      <w:pPr>
        <w:numPr>
          <w:ilvl w:val="0"/>
          <w:numId w:val="15"/>
        </w:numPr>
        <w:spacing w:after="240" w:line="240" w:lineRule="auto"/>
        <w:jc w:val="both"/>
        <w:rPr>
          <w:rFonts w:ascii="Arial" w:eastAsia="Times New Roman" w:hAnsi="Arial" w:cs="Arial"/>
          <w:color w:val="000000"/>
          <w:sz w:val="24"/>
          <w:szCs w:val="24"/>
        </w:rPr>
      </w:pPr>
      <w:r w:rsidRPr="00EE7D75">
        <w:rPr>
          <w:rFonts w:ascii="Arial" w:eastAsia="Times New Roman" w:hAnsi="Arial" w:cs="Arial"/>
          <w:color w:val="000000"/>
          <w:sz w:val="24"/>
          <w:szCs w:val="24"/>
        </w:rPr>
        <w:t>a</w:t>
      </w:r>
      <w:r w:rsidR="00861B51" w:rsidRPr="00EE7D75">
        <w:rPr>
          <w:rFonts w:ascii="Arial" w:eastAsia="Times New Roman" w:hAnsi="Arial" w:cs="Arial"/>
          <w:color w:val="000000"/>
          <w:sz w:val="24"/>
          <w:szCs w:val="24"/>
        </w:rPr>
        <w:t>fford the employee the opportunity to provide evidence on their performance.</w:t>
      </w:r>
    </w:p>
    <w:p w14:paraId="36F0FD76" w14:textId="77777777" w:rsidR="00861B51" w:rsidRPr="00EE7D75" w:rsidRDefault="00861B51" w:rsidP="00B90C05">
      <w:pPr>
        <w:numPr>
          <w:ilvl w:val="0"/>
          <w:numId w:val="15"/>
        </w:numPr>
        <w:spacing w:after="240" w:line="240" w:lineRule="auto"/>
        <w:jc w:val="both"/>
        <w:rPr>
          <w:rFonts w:ascii="Arial" w:eastAsia="Times New Roman" w:hAnsi="Arial" w:cs="Arial"/>
          <w:color w:val="000000"/>
          <w:sz w:val="24"/>
          <w:szCs w:val="24"/>
        </w:rPr>
      </w:pPr>
      <w:r w:rsidRPr="00EE7D75">
        <w:rPr>
          <w:rFonts w:ascii="Arial" w:eastAsia="Times New Roman" w:hAnsi="Arial" w:cs="Arial"/>
          <w:color w:val="000000"/>
          <w:sz w:val="24"/>
          <w:szCs w:val="24"/>
        </w:rPr>
        <w:t xml:space="preserve">warn the employee formally that failure to improve within the set period could lead to dismissal. In very serious cases, this warning could be a final written warning. </w:t>
      </w:r>
    </w:p>
    <w:p w14:paraId="563863B2" w14:textId="77777777" w:rsidR="00133CA8" w:rsidRPr="00EE7D75" w:rsidRDefault="00861B51" w:rsidP="00B90C05">
      <w:pPr>
        <w:spacing w:after="0" w:line="240" w:lineRule="auto"/>
        <w:ind w:left="720" w:hanging="720"/>
        <w:jc w:val="both"/>
        <w:rPr>
          <w:rFonts w:ascii="Arial" w:eastAsia="Times New Roman" w:hAnsi="Arial" w:cs="Arial"/>
          <w:color w:val="000000"/>
          <w:sz w:val="24"/>
          <w:szCs w:val="24"/>
        </w:rPr>
      </w:pPr>
      <w:r w:rsidRPr="00EE7D75">
        <w:rPr>
          <w:rFonts w:ascii="Arial" w:eastAsia="Times New Roman" w:hAnsi="Arial" w:cs="Arial"/>
          <w:color w:val="000000"/>
          <w:sz w:val="24"/>
          <w:szCs w:val="24"/>
        </w:rPr>
        <w:t>2.1.5</w:t>
      </w:r>
      <w:r w:rsidRPr="00EE7D75">
        <w:rPr>
          <w:rFonts w:ascii="Arial" w:eastAsia="Times New Roman" w:hAnsi="Arial" w:cs="Arial"/>
          <w:color w:val="000000"/>
          <w:sz w:val="24"/>
          <w:szCs w:val="24"/>
        </w:rPr>
        <w:tab/>
        <w:t xml:space="preserve">Notes will be taken of formal meetings and a copy sent to the member of staff. Where a warning is issued, the employee will be informed in writing of the matters covered in the bullet points above and given information about the </w:t>
      </w:r>
      <w:r w:rsidRPr="00EE7D75">
        <w:rPr>
          <w:rFonts w:ascii="Arial" w:eastAsia="Times New Roman" w:hAnsi="Arial" w:cs="Arial"/>
          <w:color w:val="000000"/>
          <w:sz w:val="24"/>
          <w:szCs w:val="24"/>
        </w:rPr>
        <w:lastRenderedPageBreak/>
        <w:t>timing and handling of the review stage and the procedure and time limits for appealing against the warning.</w:t>
      </w:r>
    </w:p>
    <w:p w14:paraId="4C55769C" w14:textId="77777777" w:rsidR="00861B51" w:rsidRPr="00EE7D75" w:rsidRDefault="00861B51" w:rsidP="00B90C05">
      <w:pPr>
        <w:keepNext/>
        <w:spacing w:before="240" w:after="60" w:line="240" w:lineRule="auto"/>
        <w:jc w:val="both"/>
        <w:outlineLvl w:val="1"/>
        <w:rPr>
          <w:rFonts w:ascii="Arial" w:eastAsia="Times New Roman" w:hAnsi="Arial" w:cs="Arial"/>
          <w:b/>
          <w:bCs/>
          <w:iCs/>
          <w:color w:val="000000"/>
          <w:sz w:val="24"/>
          <w:szCs w:val="24"/>
        </w:rPr>
      </w:pPr>
      <w:bookmarkStart w:id="1" w:name="_Toc380481038"/>
      <w:r w:rsidRPr="00EE7D75">
        <w:rPr>
          <w:rFonts w:ascii="Arial" w:eastAsia="Times New Roman" w:hAnsi="Arial" w:cs="Arial"/>
          <w:b/>
          <w:bCs/>
          <w:i/>
          <w:iCs/>
          <w:color w:val="000000"/>
          <w:sz w:val="24"/>
          <w:szCs w:val="24"/>
        </w:rPr>
        <w:t>2.2</w:t>
      </w:r>
      <w:r w:rsidRPr="00EE7D75">
        <w:rPr>
          <w:rFonts w:ascii="Arial" w:eastAsia="Times New Roman" w:hAnsi="Arial" w:cs="Arial"/>
          <w:b/>
          <w:bCs/>
          <w:i/>
          <w:iCs/>
          <w:color w:val="000000"/>
          <w:sz w:val="24"/>
          <w:szCs w:val="24"/>
        </w:rPr>
        <w:tab/>
      </w:r>
      <w:r w:rsidRPr="00EE7D75">
        <w:rPr>
          <w:rFonts w:ascii="Arial" w:eastAsia="Times New Roman" w:hAnsi="Arial" w:cs="Arial"/>
          <w:b/>
          <w:bCs/>
          <w:iCs/>
          <w:color w:val="000000"/>
          <w:sz w:val="24"/>
          <w:szCs w:val="24"/>
        </w:rPr>
        <w:t>Monitoring and review period following a Formal Capability Meeting</w:t>
      </w:r>
      <w:bookmarkEnd w:id="1"/>
      <w:r w:rsidRPr="00EE7D75">
        <w:rPr>
          <w:rFonts w:ascii="Arial" w:eastAsia="Times New Roman" w:hAnsi="Arial" w:cs="Arial"/>
          <w:b/>
          <w:bCs/>
          <w:iCs/>
          <w:color w:val="000000"/>
          <w:sz w:val="24"/>
          <w:szCs w:val="24"/>
        </w:rPr>
        <w:t xml:space="preserve"> </w:t>
      </w:r>
    </w:p>
    <w:p w14:paraId="05B41B70" w14:textId="77777777" w:rsidR="00861B51" w:rsidRPr="00EE7D75" w:rsidRDefault="00861B51" w:rsidP="00B90C05">
      <w:pPr>
        <w:spacing w:after="0" w:line="240" w:lineRule="auto"/>
        <w:jc w:val="both"/>
        <w:rPr>
          <w:rFonts w:ascii="Arial" w:eastAsia="Times New Roman" w:hAnsi="Arial" w:cs="Arial"/>
          <w:color w:val="000000"/>
          <w:sz w:val="24"/>
          <w:szCs w:val="24"/>
        </w:rPr>
      </w:pPr>
    </w:p>
    <w:p w14:paraId="698D4637" w14:textId="70C1891D" w:rsidR="00861B51" w:rsidRPr="00EE7D75" w:rsidRDefault="00861B51" w:rsidP="00B90C05">
      <w:pPr>
        <w:spacing w:after="0" w:line="240" w:lineRule="auto"/>
        <w:ind w:left="720" w:hanging="720"/>
        <w:jc w:val="both"/>
        <w:rPr>
          <w:rFonts w:ascii="Arial" w:eastAsia="Times New Roman" w:hAnsi="Arial" w:cs="Arial"/>
          <w:color w:val="000000"/>
          <w:sz w:val="24"/>
          <w:szCs w:val="24"/>
        </w:rPr>
      </w:pPr>
      <w:r w:rsidRPr="00EE7D75">
        <w:rPr>
          <w:rFonts w:ascii="Arial" w:eastAsia="Times New Roman" w:hAnsi="Arial" w:cs="Arial"/>
          <w:color w:val="000000"/>
          <w:sz w:val="24"/>
          <w:szCs w:val="24"/>
        </w:rPr>
        <w:t>2.2.1</w:t>
      </w:r>
      <w:r w:rsidRPr="00EE7D75">
        <w:rPr>
          <w:rFonts w:ascii="Arial" w:eastAsia="Times New Roman" w:hAnsi="Arial" w:cs="Arial"/>
          <w:color w:val="000000"/>
          <w:sz w:val="24"/>
          <w:szCs w:val="24"/>
        </w:rPr>
        <w:tab/>
        <w:t xml:space="preserve">A performance monitoring and review period will follow the formal capability meeting. Formal monitoring, evaluation, </w:t>
      </w:r>
      <w:r w:rsidR="00FC3B51" w:rsidRPr="00EE7D75">
        <w:rPr>
          <w:rFonts w:ascii="Arial" w:eastAsia="Times New Roman" w:hAnsi="Arial" w:cs="Arial"/>
          <w:color w:val="000000"/>
          <w:sz w:val="24"/>
          <w:szCs w:val="24"/>
        </w:rPr>
        <w:t>guidance,</w:t>
      </w:r>
      <w:r w:rsidRPr="00EE7D75">
        <w:rPr>
          <w:rFonts w:ascii="Arial" w:eastAsia="Times New Roman" w:hAnsi="Arial" w:cs="Arial"/>
          <w:color w:val="000000"/>
          <w:sz w:val="24"/>
          <w:szCs w:val="24"/>
        </w:rPr>
        <w:t xml:space="preserve"> and support will be given during this period.   Any observations during this period should be focused on the areas identified for </w:t>
      </w:r>
      <w:r w:rsidR="00FC3B51" w:rsidRPr="00EE7D75">
        <w:rPr>
          <w:rFonts w:ascii="Arial" w:eastAsia="Times New Roman" w:hAnsi="Arial" w:cs="Arial"/>
          <w:color w:val="000000"/>
          <w:sz w:val="24"/>
          <w:szCs w:val="24"/>
        </w:rPr>
        <w:t>improvement.</w:t>
      </w:r>
    </w:p>
    <w:p w14:paraId="6BCBA476" w14:textId="77777777" w:rsidR="00861B51" w:rsidRPr="00EE7D75" w:rsidRDefault="00861B51" w:rsidP="00B90C05">
      <w:pPr>
        <w:spacing w:after="0" w:line="240" w:lineRule="auto"/>
        <w:ind w:left="720" w:hanging="720"/>
        <w:jc w:val="both"/>
        <w:rPr>
          <w:rFonts w:ascii="Arial" w:eastAsia="Times New Roman" w:hAnsi="Arial" w:cs="Arial"/>
          <w:color w:val="FF0000"/>
          <w:sz w:val="24"/>
          <w:szCs w:val="24"/>
        </w:rPr>
      </w:pPr>
    </w:p>
    <w:p w14:paraId="7E714610" w14:textId="77777777" w:rsidR="00861B51" w:rsidRPr="00EE7D75" w:rsidRDefault="00861B51" w:rsidP="00B90C05">
      <w:pPr>
        <w:spacing w:after="0" w:line="240" w:lineRule="auto"/>
        <w:ind w:left="720" w:hanging="720"/>
        <w:jc w:val="both"/>
        <w:rPr>
          <w:rFonts w:ascii="Arial" w:eastAsia="Times New Roman" w:hAnsi="Arial" w:cs="Arial"/>
          <w:color w:val="000000"/>
          <w:sz w:val="24"/>
          <w:szCs w:val="24"/>
        </w:rPr>
      </w:pPr>
      <w:r w:rsidRPr="00EE7D75">
        <w:rPr>
          <w:rFonts w:ascii="Arial" w:eastAsia="Times New Roman" w:hAnsi="Arial" w:cs="Arial"/>
          <w:color w:val="000000"/>
          <w:sz w:val="24"/>
          <w:szCs w:val="24"/>
        </w:rPr>
        <w:t>2.2.2</w:t>
      </w:r>
      <w:r w:rsidRPr="00EE7D75">
        <w:rPr>
          <w:rFonts w:ascii="Arial" w:eastAsia="Times New Roman" w:hAnsi="Arial" w:cs="Arial"/>
          <w:color w:val="000000"/>
          <w:sz w:val="24"/>
          <w:szCs w:val="24"/>
        </w:rPr>
        <w:tab/>
        <w:t>The member of staff will be invited to a formal review meeting, unless they were issued with a final written warning, in which case they will be invited to a decision meeting (see below).</w:t>
      </w:r>
    </w:p>
    <w:p w14:paraId="5A99D61D" w14:textId="77777777" w:rsidR="00861B51" w:rsidRPr="00EE7D75" w:rsidRDefault="00861B51" w:rsidP="00B90C05">
      <w:pPr>
        <w:keepNext/>
        <w:spacing w:before="240" w:after="60" w:line="240" w:lineRule="auto"/>
        <w:jc w:val="both"/>
        <w:outlineLvl w:val="1"/>
        <w:rPr>
          <w:rFonts w:ascii="Arial" w:eastAsia="Times New Roman" w:hAnsi="Arial" w:cs="Arial"/>
          <w:b/>
          <w:bCs/>
          <w:iCs/>
          <w:color w:val="000000"/>
          <w:sz w:val="24"/>
          <w:szCs w:val="24"/>
        </w:rPr>
      </w:pPr>
      <w:r w:rsidRPr="00EE7D75">
        <w:rPr>
          <w:rFonts w:ascii="Arial" w:eastAsia="Times New Roman" w:hAnsi="Arial" w:cs="Arial"/>
          <w:b/>
          <w:bCs/>
          <w:iCs/>
          <w:color w:val="000000"/>
          <w:sz w:val="24"/>
          <w:szCs w:val="24"/>
        </w:rPr>
        <w:t>2.3</w:t>
      </w:r>
      <w:r w:rsidRPr="00EE7D75">
        <w:rPr>
          <w:rFonts w:ascii="Arial" w:eastAsia="Times New Roman" w:hAnsi="Arial" w:cs="Arial"/>
          <w:b/>
          <w:bCs/>
          <w:iCs/>
          <w:color w:val="000000"/>
          <w:sz w:val="24"/>
          <w:szCs w:val="24"/>
        </w:rPr>
        <w:tab/>
      </w:r>
      <w:bookmarkStart w:id="2" w:name="_Toc380481039"/>
      <w:r w:rsidRPr="00EE7D75">
        <w:rPr>
          <w:rFonts w:ascii="Arial" w:eastAsia="Times New Roman" w:hAnsi="Arial" w:cs="Arial"/>
          <w:b/>
          <w:bCs/>
          <w:iCs/>
          <w:color w:val="000000"/>
          <w:sz w:val="24"/>
          <w:szCs w:val="24"/>
        </w:rPr>
        <w:t>Formal review meeting</w:t>
      </w:r>
      <w:bookmarkEnd w:id="2"/>
      <w:r w:rsidRPr="00EE7D75">
        <w:rPr>
          <w:rFonts w:ascii="Arial" w:eastAsia="Times New Roman" w:hAnsi="Arial" w:cs="Arial"/>
          <w:b/>
          <w:bCs/>
          <w:iCs/>
          <w:color w:val="000000"/>
          <w:sz w:val="24"/>
          <w:szCs w:val="24"/>
        </w:rPr>
        <w:t xml:space="preserve"> </w:t>
      </w:r>
    </w:p>
    <w:p w14:paraId="5AB7EB94" w14:textId="77777777" w:rsidR="00861B51" w:rsidRPr="00EE7D75" w:rsidRDefault="00861B51" w:rsidP="00B90C05">
      <w:pPr>
        <w:spacing w:after="0" w:line="240" w:lineRule="auto"/>
        <w:ind w:left="720"/>
        <w:jc w:val="both"/>
        <w:rPr>
          <w:rFonts w:ascii="Arial" w:eastAsia="Times New Roman" w:hAnsi="Arial" w:cs="Arial"/>
          <w:color w:val="000000"/>
          <w:sz w:val="24"/>
          <w:szCs w:val="24"/>
        </w:rPr>
      </w:pPr>
    </w:p>
    <w:p w14:paraId="5CD56CD2" w14:textId="77777777" w:rsidR="00861B51" w:rsidRPr="00EE7D75" w:rsidRDefault="00861B51" w:rsidP="00B90C05">
      <w:pPr>
        <w:spacing w:after="0" w:line="240" w:lineRule="auto"/>
        <w:ind w:left="720" w:hanging="720"/>
        <w:jc w:val="both"/>
        <w:rPr>
          <w:rFonts w:ascii="Arial" w:eastAsia="Times New Roman" w:hAnsi="Arial" w:cs="Arial"/>
          <w:color w:val="000000"/>
          <w:sz w:val="24"/>
          <w:szCs w:val="24"/>
          <w:lang w:val="en-US"/>
        </w:rPr>
      </w:pPr>
      <w:r w:rsidRPr="00EE7D75">
        <w:rPr>
          <w:rFonts w:ascii="Arial" w:eastAsia="Times New Roman" w:hAnsi="Arial" w:cs="Arial"/>
          <w:color w:val="000000"/>
          <w:sz w:val="24"/>
          <w:szCs w:val="24"/>
          <w:lang w:val="en-US"/>
        </w:rPr>
        <w:t>2.3.1</w:t>
      </w:r>
      <w:r w:rsidRPr="00EE7D75">
        <w:rPr>
          <w:rFonts w:ascii="Arial" w:eastAsia="Times New Roman" w:hAnsi="Arial" w:cs="Arial"/>
          <w:color w:val="000000"/>
          <w:sz w:val="24"/>
          <w:szCs w:val="24"/>
          <w:lang w:val="en-US"/>
        </w:rPr>
        <w:tab/>
        <w:t>The person conducting the meeting will review what improvement has been made as a result of this:</w:t>
      </w:r>
    </w:p>
    <w:p w14:paraId="02BCAF40" w14:textId="77777777" w:rsidR="00861B51" w:rsidRPr="00EE7D75" w:rsidRDefault="00861B51" w:rsidP="00B90C05">
      <w:pPr>
        <w:spacing w:after="0" w:line="240" w:lineRule="auto"/>
        <w:ind w:left="720"/>
        <w:jc w:val="both"/>
        <w:rPr>
          <w:rFonts w:ascii="Arial" w:eastAsia="Times New Roman" w:hAnsi="Arial" w:cs="Arial"/>
          <w:color w:val="000000"/>
          <w:sz w:val="24"/>
          <w:szCs w:val="24"/>
          <w:lang w:val="en-US"/>
        </w:rPr>
      </w:pPr>
    </w:p>
    <w:p w14:paraId="1B9BE080" w14:textId="4BB615B8" w:rsidR="00861B51" w:rsidRPr="00EE7D75" w:rsidRDefault="00861B51" w:rsidP="00B90C05">
      <w:pPr>
        <w:numPr>
          <w:ilvl w:val="0"/>
          <w:numId w:val="16"/>
        </w:numPr>
        <w:spacing w:after="0" w:line="240" w:lineRule="auto"/>
        <w:jc w:val="both"/>
        <w:rPr>
          <w:rFonts w:ascii="Arial" w:eastAsia="Times New Roman" w:hAnsi="Arial" w:cs="Arial"/>
          <w:color w:val="000000"/>
          <w:sz w:val="24"/>
          <w:szCs w:val="24"/>
        </w:rPr>
      </w:pPr>
      <w:r w:rsidRPr="00EE7D75">
        <w:rPr>
          <w:rFonts w:ascii="Arial" w:eastAsia="Times New Roman" w:hAnsi="Arial" w:cs="Arial"/>
          <w:color w:val="000000"/>
          <w:sz w:val="24"/>
          <w:szCs w:val="24"/>
        </w:rPr>
        <w:t xml:space="preserve">If the expected standard of performance has been achieved during the further monitoring and review period, the capability procedure will </w:t>
      </w:r>
      <w:r w:rsidR="00272931" w:rsidRPr="00EE7D75">
        <w:rPr>
          <w:rFonts w:ascii="Arial" w:eastAsia="Times New Roman" w:hAnsi="Arial" w:cs="Arial"/>
          <w:color w:val="000000"/>
          <w:sz w:val="24"/>
          <w:szCs w:val="24"/>
        </w:rPr>
        <w:t>end,</w:t>
      </w:r>
      <w:r w:rsidRPr="00EE7D75">
        <w:rPr>
          <w:rFonts w:ascii="Arial" w:eastAsia="Times New Roman" w:hAnsi="Arial" w:cs="Arial"/>
          <w:color w:val="000000"/>
          <w:sz w:val="24"/>
          <w:szCs w:val="24"/>
        </w:rPr>
        <w:t xml:space="preserve"> and the appraisal process will re-start. </w:t>
      </w:r>
    </w:p>
    <w:p w14:paraId="46005576" w14:textId="77777777" w:rsidR="00861B51" w:rsidRPr="00EE7D75" w:rsidRDefault="00861B51" w:rsidP="00B90C05">
      <w:pPr>
        <w:spacing w:after="0" w:line="240" w:lineRule="auto"/>
        <w:ind w:left="1080"/>
        <w:jc w:val="both"/>
        <w:rPr>
          <w:rFonts w:ascii="Arial" w:eastAsia="Times New Roman" w:hAnsi="Arial" w:cs="Arial"/>
          <w:color w:val="000000"/>
          <w:sz w:val="24"/>
          <w:szCs w:val="24"/>
        </w:rPr>
      </w:pPr>
    </w:p>
    <w:p w14:paraId="15DB5AE0" w14:textId="77777777" w:rsidR="00861B51" w:rsidRPr="00EE7D75" w:rsidRDefault="00861B51" w:rsidP="00B90C05">
      <w:pPr>
        <w:numPr>
          <w:ilvl w:val="0"/>
          <w:numId w:val="16"/>
        </w:numPr>
        <w:spacing w:after="240" w:line="240" w:lineRule="auto"/>
        <w:jc w:val="both"/>
        <w:rPr>
          <w:rFonts w:ascii="Arial" w:eastAsia="Times New Roman" w:hAnsi="Arial" w:cs="Arial"/>
          <w:color w:val="000000"/>
          <w:sz w:val="24"/>
          <w:szCs w:val="24"/>
          <w:lang w:val="en-US"/>
        </w:rPr>
      </w:pPr>
      <w:r w:rsidRPr="00EE7D75">
        <w:rPr>
          <w:rFonts w:ascii="Arial" w:eastAsia="Times New Roman" w:hAnsi="Arial" w:cs="Arial"/>
          <w:color w:val="000000"/>
          <w:sz w:val="24"/>
          <w:szCs w:val="24"/>
          <w:lang w:val="en-US"/>
        </w:rPr>
        <w:t>If some progress has been made and there is confidence that more is likely, it may be appropriate to extend the monitoring and review period; A further review meeting will need to take place at the end of any extended/further review period.</w:t>
      </w:r>
    </w:p>
    <w:p w14:paraId="1B39F009" w14:textId="77777777" w:rsidR="00861B51" w:rsidRPr="00EE7D75" w:rsidRDefault="00861B51" w:rsidP="00B90C05">
      <w:pPr>
        <w:numPr>
          <w:ilvl w:val="0"/>
          <w:numId w:val="16"/>
        </w:numPr>
        <w:spacing w:after="240" w:line="240" w:lineRule="auto"/>
        <w:jc w:val="both"/>
        <w:rPr>
          <w:rFonts w:ascii="Arial" w:eastAsia="Times New Roman" w:hAnsi="Arial" w:cs="Arial"/>
          <w:color w:val="000000"/>
          <w:sz w:val="24"/>
          <w:szCs w:val="24"/>
        </w:rPr>
      </w:pPr>
      <w:r w:rsidRPr="00EE7D75">
        <w:rPr>
          <w:rFonts w:ascii="Arial" w:eastAsia="Times New Roman" w:hAnsi="Arial" w:cs="Arial"/>
          <w:color w:val="000000"/>
          <w:sz w:val="24"/>
          <w:szCs w:val="24"/>
          <w:lang w:val="en-US"/>
        </w:rPr>
        <w:t xml:space="preserve">If insufficient improvement has been made during the monitoring and review period, the employee will </w:t>
      </w:r>
      <w:r w:rsidRPr="00EE7D75">
        <w:rPr>
          <w:rFonts w:ascii="Arial" w:eastAsia="Times New Roman" w:hAnsi="Arial" w:cs="Arial"/>
          <w:color w:val="000000"/>
          <w:sz w:val="24"/>
          <w:szCs w:val="24"/>
        </w:rPr>
        <w:t>receive a final written warning and they will move to the next stage of the procedure (Decision Meeting).</w:t>
      </w:r>
    </w:p>
    <w:p w14:paraId="18BA46A3" w14:textId="77777777" w:rsidR="00861B51" w:rsidRPr="00EE7D75" w:rsidRDefault="00861B51" w:rsidP="004B16A4">
      <w:pPr>
        <w:spacing w:after="0" w:line="240" w:lineRule="auto"/>
        <w:ind w:left="720" w:hanging="720"/>
        <w:jc w:val="both"/>
        <w:rPr>
          <w:rFonts w:ascii="Arial" w:eastAsia="Times New Roman" w:hAnsi="Arial" w:cs="Arial"/>
          <w:color w:val="000000"/>
          <w:sz w:val="24"/>
          <w:szCs w:val="24"/>
        </w:rPr>
      </w:pPr>
      <w:r w:rsidRPr="00EE7D75">
        <w:rPr>
          <w:rFonts w:ascii="Arial" w:eastAsia="Times New Roman" w:hAnsi="Arial" w:cs="Arial"/>
          <w:color w:val="000000"/>
          <w:sz w:val="24"/>
          <w:szCs w:val="24"/>
        </w:rPr>
        <w:t>2.3.2</w:t>
      </w:r>
      <w:r w:rsidRPr="00EE7D75">
        <w:rPr>
          <w:rFonts w:ascii="Arial" w:eastAsia="Times New Roman" w:hAnsi="Arial" w:cs="Arial"/>
          <w:color w:val="000000"/>
          <w:sz w:val="24"/>
          <w:szCs w:val="24"/>
        </w:rPr>
        <w:tab/>
        <w:t xml:space="preserve">As before, notes will be taken of formal meetings and a copy sent to the member of staff. The final written warning will mirror any previous warnings that have been issued. </w:t>
      </w:r>
    </w:p>
    <w:p w14:paraId="3D34ABFD" w14:textId="77777777" w:rsidR="00861B51" w:rsidRPr="00EE7D75" w:rsidRDefault="00861B51" w:rsidP="004B16A4">
      <w:pPr>
        <w:spacing w:after="0" w:line="240" w:lineRule="auto"/>
        <w:ind w:left="720" w:hanging="720"/>
        <w:jc w:val="both"/>
        <w:rPr>
          <w:rFonts w:ascii="Arial" w:eastAsia="Times New Roman" w:hAnsi="Arial" w:cs="Arial"/>
          <w:color w:val="000000"/>
          <w:sz w:val="24"/>
          <w:szCs w:val="24"/>
        </w:rPr>
      </w:pPr>
    </w:p>
    <w:p w14:paraId="28B6DB68" w14:textId="77777777" w:rsidR="00861B51" w:rsidRPr="00EE7D75" w:rsidRDefault="00861B51" w:rsidP="004B16A4">
      <w:pPr>
        <w:spacing w:after="0" w:line="240" w:lineRule="auto"/>
        <w:ind w:left="720" w:hanging="720"/>
        <w:jc w:val="both"/>
        <w:rPr>
          <w:rFonts w:ascii="Arial" w:eastAsia="Times New Roman" w:hAnsi="Arial" w:cs="Arial"/>
          <w:color w:val="000000"/>
          <w:sz w:val="24"/>
          <w:szCs w:val="24"/>
        </w:rPr>
      </w:pPr>
      <w:r w:rsidRPr="00EE7D75">
        <w:rPr>
          <w:rFonts w:ascii="Arial" w:eastAsia="Times New Roman" w:hAnsi="Arial" w:cs="Arial"/>
          <w:color w:val="000000"/>
          <w:sz w:val="24"/>
          <w:szCs w:val="24"/>
        </w:rPr>
        <w:t>2.3.3</w:t>
      </w:r>
      <w:r w:rsidRPr="00EE7D75">
        <w:rPr>
          <w:rFonts w:ascii="Arial" w:eastAsia="Times New Roman" w:hAnsi="Arial" w:cs="Arial"/>
          <w:color w:val="000000"/>
          <w:sz w:val="24"/>
          <w:szCs w:val="24"/>
        </w:rPr>
        <w:tab/>
        <w:t xml:space="preserve">Where a final warning is issued, the member of staff will be informed in writing that failure to achieve the expected standard of performance (within the set timescale), may result in dismissal. </w:t>
      </w:r>
    </w:p>
    <w:p w14:paraId="0A0BFE19" w14:textId="77777777" w:rsidR="00B07FC8" w:rsidRPr="00EE7D75" w:rsidRDefault="00B07FC8" w:rsidP="004B16A4">
      <w:pPr>
        <w:spacing w:after="0" w:line="240" w:lineRule="auto"/>
        <w:ind w:left="720" w:hanging="720"/>
        <w:jc w:val="both"/>
        <w:rPr>
          <w:rFonts w:ascii="Arial" w:eastAsia="Times New Roman" w:hAnsi="Arial" w:cs="Arial"/>
          <w:color w:val="000000"/>
          <w:sz w:val="24"/>
          <w:szCs w:val="24"/>
        </w:rPr>
      </w:pPr>
    </w:p>
    <w:p w14:paraId="091FCC58" w14:textId="77777777" w:rsidR="004B16A4" w:rsidRPr="00EE7D75" w:rsidRDefault="00B07FC8" w:rsidP="004B16A4">
      <w:pPr>
        <w:spacing w:after="0" w:line="240" w:lineRule="auto"/>
        <w:ind w:left="720" w:hanging="720"/>
        <w:jc w:val="both"/>
        <w:rPr>
          <w:rFonts w:ascii="Arial" w:eastAsia="Times New Roman" w:hAnsi="Arial" w:cs="Arial"/>
          <w:bCs/>
          <w:sz w:val="24"/>
          <w:szCs w:val="24"/>
        </w:rPr>
      </w:pPr>
      <w:r w:rsidRPr="00EE7D75">
        <w:rPr>
          <w:rFonts w:ascii="Arial" w:eastAsia="Times New Roman" w:hAnsi="Arial" w:cs="Arial"/>
          <w:color w:val="000000"/>
          <w:sz w:val="24"/>
          <w:szCs w:val="24"/>
        </w:rPr>
        <w:t>2.4</w:t>
      </w:r>
      <w:r w:rsidRPr="00EE7D75">
        <w:rPr>
          <w:rFonts w:ascii="Arial" w:eastAsia="Times New Roman" w:hAnsi="Arial" w:cs="Arial"/>
          <w:color w:val="000000"/>
          <w:sz w:val="24"/>
          <w:szCs w:val="24"/>
        </w:rPr>
        <w:tab/>
      </w:r>
      <w:r w:rsidR="004B16A4" w:rsidRPr="00EE7D75">
        <w:rPr>
          <w:rFonts w:ascii="Arial" w:eastAsia="Times New Roman" w:hAnsi="Arial" w:cs="Arial"/>
          <w:bCs/>
          <w:sz w:val="24"/>
          <w:szCs w:val="24"/>
        </w:rPr>
        <w:t>Serious capability problems (Early Career Teacher)</w:t>
      </w:r>
    </w:p>
    <w:p w14:paraId="23EEF57B" w14:textId="77777777" w:rsidR="004B16A4" w:rsidRPr="00EE7D75" w:rsidRDefault="004B16A4" w:rsidP="004B16A4">
      <w:pPr>
        <w:spacing w:after="0" w:line="240" w:lineRule="auto"/>
        <w:ind w:left="720" w:hanging="720"/>
        <w:jc w:val="both"/>
        <w:rPr>
          <w:rFonts w:ascii="Arial" w:eastAsia="Times New Roman" w:hAnsi="Arial" w:cs="Arial"/>
          <w:color w:val="000000"/>
          <w:sz w:val="24"/>
          <w:szCs w:val="24"/>
        </w:rPr>
      </w:pPr>
    </w:p>
    <w:p w14:paraId="214C3B4A" w14:textId="77777777" w:rsidR="00B07FC8" w:rsidRPr="00EE7D75" w:rsidRDefault="0FEABC57" w:rsidP="00B90C05">
      <w:pPr>
        <w:spacing w:after="0" w:line="240" w:lineRule="auto"/>
        <w:ind w:left="720"/>
        <w:jc w:val="both"/>
        <w:rPr>
          <w:rFonts w:ascii="Arial" w:eastAsia="Times New Roman" w:hAnsi="Arial" w:cs="Arial"/>
          <w:color w:val="000000"/>
          <w:sz w:val="24"/>
          <w:szCs w:val="24"/>
        </w:rPr>
      </w:pPr>
      <w:r w:rsidRPr="00EE7D75">
        <w:rPr>
          <w:rFonts w:ascii="Arial" w:eastAsia="Times New Roman" w:hAnsi="Arial" w:cs="Arial"/>
          <w:color w:val="000000" w:themeColor="text1"/>
          <w:sz w:val="24"/>
          <w:szCs w:val="24"/>
        </w:rPr>
        <w:t xml:space="preserve">In particularly serious cases, it may be necessary for the school to instigate capability procedures at a stage before the end of the induction period for an Early Careers Teacher (ECT). This may lead to dismissal before the end of the induction period. In such cases, for as long as the ECT remains in the school, the induction process must continue in parallel with the capability procedure. </w:t>
      </w:r>
      <w:r w:rsidRPr="00EE7D75">
        <w:rPr>
          <w:rFonts w:ascii="Arial" w:eastAsia="Times New Roman" w:hAnsi="Arial" w:cs="Arial"/>
          <w:color w:val="000000" w:themeColor="text1"/>
          <w:sz w:val="24"/>
          <w:szCs w:val="24"/>
        </w:rPr>
        <w:lastRenderedPageBreak/>
        <w:t>The appropriate body should be informed but it is the responsibility of the school to manage this process.</w:t>
      </w:r>
    </w:p>
    <w:p w14:paraId="048B43ED" w14:textId="77777777" w:rsidR="00861B51" w:rsidRPr="00EE7D75" w:rsidRDefault="00861B51" w:rsidP="004B16A4">
      <w:pPr>
        <w:spacing w:after="0" w:line="240" w:lineRule="auto"/>
        <w:ind w:left="720" w:hanging="720"/>
        <w:jc w:val="both"/>
        <w:rPr>
          <w:rFonts w:ascii="Arial" w:eastAsia="Times New Roman" w:hAnsi="Arial" w:cs="Arial"/>
          <w:color w:val="000000"/>
          <w:sz w:val="24"/>
          <w:szCs w:val="24"/>
        </w:rPr>
      </w:pPr>
    </w:p>
    <w:p w14:paraId="6DB99DDB" w14:textId="2F214A13" w:rsidR="00861B51" w:rsidRPr="00EE7D75" w:rsidRDefault="00411B6C" w:rsidP="004B16A4">
      <w:pPr>
        <w:shd w:val="clear" w:color="auto" w:fill="BFBFBF"/>
        <w:spacing w:after="0" w:line="240" w:lineRule="auto"/>
        <w:ind w:left="720" w:hanging="720"/>
        <w:jc w:val="both"/>
        <w:rPr>
          <w:rFonts w:ascii="Arial" w:eastAsia="Times New Roman" w:hAnsi="Arial" w:cs="Arial"/>
          <w:b/>
          <w:color w:val="000000"/>
          <w:sz w:val="24"/>
          <w:szCs w:val="24"/>
        </w:rPr>
      </w:pPr>
      <w:r w:rsidRPr="00EE7D75">
        <w:rPr>
          <w:rFonts w:ascii="Arial" w:eastAsia="Times New Roman" w:hAnsi="Arial" w:cs="Arial"/>
          <w:b/>
          <w:color w:val="000000"/>
          <w:sz w:val="24"/>
          <w:szCs w:val="24"/>
        </w:rPr>
        <w:t>3</w:t>
      </w:r>
      <w:r w:rsidR="00861B51" w:rsidRPr="00EE7D75">
        <w:rPr>
          <w:rFonts w:ascii="Arial" w:eastAsia="Times New Roman" w:hAnsi="Arial" w:cs="Arial"/>
          <w:b/>
          <w:color w:val="000000"/>
          <w:sz w:val="24"/>
          <w:szCs w:val="24"/>
        </w:rPr>
        <w:t>.0</w:t>
      </w:r>
      <w:r w:rsidR="00861B51" w:rsidRPr="00EE7D75">
        <w:rPr>
          <w:rFonts w:ascii="Arial" w:eastAsia="Times New Roman" w:hAnsi="Arial" w:cs="Arial"/>
          <w:b/>
          <w:color w:val="000000"/>
          <w:sz w:val="24"/>
          <w:szCs w:val="24"/>
        </w:rPr>
        <w:tab/>
      </w:r>
      <w:bookmarkStart w:id="3" w:name="_Toc380481040"/>
      <w:r w:rsidR="00861B51" w:rsidRPr="00EE7D75">
        <w:rPr>
          <w:rFonts w:ascii="Arial" w:eastAsia="Times New Roman" w:hAnsi="Arial" w:cs="Arial"/>
          <w:b/>
          <w:color w:val="000000"/>
          <w:sz w:val="24"/>
          <w:szCs w:val="24"/>
        </w:rPr>
        <w:t>DECISION MEETING</w:t>
      </w:r>
      <w:bookmarkEnd w:id="3"/>
      <w:r w:rsidR="00861B51" w:rsidRPr="00EE7D75">
        <w:rPr>
          <w:rFonts w:ascii="Arial" w:eastAsia="Times New Roman" w:hAnsi="Arial" w:cs="Arial"/>
          <w:b/>
          <w:color w:val="000000"/>
          <w:sz w:val="24"/>
          <w:szCs w:val="24"/>
        </w:rPr>
        <w:t xml:space="preserve"> </w:t>
      </w:r>
    </w:p>
    <w:p w14:paraId="04E9D4B2" w14:textId="77777777" w:rsidR="00861B51" w:rsidRPr="00EE7D75" w:rsidRDefault="00861B51" w:rsidP="00B90C05">
      <w:pPr>
        <w:spacing w:after="0" w:line="240" w:lineRule="auto"/>
        <w:jc w:val="both"/>
        <w:rPr>
          <w:rFonts w:ascii="Arial" w:eastAsia="Times New Roman" w:hAnsi="Arial" w:cs="Arial"/>
          <w:color w:val="000000"/>
          <w:sz w:val="24"/>
          <w:szCs w:val="24"/>
        </w:rPr>
      </w:pPr>
    </w:p>
    <w:p w14:paraId="0B11BA1C" w14:textId="698DD443" w:rsidR="001A5771" w:rsidRPr="00EE7D75" w:rsidRDefault="001A5771" w:rsidP="001A5771">
      <w:pPr>
        <w:spacing w:after="0" w:line="240" w:lineRule="auto"/>
        <w:ind w:left="720" w:hanging="720"/>
        <w:jc w:val="both"/>
        <w:rPr>
          <w:rFonts w:ascii="Arial" w:eastAsia="Times New Roman" w:hAnsi="Arial" w:cs="Arial"/>
          <w:color w:val="000000"/>
          <w:sz w:val="24"/>
          <w:szCs w:val="24"/>
        </w:rPr>
      </w:pPr>
      <w:r w:rsidRPr="00EE7D75">
        <w:rPr>
          <w:rFonts w:ascii="Arial" w:eastAsia="Times New Roman" w:hAnsi="Arial" w:cs="Arial"/>
          <w:color w:val="000000"/>
          <w:sz w:val="24"/>
          <w:szCs w:val="24"/>
        </w:rPr>
        <w:t>3.1</w:t>
      </w:r>
      <w:r w:rsidRPr="00EE7D75">
        <w:rPr>
          <w:rFonts w:ascii="Arial" w:eastAsia="Times New Roman" w:hAnsi="Arial" w:cs="Arial"/>
          <w:color w:val="000000"/>
          <w:sz w:val="24"/>
          <w:szCs w:val="24"/>
        </w:rPr>
        <w:tab/>
        <w:t xml:space="preserve">The decision meeting will be chaired by </w:t>
      </w:r>
      <w:r w:rsidR="00EE7D75" w:rsidRPr="00EE7D75">
        <w:rPr>
          <w:rFonts w:ascii="Arial" w:eastAsia="Times New Roman" w:hAnsi="Arial" w:cs="Arial"/>
          <w:color w:val="000000"/>
          <w:sz w:val="24"/>
          <w:szCs w:val="24"/>
        </w:rPr>
        <w:t>the</w:t>
      </w:r>
      <w:r w:rsidRPr="00EE7D75">
        <w:rPr>
          <w:rFonts w:ascii="Arial" w:eastAsia="Times New Roman" w:hAnsi="Arial" w:cs="Arial"/>
          <w:color w:val="000000"/>
          <w:sz w:val="24"/>
          <w:szCs w:val="24"/>
        </w:rPr>
        <w:t xml:space="preserve"> Headteacher with the authority to dismiss (providing the Headteacher has not already been involved in the process) /Panel of 3 Governors.  </w:t>
      </w:r>
    </w:p>
    <w:p w14:paraId="421D6B82" w14:textId="77777777" w:rsidR="001A5771" w:rsidRPr="00EE7D75" w:rsidRDefault="001A5771" w:rsidP="001A5771">
      <w:pPr>
        <w:spacing w:after="0" w:line="240" w:lineRule="auto"/>
        <w:ind w:left="720" w:hanging="11"/>
        <w:jc w:val="both"/>
        <w:rPr>
          <w:rFonts w:ascii="Arial" w:eastAsia="Times New Roman" w:hAnsi="Arial" w:cs="Arial"/>
          <w:color w:val="000000"/>
          <w:sz w:val="24"/>
          <w:szCs w:val="24"/>
        </w:rPr>
      </w:pPr>
    </w:p>
    <w:p w14:paraId="7DB241ED" w14:textId="1CFAE13B" w:rsidR="001A5771" w:rsidRPr="00EE7D75" w:rsidRDefault="001A5771" w:rsidP="001A5771">
      <w:pPr>
        <w:spacing w:after="0" w:line="240" w:lineRule="auto"/>
        <w:jc w:val="both"/>
        <w:rPr>
          <w:rFonts w:ascii="Arial" w:eastAsia="Times New Roman" w:hAnsi="Arial" w:cs="Arial"/>
          <w:color w:val="000000"/>
          <w:sz w:val="24"/>
          <w:szCs w:val="24"/>
        </w:rPr>
      </w:pPr>
      <w:r w:rsidRPr="00EE7D75">
        <w:rPr>
          <w:rFonts w:ascii="Arial" w:eastAsia="Times New Roman" w:hAnsi="Arial" w:cs="Arial"/>
          <w:color w:val="000000"/>
          <w:sz w:val="24"/>
          <w:szCs w:val="24"/>
        </w:rPr>
        <w:t>3.2</w:t>
      </w:r>
      <w:r w:rsidRPr="00EE7D75">
        <w:rPr>
          <w:rFonts w:ascii="Arial" w:eastAsia="Times New Roman" w:hAnsi="Arial" w:cs="Arial"/>
          <w:color w:val="000000"/>
          <w:sz w:val="24"/>
          <w:szCs w:val="24"/>
        </w:rPr>
        <w:tab/>
        <w:t xml:space="preserve">The Headteacher/Panel of Governors will consider: </w:t>
      </w:r>
    </w:p>
    <w:p w14:paraId="3A9809EC" w14:textId="77777777" w:rsidR="001A5771" w:rsidRPr="00EE7D75" w:rsidRDefault="001A5771" w:rsidP="001A5771">
      <w:pPr>
        <w:spacing w:after="0" w:line="240" w:lineRule="auto"/>
        <w:jc w:val="both"/>
        <w:rPr>
          <w:rFonts w:ascii="Arial" w:eastAsia="Times New Roman" w:hAnsi="Arial" w:cs="Arial"/>
          <w:color w:val="000000"/>
          <w:sz w:val="24"/>
          <w:szCs w:val="24"/>
        </w:rPr>
      </w:pPr>
    </w:p>
    <w:p w14:paraId="75C18111" w14:textId="77777777" w:rsidR="001A5771" w:rsidRPr="00EE7D75" w:rsidRDefault="001A5771" w:rsidP="001A5771">
      <w:pPr>
        <w:numPr>
          <w:ilvl w:val="0"/>
          <w:numId w:val="20"/>
        </w:numPr>
        <w:spacing w:after="0" w:line="240" w:lineRule="auto"/>
        <w:jc w:val="both"/>
        <w:rPr>
          <w:rFonts w:ascii="Arial" w:eastAsia="Times New Roman" w:hAnsi="Arial" w:cs="Arial"/>
          <w:color w:val="000000"/>
          <w:sz w:val="24"/>
          <w:szCs w:val="24"/>
        </w:rPr>
      </w:pPr>
      <w:r w:rsidRPr="00EE7D75">
        <w:rPr>
          <w:rFonts w:ascii="Arial" w:eastAsia="Times New Roman" w:hAnsi="Arial" w:cs="Arial"/>
          <w:color w:val="000000"/>
          <w:sz w:val="24"/>
          <w:szCs w:val="24"/>
        </w:rPr>
        <w:t>the process that has been followed at all stages of the procedure.</w:t>
      </w:r>
    </w:p>
    <w:p w14:paraId="1B815D51" w14:textId="77777777" w:rsidR="001A5771" w:rsidRPr="00EE7D75" w:rsidRDefault="001A5771" w:rsidP="001A5771">
      <w:pPr>
        <w:numPr>
          <w:ilvl w:val="0"/>
          <w:numId w:val="20"/>
        </w:numPr>
        <w:spacing w:after="0" w:line="240" w:lineRule="auto"/>
        <w:jc w:val="both"/>
        <w:rPr>
          <w:rFonts w:ascii="Arial" w:eastAsia="Times New Roman" w:hAnsi="Arial" w:cs="Arial"/>
          <w:color w:val="000000"/>
          <w:sz w:val="24"/>
          <w:szCs w:val="24"/>
        </w:rPr>
      </w:pPr>
      <w:r w:rsidRPr="00EE7D75">
        <w:rPr>
          <w:rFonts w:ascii="Arial" w:eastAsia="Times New Roman" w:hAnsi="Arial" w:cs="Arial"/>
          <w:color w:val="000000"/>
          <w:sz w:val="24"/>
          <w:szCs w:val="24"/>
        </w:rPr>
        <w:t xml:space="preserve">any reasonable alternatives to dismissal, </w:t>
      </w:r>
    </w:p>
    <w:p w14:paraId="4CE5B4E2" w14:textId="77777777" w:rsidR="001A5771" w:rsidRPr="00EE7D75" w:rsidRDefault="001A5771" w:rsidP="001A5771">
      <w:pPr>
        <w:numPr>
          <w:ilvl w:val="0"/>
          <w:numId w:val="20"/>
        </w:numPr>
        <w:spacing w:after="0" w:line="240" w:lineRule="auto"/>
        <w:jc w:val="both"/>
        <w:rPr>
          <w:rFonts w:ascii="Arial" w:eastAsia="Times New Roman" w:hAnsi="Arial" w:cs="Arial"/>
          <w:color w:val="000000"/>
          <w:sz w:val="24"/>
          <w:szCs w:val="24"/>
        </w:rPr>
      </w:pPr>
      <w:r w:rsidRPr="00EE7D75">
        <w:rPr>
          <w:rFonts w:ascii="Arial" w:eastAsia="Times New Roman" w:hAnsi="Arial" w:cs="Arial"/>
          <w:color w:val="000000"/>
          <w:sz w:val="24"/>
          <w:szCs w:val="24"/>
        </w:rPr>
        <w:t>recommendation for dismissal due to the employee not meeting the expected standard.</w:t>
      </w:r>
    </w:p>
    <w:p w14:paraId="23590E61" w14:textId="77777777" w:rsidR="001A5771" w:rsidRPr="00EE7D75" w:rsidRDefault="001A5771" w:rsidP="001A5771">
      <w:pPr>
        <w:spacing w:after="0" w:line="240" w:lineRule="auto"/>
        <w:ind w:left="720" w:hanging="720"/>
        <w:jc w:val="both"/>
        <w:rPr>
          <w:rFonts w:ascii="Arial" w:eastAsia="Times New Roman" w:hAnsi="Arial" w:cs="Arial"/>
          <w:color w:val="000000"/>
          <w:sz w:val="24"/>
          <w:szCs w:val="24"/>
        </w:rPr>
      </w:pPr>
    </w:p>
    <w:p w14:paraId="2A8975A2" w14:textId="427CE649" w:rsidR="001A5771" w:rsidRPr="00EE7D75" w:rsidRDefault="001A5771" w:rsidP="001A5771">
      <w:pPr>
        <w:spacing w:after="0" w:line="240" w:lineRule="auto"/>
        <w:ind w:left="720" w:hanging="720"/>
        <w:jc w:val="both"/>
        <w:rPr>
          <w:rFonts w:ascii="Arial" w:eastAsia="Times New Roman" w:hAnsi="Arial" w:cs="Arial"/>
          <w:b/>
          <w:sz w:val="24"/>
          <w:szCs w:val="24"/>
        </w:rPr>
      </w:pPr>
      <w:r w:rsidRPr="00EE7D75">
        <w:rPr>
          <w:rFonts w:ascii="Arial" w:eastAsia="Times New Roman" w:hAnsi="Arial" w:cs="Arial"/>
          <w:sz w:val="24"/>
          <w:szCs w:val="24"/>
        </w:rPr>
        <w:t>3.3</w:t>
      </w:r>
      <w:r w:rsidRPr="00EE7D75">
        <w:rPr>
          <w:rFonts w:ascii="Arial" w:eastAsia="Times New Roman" w:hAnsi="Arial" w:cs="Arial"/>
          <w:sz w:val="24"/>
          <w:szCs w:val="24"/>
        </w:rPr>
        <w:tab/>
        <w:t xml:space="preserve">Before any decision to dismiss is made, </w:t>
      </w:r>
      <w:r w:rsidR="00795DCF" w:rsidRPr="00EE7D75">
        <w:rPr>
          <w:rFonts w:ascii="Arial" w:eastAsia="Times New Roman" w:hAnsi="Arial" w:cs="Arial"/>
          <w:sz w:val="24"/>
          <w:szCs w:val="24"/>
        </w:rPr>
        <w:t>Maintain</w:t>
      </w:r>
      <w:r w:rsidR="00410A29">
        <w:rPr>
          <w:rFonts w:ascii="Arial" w:eastAsia="Times New Roman" w:hAnsi="Arial" w:cs="Arial"/>
          <w:sz w:val="24"/>
          <w:szCs w:val="24"/>
        </w:rPr>
        <w:t>ed</w:t>
      </w:r>
      <w:r w:rsidRPr="00EE7D75">
        <w:rPr>
          <w:rFonts w:ascii="Arial" w:eastAsia="Times New Roman" w:hAnsi="Arial" w:cs="Arial"/>
          <w:sz w:val="24"/>
          <w:szCs w:val="24"/>
        </w:rPr>
        <w:t xml:space="preserve"> school</w:t>
      </w:r>
      <w:r w:rsidR="00795DCF" w:rsidRPr="00EE7D75">
        <w:rPr>
          <w:rFonts w:ascii="Arial" w:eastAsia="Times New Roman" w:hAnsi="Arial" w:cs="Arial"/>
          <w:sz w:val="24"/>
          <w:szCs w:val="24"/>
        </w:rPr>
        <w:t>s</w:t>
      </w:r>
      <w:r w:rsidRPr="00EE7D75">
        <w:rPr>
          <w:rFonts w:ascii="Arial" w:eastAsia="Times New Roman" w:hAnsi="Arial" w:cs="Arial"/>
          <w:sz w:val="24"/>
          <w:szCs w:val="24"/>
        </w:rPr>
        <w:t xml:space="preserve"> will discuss the matter with the local authority</w:t>
      </w:r>
      <w:r w:rsidR="00795DCF" w:rsidRPr="00EE7D75">
        <w:rPr>
          <w:rFonts w:ascii="Arial" w:eastAsia="Times New Roman" w:hAnsi="Arial" w:cs="Arial"/>
          <w:sz w:val="24"/>
          <w:szCs w:val="24"/>
        </w:rPr>
        <w:t>. This is a statutory require</w:t>
      </w:r>
      <w:r w:rsidR="005C6C16" w:rsidRPr="00EE7D75">
        <w:rPr>
          <w:rFonts w:ascii="Arial" w:eastAsia="Times New Roman" w:hAnsi="Arial" w:cs="Arial"/>
          <w:sz w:val="24"/>
          <w:szCs w:val="24"/>
        </w:rPr>
        <w:t>ment.</w:t>
      </w:r>
      <w:r w:rsidRPr="00EE7D75">
        <w:rPr>
          <w:rFonts w:ascii="Arial" w:eastAsia="Times New Roman" w:hAnsi="Arial" w:cs="Arial"/>
          <w:i/>
          <w:sz w:val="24"/>
          <w:szCs w:val="24"/>
        </w:rPr>
        <w:t xml:space="preserve"> </w:t>
      </w:r>
    </w:p>
    <w:p w14:paraId="76728BE2" w14:textId="77777777" w:rsidR="001A5771" w:rsidRPr="00EE7D75" w:rsidRDefault="001A5771" w:rsidP="001A5771">
      <w:pPr>
        <w:spacing w:after="0" w:line="240" w:lineRule="auto"/>
        <w:ind w:left="720"/>
        <w:jc w:val="both"/>
        <w:rPr>
          <w:rFonts w:ascii="Arial" w:eastAsia="Times New Roman" w:hAnsi="Arial" w:cs="Arial"/>
          <w:sz w:val="24"/>
          <w:szCs w:val="24"/>
        </w:rPr>
      </w:pPr>
    </w:p>
    <w:p w14:paraId="236D5A9C" w14:textId="11A1CFE3" w:rsidR="001A5771" w:rsidRPr="00EE7D75" w:rsidRDefault="001A5771" w:rsidP="001A5771">
      <w:pPr>
        <w:spacing w:after="0" w:line="240" w:lineRule="auto"/>
        <w:ind w:left="720" w:hanging="720"/>
        <w:jc w:val="both"/>
        <w:rPr>
          <w:rFonts w:ascii="Arial" w:eastAsia="Times New Roman" w:hAnsi="Arial" w:cs="Arial"/>
          <w:color w:val="000000"/>
          <w:sz w:val="24"/>
          <w:szCs w:val="24"/>
        </w:rPr>
      </w:pPr>
      <w:r w:rsidRPr="00EE7D75">
        <w:rPr>
          <w:rFonts w:ascii="Arial" w:eastAsia="Times New Roman" w:hAnsi="Arial" w:cs="Arial"/>
          <w:sz w:val="24"/>
          <w:szCs w:val="24"/>
        </w:rPr>
        <w:t>3.4</w:t>
      </w:r>
      <w:r w:rsidRPr="00EE7D75">
        <w:rPr>
          <w:rFonts w:ascii="Arial" w:eastAsia="Times New Roman" w:hAnsi="Arial" w:cs="Arial"/>
          <w:sz w:val="24"/>
          <w:szCs w:val="24"/>
        </w:rPr>
        <w:tab/>
        <w:t xml:space="preserve">The employee will be informed as soon as possible of the reasons for the dismissal, the date </w:t>
      </w:r>
      <w:r w:rsidRPr="00EE7D75">
        <w:rPr>
          <w:rFonts w:ascii="Arial" w:eastAsia="Times New Roman" w:hAnsi="Arial" w:cs="Arial"/>
          <w:color w:val="000000"/>
          <w:sz w:val="24"/>
          <w:szCs w:val="24"/>
        </w:rPr>
        <w:t>on which the employment contract will end, the appropriate period of notice or payment in lieu and their right of appeal.</w:t>
      </w:r>
    </w:p>
    <w:p w14:paraId="7A79E4E1" w14:textId="5B130AFB" w:rsidR="00861B51" w:rsidRPr="00EE7D75" w:rsidRDefault="00861B51" w:rsidP="00B90C05">
      <w:pPr>
        <w:spacing w:after="0" w:line="240" w:lineRule="auto"/>
        <w:jc w:val="both"/>
        <w:rPr>
          <w:rFonts w:ascii="Arial" w:hAnsi="Arial" w:cs="Arial"/>
          <w:sz w:val="24"/>
          <w:szCs w:val="24"/>
        </w:rPr>
      </w:pPr>
    </w:p>
    <w:p w14:paraId="421495F4" w14:textId="0FF65A23" w:rsidR="00861B51" w:rsidRPr="00EE7D75" w:rsidRDefault="00861B51" w:rsidP="00B90C05">
      <w:pPr>
        <w:spacing w:after="0" w:line="240" w:lineRule="auto"/>
        <w:jc w:val="both"/>
        <w:rPr>
          <w:rFonts w:ascii="Arial" w:eastAsia="Times New Roman" w:hAnsi="Arial" w:cs="Arial"/>
          <w:color w:val="000000"/>
          <w:sz w:val="24"/>
          <w:szCs w:val="24"/>
        </w:rPr>
      </w:pPr>
    </w:p>
    <w:p w14:paraId="2AC97826" w14:textId="2F954A24" w:rsidR="00861B51" w:rsidRPr="00EE7D75" w:rsidRDefault="005C6C16" w:rsidP="00B90C05">
      <w:pPr>
        <w:keepNext/>
        <w:shd w:val="clear" w:color="auto" w:fill="BFBFBF"/>
        <w:spacing w:before="240" w:after="60" w:line="240" w:lineRule="auto"/>
        <w:jc w:val="both"/>
        <w:outlineLvl w:val="1"/>
        <w:rPr>
          <w:rFonts w:ascii="Arial" w:eastAsia="Times New Roman" w:hAnsi="Arial" w:cs="Arial"/>
          <w:b/>
          <w:bCs/>
          <w:i/>
          <w:iCs/>
          <w:sz w:val="24"/>
          <w:szCs w:val="24"/>
        </w:rPr>
      </w:pPr>
      <w:r w:rsidRPr="00EE7D75">
        <w:rPr>
          <w:rFonts w:ascii="Arial" w:eastAsia="Times New Roman" w:hAnsi="Arial" w:cs="Arial"/>
          <w:b/>
          <w:bCs/>
          <w:i/>
          <w:iCs/>
          <w:sz w:val="24"/>
          <w:szCs w:val="24"/>
        </w:rPr>
        <w:t>4</w:t>
      </w:r>
      <w:r w:rsidR="00861B51" w:rsidRPr="00EE7D75">
        <w:rPr>
          <w:rFonts w:ascii="Arial" w:eastAsia="Times New Roman" w:hAnsi="Arial" w:cs="Arial"/>
          <w:b/>
          <w:bCs/>
          <w:i/>
          <w:iCs/>
          <w:sz w:val="24"/>
          <w:szCs w:val="24"/>
        </w:rPr>
        <w:t>.0</w:t>
      </w:r>
      <w:r w:rsidR="00861B51" w:rsidRPr="00EE7D75">
        <w:rPr>
          <w:rFonts w:ascii="Arial" w:eastAsia="Times New Roman" w:hAnsi="Arial" w:cs="Arial"/>
          <w:b/>
          <w:bCs/>
          <w:i/>
          <w:iCs/>
          <w:sz w:val="24"/>
          <w:szCs w:val="24"/>
        </w:rPr>
        <w:tab/>
      </w:r>
      <w:bookmarkStart w:id="4" w:name="_Toc380481043"/>
      <w:r w:rsidR="00861B51" w:rsidRPr="00EE7D75">
        <w:rPr>
          <w:rFonts w:ascii="Arial" w:eastAsia="Times New Roman" w:hAnsi="Arial" w:cs="Arial"/>
          <w:b/>
          <w:bCs/>
          <w:i/>
          <w:iCs/>
          <w:sz w:val="24"/>
          <w:szCs w:val="24"/>
        </w:rPr>
        <w:t>APPEAL</w:t>
      </w:r>
      <w:bookmarkEnd w:id="4"/>
      <w:r w:rsidR="00861B51" w:rsidRPr="00EE7D75">
        <w:rPr>
          <w:rFonts w:ascii="Arial" w:eastAsia="Times New Roman" w:hAnsi="Arial" w:cs="Arial"/>
          <w:b/>
          <w:bCs/>
          <w:i/>
          <w:iCs/>
          <w:sz w:val="24"/>
          <w:szCs w:val="24"/>
        </w:rPr>
        <w:t xml:space="preserve"> </w:t>
      </w:r>
    </w:p>
    <w:p w14:paraId="0E1320BA" w14:textId="77777777" w:rsidR="00861B51" w:rsidRPr="00EE7D75" w:rsidRDefault="00861B51" w:rsidP="004B16A4">
      <w:pPr>
        <w:spacing w:after="0" w:line="240" w:lineRule="auto"/>
        <w:jc w:val="both"/>
        <w:rPr>
          <w:rFonts w:ascii="Arial" w:eastAsia="Times New Roman" w:hAnsi="Arial" w:cs="Arial"/>
          <w:sz w:val="24"/>
          <w:szCs w:val="24"/>
        </w:rPr>
      </w:pPr>
    </w:p>
    <w:p w14:paraId="525BC1BD" w14:textId="693C7277" w:rsidR="00F65B55" w:rsidRPr="00EE7D75" w:rsidRDefault="00F65B55" w:rsidP="00F65B55">
      <w:pPr>
        <w:spacing w:after="0" w:line="240" w:lineRule="auto"/>
        <w:ind w:left="720" w:hanging="720"/>
        <w:jc w:val="both"/>
        <w:rPr>
          <w:rFonts w:ascii="Arial" w:eastAsia="Times New Roman" w:hAnsi="Arial" w:cs="Arial"/>
          <w:sz w:val="24"/>
          <w:szCs w:val="24"/>
        </w:rPr>
      </w:pPr>
      <w:r w:rsidRPr="00EE7D75">
        <w:rPr>
          <w:rFonts w:ascii="Arial" w:eastAsia="Times New Roman" w:hAnsi="Arial" w:cs="Arial"/>
          <w:sz w:val="24"/>
          <w:szCs w:val="24"/>
        </w:rPr>
        <w:t>4.1</w:t>
      </w:r>
      <w:r w:rsidRPr="00EE7D75">
        <w:rPr>
          <w:rFonts w:ascii="Arial" w:eastAsia="Times New Roman" w:hAnsi="Arial" w:cs="Arial"/>
          <w:sz w:val="24"/>
          <w:szCs w:val="24"/>
        </w:rPr>
        <w:tab/>
        <w:t>If an employee feels that a decision to dismiss them,</w:t>
      </w:r>
      <w:r w:rsidRPr="00EE7D75">
        <w:rPr>
          <w:rFonts w:ascii="Arial" w:eastAsia="Times New Roman" w:hAnsi="Arial" w:cs="Arial"/>
          <w:i/>
          <w:sz w:val="24"/>
          <w:szCs w:val="24"/>
        </w:rPr>
        <w:t xml:space="preserve"> </w:t>
      </w:r>
      <w:r w:rsidRPr="00EE7D75">
        <w:rPr>
          <w:rFonts w:ascii="Arial" w:eastAsia="Times New Roman" w:hAnsi="Arial" w:cs="Arial"/>
          <w:sz w:val="24"/>
          <w:szCs w:val="24"/>
        </w:rPr>
        <w:t>or other action taken against them</w:t>
      </w:r>
      <w:r w:rsidRPr="00EE7D75">
        <w:rPr>
          <w:rFonts w:ascii="Arial" w:eastAsia="Times New Roman" w:hAnsi="Arial" w:cs="Arial"/>
          <w:i/>
          <w:sz w:val="24"/>
          <w:szCs w:val="24"/>
        </w:rPr>
        <w:t xml:space="preserve">, </w:t>
      </w:r>
      <w:r w:rsidRPr="00EE7D75">
        <w:rPr>
          <w:rFonts w:ascii="Arial" w:eastAsia="Times New Roman" w:hAnsi="Arial" w:cs="Arial"/>
          <w:sz w:val="24"/>
          <w:szCs w:val="24"/>
        </w:rPr>
        <w:t xml:space="preserve">is wrong or unjust, they may appeal </w:t>
      </w:r>
      <w:r w:rsidRPr="00EE7D75">
        <w:rPr>
          <w:rFonts w:ascii="Arial" w:eastAsia="Times New Roman" w:hAnsi="Arial" w:cs="Arial"/>
          <w:bCs/>
          <w:sz w:val="24"/>
          <w:szCs w:val="24"/>
        </w:rPr>
        <w:t>in writing</w:t>
      </w:r>
      <w:r w:rsidRPr="00EE7D75">
        <w:rPr>
          <w:rFonts w:ascii="Arial" w:eastAsia="Times New Roman" w:hAnsi="Arial" w:cs="Arial"/>
          <w:sz w:val="24"/>
          <w:szCs w:val="24"/>
        </w:rPr>
        <w:t xml:space="preserve"> against the decision within </w:t>
      </w:r>
      <w:r w:rsidR="003A787B" w:rsidRPr="00EE7D75">
        <w:rPr>
          <w:rFonts w:ascii="Arial" w:eastAsia="Times New Roman" w:hAnsi="Arial" w:cs="Arial"/>
          <w:sz w:val="24"/>
          <w:szCs w:val="24"/>
        </w:rPr>
        <w:t>ten</w:t>
      </w:r>
      <w:r w:rsidRPr="00EE7D75">
        <w:rPr>
          <w:rFonts w:ascii="Arial" w:eastAsia="Times New Roman" w:hAnsi="Arial" w:cs="Arial"/>
          <w:sz w:val="24"/>
          <w:szCs w:val="24"/>
        </w:rPr>
        <w:t xml:space="preserve"> days of the decision,</w:t>
      </w:r>
      <w:r w:rsidRPr="00EE7D75">
        <w:rPr>
          <w:rFonts w:ascii="Arial" w:eastAsia="Times New Roman" w:hAnsi="Arial" w:cs="Arial"/>
          <w:i/>
          <w:sz w:val="24"/>
          <w:szCs w:val="24"/>
        </w:rPr>
        <w:t xml:space="preserve"> </w:t>
      </w:r>
      <w:r w:rsidRPr="00EE7D75">
        <w:rPr>
          <w:rFonts w:ascii="Arial" w:eastAsia="Times New Roman" w:hAnsi="Arial" w:cs="Arial"/>
          <w:bCs/>
          <w:sz w:val="24"/>
          <w:szCs w:val="24"/>
        </w:rPr>
        <w:t>setting out at the same time the grounds for appeal</w:t>
      </w:r>
      <w:r w:rsidRPr="00EE7D75">
        <w:rPr>
          <w:rFonts w:ascii="Arial" w:eastAsia="Times New Roman" w:hAnsi="Arial" w:cs="Arial"/>
          <w:sz w:val="24"/>
          <w:szCs w:val="24"/>
        </w:rPr>
        <w:t xml:space="preserve">. </w:t>
      </w:r>
    </w:p>
    <w:p w14:paraId="252461B4" w14:textId="77777777" w:rsidR="00F65B55" w:rsidRPr="00EE7D75" w:rsidRDefault="00F65B55" w:rsidP="00F65B55">
      <w:pPr>
        <w:spacing w:after="0" w:line="240" w:lineRule="auto"/>
        <w:ind w:left="720" w:hanging="720"/>
        <w:jc w:val="both"/>
        <w:rPr>
          <w:rFonts w:ascii="Arial" w:eastAsia="Times New Roman" w:hAnsi="Arial" w:cs="Arial"/>
          <w:sz w:val="24"/>
          <w:szCs w:val="24"/>
        </w:rPr>
      </w:pPr>
    </w:p>
    <w:p w14:paraId="7FC4FB65" w14:textId="1F165DDD" w:rsidR="00F65B55" w:rsidRPr="00EE7D75" w:rsidRDefault="00F65B55" w:rsidP="00F65B55">
      <w:pPr>
        <w:spacing w:after="0" w:line="240" w:lineRule="auto"/>
        <w:ind w:left="720" w:hanging="720"/>
        <w:jc w:val="both"/>
        <w:rPr>
          <w:rFonts w:ascii="Arial" w:eastAsia="Times New Roman" w:hAnsi="Arial" w:cs="Arial"/>
          <w:sz w:val="24"/>
          <w:szCs w:val="24"/>
        </w:rPr>
      </w:pPr>
      <w:r w:rsidRPr="00EE7D75">
        <w:rPr>
          <w:rFonts w:ascii="Arial" w:eastAsia="Times New Roman" w:hAnsi="Arial" w:cs="Arial"/>
          <w:sz w:val="24"/>
          <w:szCs w:val="24"/>
        </w:rPr>
        <w:t>4.2</w:t>
      </w:r>
      <w:r w:rsidRPr="00EE7D75">
        <w:rPr>
          <w:rFonts w:ascii="Arial" w:eastAsia="Times New Roman" w:hAnsi="Arial" w:cs="Arial"/>
          <w:sz w:val="24"/>
          <w:szCs w:val="24"/>
        </w:rPr>
        <w:tab/>
        <w:t xml:space="preserve">Appeals will be heard without unreasonable delay. </w:t>
      </w:r>
    </w:p>
    <w:p w14:paraId="42ED5D0F" w14:textId="77777777" w:rsidR="00F65B55" w:rsidRPr="00EE7D75" w:rsidRDefault="00F65B55" w:rsidP="00F65B55">
      <w:pPr>
        <w:spacing w:after="0" w:line="240" w:lineRule="auto"/>
        <w:ind w:left="720" w:hanging="720"/>
        <w:jc w:val="both"/>
        <w:rPr>
          <w:rFonts w:ascii="Arial" w:eastAsia="Times New Roman" w:hAnsi="Arial" w:cs="Arial"/>
          <w:sz w:val="24"/>
          <w:szCs w:val="24"/>
        </w:rPr>
      </w:pPr>
    </w:p>
    <w:p w14:paraId="2717DC98" w14:textId="3EE22492" w:rsidR="00F65B55" w:rsidRPr="00EE7D75" w:rsidRDefault="00F65B55" w:rsidP="00F65B55">
      <w:pPr>
        <w:spacing w:after="0" w:line="240" w:lineRule="auto"/>
        <w:ind w:left="720" w:hanging="720"/>
        <w:jc w:val="both"/>
        <w:rPr>
          <w:rFonts w:ascii="Arial" w:eastAsia="Times New Roman" w:hAnsi="Arial" w:cs="Arial"/>
          <w:sz w:val="24"/>
          <w:szCs w:val="24"/>
        </w:rPr>
      </w:pPr>
      <w:r w:rsidRPr="00EE7D75">
        <w:rPr>
          <w:rFonts w:ascii="Arial" w:eastAsia="Times New Roman" w:hAnsi="Arial" w:cs="Arial"/>
          <w:sz w:val="24"/>
          <w:szCs w:val="24"/>
        </w:rPr>
        <w:t>4.3</w:t>
      </w:r>
      <w:r w:rsidRPr="00EE7D75">
        <w:rPr>
          <w:rFonts w:ascii="Arial" w:eastAsia="Times New Roman" w:hAnsi="Arial" w:cs="Arial"/>
          <w:sz w:val="24"/>
          <w:szCs w:val="24"/>
        </w:rPr>
        <w:tab/>
        <w:t>The appeal will be dealt with impartially and</w:t>
      </w:r>
      <w:r w:rsidR="003A787B" w:rsidRPr="00EE7D75">
        <w:rPr>
          <w:rFonts w:ascii="Arial" w:eastAsia="Times New Roman" w:hAnsi="Arial" w:cs="Arial"/>
          <w:sz w:val="24"/>
          <w:szCs w:val="24"/>
        </w:rPr>
        <w:t xml:space="preserve"> </w:t>
      </w:r>
      <w:r w:rsidRPr="00EE7D75">
        <w:rPr>
          <w:rFonts w:ascii="Arial" w:eastAsia="Times New Roman" w:hAnsi="Arial" w:cs="Arial"/>
          <w:sz w:val="24"/>
          <w:szCs w:val="24"/>
        </w:rPr>
        <w:t xml:space="preserve">by a panel of Governors who have not previously been involved in the case. </w:t>
      </w:r>
    </w:p>
    <w:p w14:paraId="59768C62" w14:textId="77777777" w:rsidR="00F65B55" w:rsidRPr="00EE7D75" w:rsidRDefault="00F65B55" w:rsidP="00F65B55">
      <w:pPr>
        <w:spacing w:after="0" w:line="240" w:lineRule="auto"/>
        <w:ind w:left="720"/>
        <w:jc w:val="both"/>
        <w:rPr>
          <w:rFonts w:ascii="Arial" w:eastAsia="Times New Roman" w:hAnsi="Arial" w:cs="Arial"/>
          <w:sz w:val="24"/>
          <w:szCs w:val="24"/>
        </w:rPr>
      </w:pPr>
    </w:p>
    <w:p w14:paraId="33F46B49" w14:textId="1C8090ED" w:rsidR="00F65B55" w:rsidRPr="00EE7D75" w:rsidRDefault="00F65B55" w:rsidP="00F65B55">
      <w:pPr>
        <w:spacing w:after="0" w:line="240" w:lineRule="auto"/>
        <w:ind w:left="720" w:hanging="720"/>
        <w:jc w:val="both"/>
        <w:rPr>
          <w:rFonts w:ascii="Arial" w:eastAsia="Times New Roman" w:hAnsi="Arial" w:cs="Arial"/>
          <w:sz w:val="24"/>
          <w:szCs w:val="24"/>
        </w:rPr>
      </w:pPr>
      <w:r w:rsidRPr="00EE7D75">
        <w:rPr>
          <w:rFonts w:ascii="Arial" w:eastAsia="Times New Roman" w:hAnsi="Arial" w:cs="Arial"/>
          <w:sz w:val="24"/>
          <w:szCs w:val="24"/>
        </w:rPr>
        <w:t>4.4</w:t>
      </w:r>
      <w:r w:rsidRPr="00EE7D75">
        <w:rPr>
          <w:rFonts w:ascii="Arial" w:eastAsia="Times New Roman" w:hAnsi="Arial" w:cs="Arial"/>
          <w:sz w:val="24"/>
          <w:szCs w:val="24"/>
        </w:rPr>
        <w:tab/>
        <w:t>The employee will be informed in writing of the results of the appeal hearing as soon as possible</w:t>
      </w:r>
      <w:r w:rsidR="00441AF1" w:rsidRPr="00EE7D75">
        <w:rPr>
          <w:rFonts w:ascii="Arial" w:eastAsia="Times New Roman" w:hAnsi="Arial" w:cs="Arial"/>
          <w:sz w:val="24"/>
          <w:szCs w:val="24"/>
        </w:rPr>
        <w:t>, within 5 days of any meeting.</w:t>
      </w:r>
    </w:p>
    <w:p w14:paraId="31F3B639" w14:textId="77777777" w:rsidR="00BA684D" w:rsidRPr="00EE7D75" w:rsidRDefault="00BA684D" w:rsidP="00F65B55">
      <w:pPr>
        <w:spacing w:after="0" w:line="240" w:lineRule="auto"/>
        <w:ind w:left="720" w:hanging="720"/>
        <w:jc w:val="both"/>
        <w:rPr>
          <w:rFonts w:ascii="Arial" w:eastAsia="Times New Roman" w:hAnsi="Arial" w:cs="Arial"/>
          <w:sz w:val="24"/>
          <w:szCs w:val="24"/>
        </w:rPr>
      </w:pPr>
    </w:p>
    <w:p w14:paraId="6BE53735" w14:textId="77777777" w:rsidR="00BA684D" w:rsidRPr="00EE7D75" w:rsidRDefault="00BA684D" w:rsidP="00B90C05">
      <w:pPr>
        <w:spacing w:after="0" w:line="240" w:lineRule="auto"/>
        <w:ind w:left="720" w:hanging="720"/>
        <w:jc w:val="both"/>
        <w:rPr>
          <w:rFonts w:ascii="Arial" w:eastAsia="Arial" w:hAnsi="Arial" w:cs="Arial"/>
          <w:color w:val="000000" w:themeColor="text1"/>
          <w:sz w:val="24"/>
          <w:szCs w:val="24"/>
        </w:rPr>
      </w:pPr>
      <w:r w:rsidRPr="00EE7D75">
        <w:rPr>
          <w:rFonts w:ascii="Arial" w:eastAsia="Times New Roman" w:hAnsi="Arial" w:cs="Arial"/>
          <w:sz w:val="24"/>
          <w:szCs w:val="24"/>
        </w:rPr>
        <w:t>4.5</w:t>
      </w:r>
      <w:r w:rsidRPr="00EE7D75">
        <w:rPr>
          <w:rFonts w:ascii="Arial" w:eastAsia="Times New Roman" w:hAnsi="Arial" w:cs="Arial"/>
          <w:sz w:val="24"/>
          <w:szCs w:val="24"/>
        </w:rPr>
        <w:tab/>
      </w:r>
      <w:r w:rsidRPr="00EE7D75">
        <w:rPr>
          <w:rFonts w:ascii="Arial" w:eastAsia="Arial" w:hAnsi="Arial" w:cs="Arial"/>
          <w:color w:val="000000" w:themeColor="text1"/>
          <w:sz w:val="24"/>
          <w:szCs w:val="24"/>
        </w:rPr>
        <w:t>The Committee can either confirm the warning or decision or cancel it or impose a lesser penalty.</w:t>
      </w:r>
    </w:p>
    <w:p w14:paraId="795EB88B" w14:textId="5383EA6F" w:rsidR="00BA684D" w:rsidRPr="00EE7D75" w:rsidRDefault="00BA684D" w:rsidP="00F65B55">
      <w:pPr>
        <w:spacing w:after="0" w:line="240" w:lineRule="auto"/>
        <w:ind w:left="720" w:hanging="720"/>
        <w:jc w:val="both"/>
        <w:rPr>
          <w:rFonts w:ascii="Arial" w:eastAsia="Times New Roman" w:hAnsi="Arial" w:cs="Arial"/>
          <w:b/>
          <w:sz w:val="24"/>
          <w:szCs w:val="24"/>
          <w:lang w:val="en-US"/>
        </w:rPr>
      </w:pPr>
    </w:p>
    <w:p w14:paraId="175D6515" w14:textId="0D1A5B3E" w:rsidR="00861B51" w:rsidRDefault="00861B51" w:rsidP="0088772D">
      <w:pPr>
        <w:spacing w:after="0" w:line="240" w:lineRule="auto"/>
        <w:jc w:val="both"/>
        <w:rPr>
          <w:rFonts w:ascii="Arial" w:eastAsia="Times New Roman" w:hAnsi="Arial" w:cs="Arial"/>
          <w:sz w:val="24"/>
          <w:szCs w:val="24"/>
        </w:rPr>
      </w:pPr>
    </w:p>
    <w:p w14:paraId="720F9B0A" w14:textId="77777777" w:rsidR="001F5D0E" w:rsidRDefault="001F5D0E" w:rsidP="0088772D">
      <w:pPr>
        <w:spacing w:after="0" w:line="240" w:lineRule="auto"/>
        <w:jc w:val="both"/>
        <w:rPr>
          <w:rFonts w:ascii="Arial" w:eastAsia="Times New Roman" w:hAnsi="Arial" w:cs="Arial"/>
          <w:sz w:val="24"/>
          <w:szCs w:val="24"/>
        </w:rPr>
      </w:pPr>
    </w:p>
    <w:p w14:paraId="4EF219CD" w14:textId="77777777" w:rsidR="001F5D0E" w:rsidRPr="00EE7D75" w:rsidRDefault="001F5D0E" w:rsidP="0088772D">
      <w:pPr>
        <w:spacing w:after="0" w:line="240" w:lineRule="auto"/>
        <w:jc w:val="both"/>
        <w:rPr>
          <w:rFonts w:ascii="Arial" w:eastAsia="Times New Roman" w:hAnsi="Arial" w:cs="Arial"/>
          <w:sz w:val="24"/>
          <w:szCs w:val="24"/>
        </w:rPr>
      </w:pPr>
    </w:p>
    <w:p w14:paraId="74FB8DB3" w14:textId="77777777" w:rsidR="00861B51" w:rsidRPr="00EE7D75" w:rsidRDefault="00861B51" w:rsidP="004B16A4">
      <w:pPr>
        <w:spacing w:after="0" w:line="259" w:lineRule="exact"/>
        <w:ind w:left="720" w:hanging="720"/>
        <w:jc w:val="both"/>
        <w:rPr>
          <w:rFonts w:ascii="Arial" w:eastAsia="Times New Roman" w:hAnsi="Arial" w:cs="Arial"/>
          <w:sz w:val="24"/>
          <w:szCs w:val="24"/>
        </w:rPr>
      </w:pPr>
    </w:p>
    <w:tbl>
      <w:tblPr>
        <w:tblW w:w="900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CCCCC"/>
        <w:tblLook w:val="01E0" w:firstRow="1" w:lastRow="1" w:firstColumn="1" w:lastColumn="1" w:noHBand="0" w:noVBand="0"/>
      </w:tblPr>
      <w:tblGrid>
        <w:gridCol w:w="2088"/>
        <w:gridCol w:w="6912"/>
      </w:tblGrid>
      <w:tr w:rsidR="00861B51" w:rsidRPr="00EE7D75" w14:paraId="5991CFAD" w14:textId="77777777" w:rsidTr="00D857FD">
        <w:trPr>
          <w:trHeight w:val="498"/>
        </w:trPr>
        <w:tc>
          <w:tcPr>
            <w:tcW w:w="2088" w:type="dxa"/>
            <w:shd w:val="clear" w:color="auto" w:fill="CCCCCC"/>
          </w:tcPr>
          <w:p w14:paraId="7177F945" w14:textId="77777777" w:rsidR="00861B51" w:rsidRPr="00EE7D75" w:rsidRDefault="00861B51" w:rsidP="004B16A4">
            <w:pPr>
              <w:spacing w:after="0" w:line="240" w:lineRule="auto"/>
              <w:jc w:val="both"/>
              <w:rPr>
                <w:rFonts w:ascii="Arial" w:eastAsia="Times New Roman" w:hAnsi="Arial" w:cs="Arial"/>
                <w:sz w:val="24"/>
                <w:szCs w:val="24"/>
              </w:rPr>
            </w:pPr>
            <w:r w:rsidRPr="00EE7D75">
              <w:rPr>
                <w:rFonts w:ascii="Arial" w:eastAsia="Times New Roman" w:hAnsi="Arial" w:cs="Arial"/>
                <w:b/>
                <w:sz w:val="24"/>
                <w:szCs w:val="24"/>
              </w:rPr>
              <w:lastRenderedPageBreak/>
              <w:t>SECTION 3</w:t>
            </w:r>
          </w:p>
        </w:tc>
        <w:tc>
          <w:tcPr>
            <w:tcW w:w="6912" w:type="dxa"/>
            <w:shd w:val="clear" w:color="auto" w:fill="CCCCCC"/>
          </w:tcPr>
          <w:p w14:paraId="22A2C5FA" w14:textId="3D67AD58" w:rsidR="00861B51" w:rsidRPr="00EE7D75" w:rsidRDefault="00272931" w:rsidP="004B16A4">
            <w:pPr>
              <w:spacing w:after="0" w:line="240" w:lineRule="auto"/>
              <w:jc w:val="both"/>
              <w:rPr>
                <w:rFonts w:ascii="Arial" w:eastAsia="Times New Roman" w:hAnsi="Arial" w:cs="Arial"/>
                <w:b/>
                <w:sz w:val="24"/>
                <w:szCs w:val="24"/>
              </w:rPr>
            </w:pPr>
            <w:r w:rsidRPr="00EE7D75">
              <w:rPr>
                <w:rFonts w:ascii="Arial" w:eastAsia="Times New Roman" w:hAnsi="Arial" w:cs="Arial"/>
                <w:b/>
                <w:sz w:val="24"/>
                <w:szCs w:val="24"/>
              </w:rPr>
              <w:t>General Information</w:t>
            </w:r>
          </w:p>
        </w:tc>
      </w:tr>
    </w:tbl>
    <w:p w14:paraId="49D9011B" w14:textId="77777777" w:rsidR="00861B51" w:rsidRPr="00EE7D75" w:rsidRDefault="00861B51" w:rsidP="004B16A4">
      <w:pPr>
        <w:spacing w:after="0" w:line="240" w:lineRule="auto"/>
        <w:jc w:val="both"/>
        <w:rPr>
          <w:rFonts w:ascii="Arial" w:eastAsia="Times New Roman" w:hAnsi="Arial" w:cs="Arial"/>
          <w:sz w:val="24"/>
          <w:szCs w:val="24"/>
        </w:rPr>
      </w:pPr>
    </w:p>
    <w:p w14:paraId="250C39CF" w14:textId="77777777" w:rsidR="00861B51" w:rsidRPr="00EE7D75" w:rsidRDefault="00861B51" w:rsidP="004B16A4">
      <w:pPr>
        <w:numPr>
          <w:ilvl w:val="0"/>
          <w:numId w:val="4"/>
        </w:numPr>
        <w:shd w:val="clear" w:color="auto" w:fill="D9D9D9"/>
        <w:spacing w:after="0" w:line="240" w:lineRule="auto"/>
        <w:ind w:left="284" w:hanging="284"/>
        <w:jc w:val="both"/>
        <w:rPr>
          <w:rFonts w:ascii="Arial" w:eastAsia="Times New Roman" w:hAnsi="Arial" w:cs="Arial"/>
          <w:b/>
          <w:sz w:val="24"/>
          <w:szCs w:val="24"/>
        </w:rPr>
      </w:pPr>
      <w:r w:rsidRPr="00EE7D75">
        <w:rPr>
          <w:rFonts w:ascii="Arial" w:eastAsia="Times New Roman" w:hAnsi="Arial" w:cs="Arial"/>
          <w:b/>
          <w:sz w:val="24"/>
          <w:szCs w:val="24"/>
        </w:rPr>
        <w:t>0</w:t>
      </w:r>
      <w:r w:rsidRPr="00EE7D75">
        <w:rPr>
          <w:rFonts w:ascii="Arial" w:eastAsia="Times New Roman" w:hAnsi="Arial" w:cs="Arial"/>
          <w:b/>
          <w:sz w:val="24"/>
          <w:szCs w:val="24"/>
        </w:rPr>
        <w:tab/>
        <w:t>Confidentiality</w:t>
      </w:r>
    </w:p>
    <w:p w14:paraId="61127B3C" w14:textId="77777777" w:rsidR="00861B51" w:rsidRPr="00EE7D75" w:rsidRDefault="00861B51" w:rsidP="004B16A4">
      <w:pPr>
        <w:shd w:val="clear" w:color="auto" w:fill="D9D9D9"/>
        <w:spacing w:after="0" w:line="240" w:lineRule="auto"/>
        <w:jc w:val="both"/>
        <w:rPr>
          <w:rFonts w:ascii="Arial" w:eastAsia="Times New Roman" w:hAnsi="Arial" w:cs="Arial"/>
          <w:sz w:val="24"/>
          <w:szCs w:val="24"/>
        </w:rPr>
      </w:pPr>
    </w:p>
    <w:p w14:paraId="1D0EA01D" w14:textId="77777777" w:rsidR="00861B51" w:rsidRPr="00EE7D75" w:rsidRDefault="00861B51" w:rsidP="004B16A4">
      <w:pPr>
        <w:spacing w:after="0" w:line="240" w:lineRule="auto"/>
        <w:jc w:val="both"/>
        <w:rPr>
          <w:rFonts w:ascii="Arial" w:eastAsia="Times New Roman" w:hAnsi="Arial" w:cs="Arial"/>
          <w:sz w:val="24"/>
          <w:szCs w:val="24"/>
        </w:rPr>
      </w:pPr>
    </w:p>
    <w:p w14:paraId="552140EA" w14:textId="4D71DC23" w:rsidR="00861B51" w:rsidRPr="00EE7D75" w:rsidRDefault="00861B51" w:rsidP="004B16A4">
      <w:pPr>
        <w:spacing w:after="0" w:line="240" w:lineRule="auto"/>
        <w:ind w:left="720" w:hanging="720"/>
        <w:jc w:val="both"/>
        <w:rPr>
          <w:rFonts w:ascii="Arial" w:eastAsia="Times New Roman" w:hAnsi="Arial" w:cs="Arial"/>
          <w:sz w:val="24"/>
          <w:szCs w:val="24"/>
        </w:rPr>
      </w:pPr>
      <w:r w:rsidRPr="00EE7D75">
        <w:rPr>
          <w:rFonts w:ascii="Arial" w:eastAsia="Times New Roman" w:hAnsi="Arial" w:cs="Arial"/>
          <w:sz w:val="24"/>
          <w:szCs w:val="24"/>
        </w:rPr>
        <w:t>1.1</w:t>
      </w:r>
      <w:r w:rsidRPr="00EE7D75">
        <w:rPr>
          <w:rFonts w:ascii="Arial" w:eastAsia="Times New Roman" w:hAnsi="Arial" w:cs="Arial"/>
          <w:sz w:val="24"/>
          <w:szCs w:val="24"/>
        </w:rPr>
        <w:tab/>
        <w:t xml:space="preserve">Confidentiality should be maintained by all those involved, including the member of staff, at all stages throughout the Capability procedure by ensuring that only those people who need to know have access to </w:t>
      </w:r>
      <w:r w:rsidR="00272931" w:rsidRPr="00EE7D75">
        <w:rPr>
          <w:rFonts w:ascii="Arial" w:eastAsia="Times New Roman" w:hAnsi="Arial" w:cs="Arial"/>
          <w:sz w:val="24"/>
          <w:szCs w:val="24"/>
        </w:rPr>
        <w:t>details.</w:t>
      </w:r>
      <w:r w:rsidRPr="00EE7D75">
        <w:rPr>
          <w:rFonts w:ascii="Arial" w:eastAsia="Times New Roman" w:hAnsi="Arial" w:cs="Arial"/>
          <w:sz w:val="24"/>
          <w:szCs w:val="24"/>
        </w:rPr>
        <w:t xml:space="preserve"> </w:t>
      </w:r>
    </w:p>
    <w:p w14:paraId="77C43CAD" w14:textId="77777777" w:rsidR="00861B51" w:rsidRPr="00EE7D75" w:rsidRDefault="00861B51" w:rsidP="004B16A4">
      <w:pPr>
        <w:spacing w:after="0" w:line="240" w:lineRule="auto"/>
        <w:ind w:left="284"/>
        <w:jc w:val="both"/>
        <w:rPr>
          <w:rFonts w:ascii="Arial" w:eastAsia="Times New Roman" w:hAnsi="Arial" w:cs="Arial"/>
          <w:sz w:val="24"/>
          <w:szCs w:val="24"/>
        </w:rPr>
      </w:pPr>
    </w:p>
    <w:p w14:paraId="3E58B9BA" w14:textId="77777777" w:rsidR="00861B51" w:rsidRPr="00EE7D75" w:rsidRDefault="00861B51" w:rsidP="004B16A4">
      <w:pPr>
        <w:spacing w:after="0" w:line="240" w:lineRule="auto"/>
        <w:ind w:left="720" w:hanging="720"/>
        <w:jc w:val="both"/>
        <w:rPr>
          <w:rFonts w:ascii="Arial" w:eastAsia="Times New Roman" w:hAnsi="Arial" w:cs="Arial"/>
          <w:sz w:val="24"/>
          <w:szCs w:val="24"/>
        </w:rPr>
      </w:pPr>
      <w:r w:rsidRPr="00EE7D75">
        <w:rPr>
          <w:rFonts w:ascii="Arial" w:eastAsia="Times New Roman" w:hAnsi="Arial" w:cs="Arial"/>
          <w:sz w:val="24"/>
          <w:szCs w:val="24"/>
        </w:rPr>
        <w:t>1.2</w:t>
      </w:r>
      <w:r w:rsidRPr="00EE7D75">
        <w:rPr>
          <w:rFonts w:ascii="Arial" w:eastAsia="Times New Roman" w:hAnsi="Arial" w:cs="Arial"/>
          <w:sz w:val="24"/>
          <w:szCs w:val="24"/>
        </w:rPr>
        <w:tab/>
        <w:t xml:space="preserve">While respecting confidentiality, it is important that the member of staff is free to discuss issues with their trade union representative or work colleague who may be able to assist or support them through what is acknowledged to be difficult circumstances. </w:t>
      </w:r>
    </w:p>
    <w:p w14:paraId="6CD9D83A" w14:textId="77777777" w:rsidR="00861B51" w:rsidRPr="00EE7D75" w:rsidRDefault="00861B51" w:rsidP="004B16A4">
      <w:pPr>
        <w:spacing w:after="0" w:line="240" w:lineRule="auto"/>
        <w:ind w:left="720" w:hanging="720"/>
        <w:jc w:val="both"/>
        <w:rPr>
          <w:rFonts w:ascii="Arial" w:eastAsia="Times New Roman" w:hAnsi="Arial" w:cs="Arial"/>
          <w:sz w:val="24"/>
          <w:szCs w:val="24"/>
        </w:rPr>
      </w:pPr>
    </w:p>
    <w:p w14:paraId="7C492A18" w14:textId="4BB7E59E" w:rsidR="00861B51" w:rsidRPr="00EE7D75" w:rsidRDefault="00861B51" w:rsidP="004B16A4">
      <w:pPr>
        <w:spacing w:after="0" w:line="240" w:lineRule="auto"/>
        <w:ind w:left="720" w:hanging="720"/>
        <w:jc w:val="both"/>
        <w:rPr>
          <w:rFonts w:ascii="Arial" w:eastAsia="Times New Roman" w:hAnsi="Arial" w:cs="Arial"/>
          <w:sz w:val="24"/>
          <w:szCs w:val="24"/>
        </w:rPr>
      </w:pPr>
      <w:r w:rsidRPr="00EE7D75">
        <w:rPr>
          <w:rFonts w:ascii="Arial" w:eastAsia="Times New Roman" w:hAnsi="Arial" w:cs="Arial"/>
          <w:sz w:val="24"/>
          <w:szCs w:val="24"/>
        </w:rPr>
        <w:t>1.3</w:t>
      </w:r>
      <w:r w:rsidRPr="00EE7D75">
        <w:rPr>
          <w:rFonts w:ascii="Arial" w:eastAsia="Times New Roman" w:hAnsi="Arial" w:cs="Arial"/>
          <w:sz w:val="24"/>
          <w:szCs w:val="24"/>
        </w:rPr>
        <w:tab/>
        <w:t xml:space="preserve">Written records of capability issues will be treated as confidential and kept no longer than is necessary in accordance with the </w:t>
      </w:r>
      <w:r w:rsidR="00272931" w:rsidRPr="00EE7D75">
        <w:rPr>
          <w:rFonts w:ascii="Arial" w:eastAsia="Times New Roman" w:hAnsi="Arial" w:cs="Arial"/>
          <w:sz w:val="24"/>
          <w:szCs w:val="24"/>
        </w:rPr>
        <w:t xml:space="preserve">GDPR 2018. </w:t>
      </w:r>
    </w:p>
    <w:p w14:paraId="5504EF73" w14:textId="77777777" w:rsidR="00861B51" w:rsidRPr="00EE7D75" w:rsidRDefault="00861B51" w:rsidP="004B16A4">
      <w:pPr>
        <w:spacing w:after="0" w:line="240" w:lineRule="auto"/>
        <w:jc w:val="both"/>
        <w:rPr>
          <w:rFonts w:ascii="Arial" w:eastAsia="Times New Roman" w:hAnsi="Arial" w:cs="Arial"/>
          <w:sz w:val="24"/>
          <w:szCs w:val="24"/>
        </w:rPr>
      </w:pPr>
    </w:p>
    <w:p w14:paraId="3962DFDA" w14:textId="25A8A422" w:rsidR="00861B51" w:rsidRPr="00EE7D75" w:rsidRDefault="00861B51" w:rsidP="004B16A4">
      <w:pPr>
        <w:numPr>
          <w:ilvl w:val="0"/>
          <w:numId w:val="4"/>
        </w:numPr>
        <w:shd w:val="clear" w:color="auto" w:fill="D9D9D9"/>
        <w:spacing w:after="0" w:line="240" w:lineRule="auto"/>
        <w:ind w:left="284" w:hanging="284"/>
        <w:jc w:val="both"/>
        <w:rPr>
          <w:rFonts w:ascii="Arial" w:eastAsia="Times New Roman" w:hAnsi="Arial" w:cs="Arial"/>
          <w:b/>
          <w:sz w:val="24"/>
          <w:szCs w:val="24"/>
        </w:rPr>
      </w:pPr>
      <w:r w:rsidRPr="00EE7D75">
        <w:rPr>
          <w:rFonts w:ascii="Arial" w:eastAsia="Times New Roman" w:hAnsi="Arial" w:cs="Arial"/>
          <w:b/>
          <w:sz w:val="24"/>
          <w:szCs w:val="24"/>
        </w:rPr>
        <w:t>0</w:t>
      </w:r>
      <w:r w:rsidRPr="00EE7D75">
        <w:rPr>
          <w:rFonts w:ascii="Arial" w:eastAsia="Times New Roman" w:hAnsi="Arial" w:cs="Arial"/>
          <w:b/>
          <w:sz w:val="24"/>
          <w:szCs w:val="24"/>
        </w:rPr>
        <w:tab/>
        <w:t xml:space="preserve">Sickness During </w:t>
      </w:r>
      <w:r w:rsidR="004B16A4" w:rsidRPr="00EE7D75">
        <w:rPr>
          <w:rFonts w:ascii="Arial" w:eastAsia="Times New Roman" w:hAnsi="Arial" w:cs="Arial"/>
          <w:b/>
          <w:sz w:val="24"/>
          <w:szCs w:val="24"/>
        </w:rPr>
        <w:t>the</w:t>
      </w:r>
      <w:r w:rsidRPr="00EE7D75">
        <w:rPr>
          <w:rFonts w:ascii="Arial" w:eastAsia="Times New Roman" w:hAnsi="Arial" w:cs="Arial"/>
          <w:b/>
          <w:sz w:val="24"/>
          <w:szCs w:val="24"/>
        </w:rPr>
        <w:t xml:space="preserve"> Process</w:t>
      </w:r>
    </w:p>
    <w:p w14:paraId="21327634" w14:textId="77777777" w:rsidR="00861B51" w:rsidRPr="00EE7D75" w:rsidRDefault="00861B51" w:rsidP="00B90C05">
      <w:pPr>
        <w:autoSpaceDE w:val="0"/>
        <w:autoSpaceDN w:val="0"/>
        <w:adjustRightInd w:val="0"/>
        <w:spacing w:after="0" w:line="240" w:lineRule="auto"/>
        <w:jc w:val="both"/>
        <w:rPr>
          <w:rFonts w:ascii="Arial" w:eastAsia="Times New Roman" w:hAnsi="Arial" w:cs="Arial"/>
          <w:sz w:val="24"/>
          <w:szCs w:val="24"/>
        </w:rPr>
      </w:pPr>
    </w:p>
    <w:p w14:paraId="27ED71B9" w14:textId="77777777" w:rsidR="00861B51" w:rsidRPr="00EE7D75" w:rsidRDefault="00861B51" w:rsidP="00B90C05">
      <w:pPr>
        <w:autoSpaceDE w:val="0"/>
        <w:autoSpaceDN w:val="0"/>
        <w:adjustRightInd w:val="0"/>
        <w:spacing w:after="0" w:line="240" w:lineRule="auto"/>
        <w:ind w:left="720" w:hanging="720"/>
        <w:jc w:val="both"/>
        <w:rPr>
          <w:rFonts w:ascii="Arial" w:eastAsia="Times New Roman" w:hAnsi="Arial" w:cs="Arial"/>
          <w:color w:val="000000"/>
          <w:sz w:val="24"/>
          <w:szCs w:val="24"/>
          <w:lang w:eastAsia="en-GB"/>
        </w:rPr>
      </w:pPr>
      <w:r w:rsidRPr="00EE7D75">
        <w:rPr>
          <w:rFonts w:ascii="Arial" w:eastAsia="Times New Roman" w:hAnsi="Arial" w:cs="Arial"/>
          <w:sz w:val="24"/>
          <w:szCs w:val="24"/>
        </w:rPr>
        <w:t>2.1</w:t>
      </w:r>
      <w:r w:rsidRPr="00EE7D75">
        <w:rPr>
          <w:rFonts w:ascii="Arial" w:eastAsia="Times New Roman" w:hAnsi="Arial" w:cs="Arial"/>
          <w:sz w:val="24"/>
          <w:szCs w:val="24"/>
        </w:rPr>
        <w:tab/>
      </w:r>
      <w:r w:rsidRPr="00EE7D75">
        <w:rPr>
          <w:rFonts w:ascii="Arial" w:eastAsia="Times New Roman" w:hAnsi="Arial" w:cs="Arial"/>
          <w:color w:val="000000"/>
          <w:sz w:val="24"/>
          <w:szCs w:val="24"/>
          <w:lang w:eastAsia="en-GB"/>
        </w:rPr>
        <w:t xml:space="preserve">Reasonable steps should be taken to enable attendance at meetings and hearings, certified absence and entitlement to sickness pay do not of themselves represent grounds for deferring this framework. </w:t>
      </w:r>
    </w:p>
    <w:p w14:paraId="5B308EF6" w14:textId="77777777" w:rsidR="00861B51" w:rsidRPr="00EE7D75" w:rsidRDefault="00861B51" w:rsidP="00B90C05">
      <w:pPr>
        <w:autoSpaceDE w:val="0"/>
        <w:autoSpaceDN w:val="0"/>
        <w:adjustRightInd w:val="0"/>
        <w:spacing w:after="0" w:line="240" w:lineRule="auto"/>
        <w:ind w:left="284"/>
        <w:jc w:val="both"/>
        <w:rPr>
          <w:rFonts w:ascii="Arial" w:eastAsia="Times New Roman" w:hAnsi="Arial" w:cs="Arial"/>
          <w:color w:val="000000"/>
          <w:sz w:val="24"/>
          <w:szCs w:val="24"/>
          <w:lang w:eastAsia="en-GB"/>
        </w:rPr>
      </w:pPr>
    </w:p>
    <w:p w14:paraId="70E95B84" w14:textId="51AD7F99" w:rsidR="00861B51" w:rsidRPr="00EE7D75" w:rsidRDefault="00861B51" w:rsidP="00B90C05">
      <w:pPr>
        <w:autoSpaceDE w:val="0"/>
        <w:autoSpaceDN w:val="0"/>
        <w:adjustRightInd w:val="0"/>
        <w:spacing w:after="0" w:line="240" w:lineRule="auto"/>
        <w:ind w:left="720" w:hanging="720"/>
        <w:jc w:val="both"/>
        <w:rPr>
          <w:rFonts w:ascii="Arial" w:eastAsia="Times New Roman" w:hAnsi="Arial" w:cs="Arial"/>
          <w:color w:val="000000"/>
          <w:sz w:val="24"/>
          <w:szCs w:val="24"/>
          <w:lang w:eastAsia="en-GB"/>
        </w:rPr>
      </w:pPr>
      <w:r w:rsidRPr="00EE7D75">
        <w:rPr>
          <w:rFonts w:ascii="Arial" w:eastAsia="Times New Roman" w:hAnsi="Arial" w:cs="Arial"/>
          <w:color w:val="000000"/>
          <w:sz w:val="24"/>
          <w:szCs w:val="24"/>
          <w:lang w:eastAsia="en-GB"/>
        </w:rPr>
        <w:t>2.2</w:t>
      </w:r>
      <w:r w:rsidRPr="00EE7D75">
        <w:rPr>
          <w:rFonts w:ascii="Arial" w:eastAsia="Times New Roman" w:hAnsi="Arial" w:cs="Arial"/>
          <w:color w:val="000000"/>
          <w:sz w:val="24"/>
          <w:szCs w:val="24"/>
          <w:lang w:eastAsia="en-GB"/>
        </w:rPr>
        <w:tab/>
        <w:t xml:space="preserve">A member of staff who is medically </w:t>
      </w:r>
      <w:r w:rsidR="00272931" w:rsidRPr="00EE7D75">
        <w:rPr>
          <w:rFonts w:ascii="Arial" w:eastAsia="Times New Roman" w:hAnsi="Arial" w:cs="Arial"/>
          <w:color w:val="000000"/>
          <w:sz w:val="24"/>
          <w:szCs w:val="24"/>
          <w:lang w:eastAsia="en-GB"/>
        </w:rPr>
        <w:t>unfit to</w:t>
      </w:r>
      <w:r w:rsidRPr="00EE7D75">
        <w:rPr>
          <w:rFonts w:ascii="Arial" w:eastAsia="Times New Roman" w:hAnsi="Arial" w:cs="Arial"/>
          <w:color w:val="000000"/>
          <w:sz w:val="24"/>
          <w:szCs w:val="24"/>
          <w:lang w:eastAsia="en-GB"/>
        </w:rPr>
        <w:t xml:space="preserve"> attend a meeting or hearing must provide a medical certificate stating physical incapability of attending and/or inability on mental or psychological grounds to participate reasonably in the proceedings.</w:t>
      </w:r>
    </w:p>
    <w:p w14:paraId="4368C33A" w14:textId="77777777" w:rsidR="00861B51" w:rsidRPr="00EE7D75" w:rsidRDefault="00861B51" w:rsidP="00B90C05">
      <w:pPr>
        <w:autoSpaceDE w:val="0"/>
        <w:autoSpaceDN w:val="0"/>
        <w:adjustRightInd w:val="0"/>
        <w:spacing w:after="0" w:line="240" w:lineRule="auto"/>
        <w:ind w:left="720" w:hanging="720"/>
        <w:jc w:val="both"/>
        <w:rPr>
          <w:rFonts w:ascii="Arial" w:eastAsia="Times New Roman" w:hAnsi="Arial" w:cs="Arial"/>
          <w:color w:val="000000"/>
          <w:sz w:val="24"/>
          <w:szCs w:val="24"/>
          <w:lang w:eastAsia="en-GB"/>
        </w:rPr>
      </w:pPr>
    </w:p>
    <w:p w14:paraId="25164DAE" w14:textId="77777777" w:rsidR="00861B51" w:rsidRPr="00EE7D75" w:rsidRDefault="00861B51" w:rsidP="00B90C05">
      <w:pPr>
        <w:autoSpaceDE w:val="0"/>
        <w:autoSpaceDN w:val="0"/>
        <w:adjustRightInd w:val="0"/>
        <w:spacing w:after="0" w:line="240" w:lineRule="auto"/>
        <w:ind w:left="720" w:hanging="720"/>
        <w:jc w:val="both"/>
        <w:rPr>
          <w:rFonts w:ascii="Arial" w:eastAsia="Times New Roman" w:hAnsi="Arial" w:cs="Arial"/>
          <w:color w:val="000000"/>
          <w:sz w:val="24"/>
          <w:szCs w:val="24"/>
          <w:lang w:eastAsia="en-GB"/>
        </w:rPr>
      </w:pPr>
      <w:r w:rsidRPr="00EE7D75">
        <w:rPr>
          <w:rFonts w:ascii="Arial" w:eastAsia="Times New Roman" w:hAnsi="Arial" w:cs="Arial"/>
          <w:color w:val="000000"/>
          <w:sz w:val="24"/>
          <w:szCs w:val="24"/>
          <w:lang w:eastAsia="en-GB"/>
        </w:rPr>
        <w:t>2.3</w:t>
      </w:r>
      <w:r w:rsidRPr="00EE7D75">
        <w:rPr>
          <w:rFonts w:ascii="Arial" w:eastAsia="Times New Roman" w:hAnsi="Arial" w:cs="Arial"/>
          <w:color w:val="000000"/>
          <w:sz w:val="24"/>
          <w:szCs w:val="24"/>
          <w:lang w:eastAsia="en-GB"/>
        </w:rPr>
        <w:tab/>
        <w:t xml:space="preserve">The Chair of the Panel will consider whether the meeting or hearing should go ahead in the absence of the individual. A considerate, sympathetic approach should be adopted but in general any justification for delay should be discussed with Occupational Health (OH) and HR. </w:t>
      </w:r>
    </w:p>
    <w:p w14:paraId="63AEDC3C" w14:textId="77777777" w:rsidR="00861B51" w:rsidRPr="00EE7D75" w:rsidRDefault="00861B51" w:rsidP="00B90C05">
      <w:pPr>
        <w:autoSpaceDE w:val="0"/>
        <w:autoSpaceDN w:val="0"/>
        <w:adjustRightInd w:val="0"/>
        <w:spacing w:after="0" w:line="240" w:lineRule="auto"/>
        <w:ind w:left="284"/>
        <w:jc w:val="both"/>
        <w:rPr>
          <w:rFonts w:ascii="Arial" w:eastAsia="Times New Roman" w:hAnsi="Arial" w:cs="Arial"/>
          <w:color w:val="000000"/>
          <w:sz w:val="24"/>
          <w:szCs w:val="24"/>
          <w:lang w:eastAsia="en-GB"/>
        </w:rPr>
      </w:pPr>
    </w:p>
    <w:p w14:paraId="4643C356" w14:textId="77777777" w:rsidR="00861B51" w:rsidRPr="00EE7D75" w:rsidRDefault="00861B51" w:rsidP="00B90C05">
      <w:pPr>
        <w:autoSpaceDE w:val="0"/>
        <w:autoSpaceDN w:val="0"/>
        <w:adjustRightInd w:val="0"/>
        <w:spacing w:after="0" w:line="240" w:lineRule="auto"/>
        <w:ind w:left="720" w:hanging="720"/>
        <w:jc w:val="both"/>
        <w:rPr>
          <w:rFonts w:ascii="Arial" w:eastAsia="Times New Roman" w:hAnsi="Arial" w:cs="Arial"/>
          <w:color w:val="000000"/>
          <w:sz w:val="24"/>
          <w:szCs w:val="24"/>
          <w:lang w:eastAsia="en-GB"/>
        </w:rPr>
      </w:pPr>
      <w:r w:rsidRPr="00EE7D75">
        <w:rPr>
          <w:rFonts w:ascii="Arial" w:eastAsia="Times New Roman" w:hAnsi="Arial" w:cs="Arial"/>
          <w:color w:val="000000"/>
          <w:sz w:val="24"/>
          <w:szCs w:val="24"/>
          <w:lang w:eastAsia="en-GB"/>
        </w:rPr>
        <w:t>2.4</w:t>
      </w:r>
      <w:r w:rsidRPr="00EE7D75">
        <w:rPr>
          <w:rFonts w:ascii="Arial" w:eastAsia="Times New Roman" w:hAnsi="Arial" w:cs="Arial"/>
          <w:color w:val="000000"/>
          <w:sz w:val="24"/>
          <w:szCs w:val="24"/>
          <w:lang w:eastAsia="en-GB"/>
        </w:rPr>
        <w:tab/>
        <w:t xml:space="preserve">If a meeting or hearing is to go ahead in the absence of the member of staff, the member of staff and the relevant trade union representative or work colleague should be notified, giving at least 5 working days’ notice of the meeting. In such circumstances a full account of the meeting or hearing should be provided to the member of staff in writing, confirming any decision taken. </w:t>
      </w:r>
    </w:p>
    <w:p w14:paraId="30A99668" w14:textId="77777777" w:rsidR="00861B51" w:rsidRPr="00EE7D75" w:rsidRDefault="00861B51" w:rsidP="00B90C05">
      <w:pPr>
        <w:autoSpaceDE w:val="0"/>
        <w:autoSpaceDN w:val="0"/>
        <w:adjustRightInd w:val="0"/>
        <w:spacing w:after="0" w:line="240" w:lineRule="auto"/>
        <w:ind w:left="284"/>
        <w:jc w:val="both"/>
        <w:rPr>
          <w:rFonts w:ascii="Arial" w:eastAsia="Times New Roman" w:hAnsi="Arial" w:cs="Arial"/>
          <w:color w:val="000000"/>
          <w:sz w:val="24"/>
          <w:szCs w:val="24"/>
          <w:lang w:eastAsia="en-GB"/>
        </w:rPr>
      </w:pPr>
    </w:p>
    <w:p w14:paraId="74FBD74A" w14:textId="77777777" w:rsidR="00861B51" w:rsidRPr="00EE7D75" w:rsidRDefault="00861B51" w:rsidP="004B16A4">
      <w:pPr>
        <w:spacing w:after="0" w:line="240" w:lineRule="auto"/>
        <w:ind w:left="720" w:hanging="720"/>
        <w:jc w:val="both"/>
        <w:rPr>
          <w:rFonts w:ascii="Arial" w:eastAsia="Times New Roman" w:hAnsi="Arial" w:cs="Arial"/>
          <w:color w:val="000000"/>
          <w:sz w:val="24"/>
          <w:szCs w:val="24"/>
        </w:rPr>
      </w:pPr>
      <w:r w:rsidRPr="00EE7D75">
        <w:rPr>
          <w:rFonts w:ascii="Arial" w:eastAsia="Times New Roman" w:hAnsi="Arial" w:cs="Arial"/>
          <w:sz w:val="24"/>
          <w:szCs w:val="24"/>
        </w:rPr>
        <w:t>2.5</w:t>
      </w:r>
      <w:r w:rsidRPr="00EE7D75">
        <w:rPr>
          <w:rFonts w:ascii="Arial" w:eastAsia="Times New Roman" w:hAnsi="Arial" w:cs="Arial"/>
          <w:sz w:val="24"/>
          <w:szCs w:val="24"/>
        </w:rPr>
        <w:tab/>
      </w:r>
      <w:r w:rsidRPr="00EE7D75">
        <w:rPr>
          <w:rFonts w:ascii="Arial" w:eastAsia="Times New Roman" w:hAnsi="Arial" w:cs="Arial"/>
          <w:color w:val="000000"/>
          <w:sz w:val="24"/>
          <w:szCs w:val="24"/>
        </w:rPr>
        <w:t>If sickness absence occurs during the Capability procedure.  Short absences would not normally delay any part of the procedure.  Where there is longer term absence advice will be sought from occupational health.</w:t>
      </w:r>
    </w:p>
    <w:p w14:paraId="7C7F24F8" w14:textId="77777777" w:rsidR="00861B51" w:rsidRPr="00EE7D75" w:rsidRDefault="00861B51" w:rsidP="004B16A4">
      <w:pPr>
        <w:spacing w:after="0" w:line="240" w:lineRule="auto"/>
        <w:ind w:left="284"/>
        <w:jc w:val="both"/>
        <w:rPr>
          <w:rFonts w:ascii="Arial" w:eastAsia="Times New Roman" w:hAnsi="Arial" w:cs="Arial"/>
          <w:color w:val="000000"/>
          <w:sz w:val="24"/>
          <w:szCs w:val="24"/>
        </w:rPr>
      </w:pPr>
    </w:p>
    <w:p w14:paraId="34BA3E4C" w14:textId="77777777" w:rsidR="00861B51" w:rsidRPr="00EE7D75" w:rsidRDefault="00861B51" w:rsidP="004B16A4">
      <w:pPr>
        <w:spacing w:after="0" w:line="240" w:lineRule="auto"/>
        <w:ind w:left="284"/>
        <w:jc w:val="both"/>
        <w:rPr>
          <w:rFonts w:ascii="Arial" w:eastAsia="Times New Roman" w:hAnsi="Arial" w:cs="Arial"/>
          <w:sz w:val="24"/>
          <w:szCs w:val="24"/>
        </w:rPr>
      </w:pPr>
    </w:p>
    <w:p w14:paraId="73D4A491" w14:textId="77777777" w:rsidR="0088772D" w:rsidRPr="00EE7D75" w:rsidRDefault="0088772D" w:rsidP="00BF5AFF">
      <w:pPr>
        <w:spacing w:after="0" w:line="240" w:lineRule="auto"/>
        <w:jc w:val="both"/>
        <w:rPr>
          <w:rFonts w:ascii="Arial" w:eastAsia="Times New Roman" w:hAnsi="Arial" w:cs="Arial"/>
          <w:i/>
          <w:iCs/>
          <w:sz w:val="24"/>
          <w:szCs w:val="24"/>
        </w:rPr>
      </w:pPr>
    </w:p>
    <w:p w14:paraId="66E17CF8" w14:textId="77777777" w:rsidR="0088772D" w:rsidRPr="00EE7D75" w:rsidRDefault="0088772D" w:rsidP="00BF5AFF">
      <w:pPr>
        <w:spacing w:after="0" w:line="240" w:lineRule="auto"/>
        <w:jc w:val="both"/>
        <w:rPr>
          <w:rFonts w:ascii="Arial" w:eastAsia="Times New Roman" w:hAnsi="Arial" w:cs="Arial"/>
          <w:i/>
          <w:iCs/>
          <w:sz w:val="24"/>
          <w:szCs w:val="24"/>
        </w:rPr>
      </w:pPr>
    </w:p>
    <w:p w14:paraId="303289A8" w14:textId="77777777" w:rsidR="0088772D" w:rsidRPr="00EE7D75" w:rsidRDefault="0088772D" w:rsidP="00BF5AFF">
      <w:pPr>
        <w:spacing w:after="0" w:line="240" w:lineRule="auto"/>
        <w:jc w:val="both"/>
        <w:rPr>
          <w:rFonts w:ascii="Arial" w:eastAsia="Times New Roman" w:hAnsi="Arial" w:cs="Arial"/>
          <w:i/>
          <w:iCs/>
          <w:sz w:val="24"/>
          <w:szCs w:val="24"/>
        </w:rPr>
      </w:pPr>
    </w:p>
    <w:p w14:paraId="784257E0" w14:textId="77777777" w:rsidR="0088772D" w:rsidRPr="00EE7D75" w:rsidRDefault="0088772D" w:rsidP="00BF5AFF">
      <w:pPr>
        <w:spacing w:after="0" w:line="240" w:lineRule="auto"/>
        <w:jc w:val="both"/>
        <w:rPr>
          <w:rFonts w:ascii="Arial" w:eastAsia="Times New Roman" w:hAnsi="Arial" w:cs="Arial"/>
          <w:i/>
          <w:iCs/>
          <w:sz w:val="24"/>
          <w:szCs w:val="24"/>
        </w:rPr>
      </w:pPr>
    </w:p>
    <w:p w14:paraId="67F4BB5B" w14:textId="55FA2245" w:rsidR="00861B51" w:rsidRPr="00EE7D75" w:rsidRDefault="00E005BD" w:rsidP="00BF5AFF">
      <w:pPr>
        <w:spacing w:after="0" w:line="240" w:lineRule="auto"/>
        <w:jc w:val="both"/>
        <w:rPr>
          <w:rFonts w:ascii="Arial" w:eastAsia="Times New Roman" w:hAnsi="Arial" w:cs="Arial"/>
          <w:i/>
          <w:iCs/>
          <w:sz w:val="24"/>
          <w:szCs w:val="24"/>
        </w:rPr>
      </w:pPr>
      <w:r w:rsidRPr="00EE7D75">
        <w:rPr>
          <w:rFonts w:ascii="Arial" w:eastAsia="Times New Roman" w:hAnsi="Arial" w:cs="Arial"/>
          <w:i/>
          <w:iCs/>
          <w:sz w:val="24"/>
          <w:szCs w:val="24"/>
        </w:rPr>
        <w:t>This policy has been consulted on with the relevant trade unions and f</w:t>
      </w:r>
      <w:r w:rsidR="00911F59" w:rsidRPr="00EE7D75">
        <w:rPr>
          <w:rFonts w:ascii="Arial" w:eastAsia="Times New Roman" w:hAnsi="Arial" w:cs="Arial"/>
          <w:i/>
          <w:iCs/>
          <w:sz w:val="24"/>
          <w:szCs w:val="24"/>
        </w:rPr>
        <w:t>orms</w:t>
      </w:r>
      <w:r w:rsidRPr="00EE7D75">
        <w:rPr>
          <w:rFonts w:ascii="Arial" w:eastAsia="Times New Roman" w:hAnsi="Arial" w:cs="Arial"/>
          <w:i/>
          <w:iCs/>
          <w:sz w:val="24"/>
          <w:szCs w:val="24"/>
        </w:rPr>
        <w:t xml:space="preserve"> part of </w:t>
      </w:r>
      <w:r w:rsidR="00443633" w:rsidRPr="00EE7D75">
        <w:rPr>
          <w:rFonts w:ascii="Arial" w:eastAsia="Times New Roman" w:hAnsi="Arial" w:cs="Arial"/>
          <w:i/>
          <w:iCs/>
          <w:sz w:val="24"/>
          <w:szCs w:val="24"/>
        </w:rPr>
        <w:t>Part 2 of Teacher Standard</w:t>
      </w:r>
      <w:r w:rsidR="00911F59" w:rsidRPr="00EE7D75">
        <w:rPr>
          <w:rFonts w:ascii="Arial" w:eastAsia="Times New Roman" w:hAnsi="Arial" w:cs="Arial"/>
          <w:i/>
          <w:iCs/>
          <w:sz w:val="24"/>
          <w:szCs w:val="24"/>
        </w:rPr>
        <w:t>,</w:t>
      </w:r>
      <w:r w:rsidR="00443633" w:rsidRPr="00EE7D75">
        <w:rPr>
          <w:rFonts w:ascii="Arial" w:eastAsia="Times New Roman" w:hAnsi="Arial" w:cs="Arial"/>
          <w:i/>
          <w:iCs/>
          <w:sz w:val="24"/>
          <w:szCs w:val="24"/>
        </w:rPr>
        <w:t xml:space="preserve"> statutory agreement.</w:t>
      </w:r>
    </w:p>
    <w:p w14:paraId="32C4726B" w14:textId="77777777" w:rsidR="00861B51" w:rsidRPr="00EE7D75" w:rsidRDefault="00861B51" w:rsidP="004B16A4">
      <w:pPr>
        <w:spacing w:after="0" w:line="240" w:lineRule="auto"/>
        <w:ind w:left="284"/>
        <w:jc w:val="both"/>
        <w:rPr>
          <w:rFonts w:ascii="Arial" w:eastAsia="Times New Roman" w:hAnsi="Arial" w:cs="Arial"/>
          <w:sz w:val="24"/>
          <w:szCs w:val="24"/>
        </w:rPr>
      </w:pPr>
    </w:p>
    <w:p w14:paraId="35663CFA" w14:textId="77777777" w:rsidR="00861B51" w:rsidRPr="00EE7D75" w:rsidRDefault="00861B51" w:rsidP="004B16A4">
      <w:pPr>
        <w:spacing w:after="0" w:line="240" w:lineRule="auto"/>
        <w:jc w:val="both"/>
        <w:rPr>
          <w:rFonts w:ascii="Arial" w:eastAsia="Times New Roman" w:hAnsi="Arial" w:cs="Arial"/>
          <w:sz w:val="24"/>
          <w:szCs w:val="24"/>
        </w:rPr>
      </w:pPr>
    </w:p>
    <w:p w14:paraId="2E3E0EF3" w14:textId="77777777" w:rsidR="00861B51" w:rsidRPr="00EE7D75" w:rsidRDefault="00861B51" w:rsidP="00BF5AFF">
      <w:pPr>
        <w:autoSpaceDE w:val="0"/>
        <w:autoSpaceDN w:val="0"/>
        <w:adjustRightInd w:val="0"/>
        <w:spacing w:after="0" w:line="240" w:lineRule="auto"/>
        <w:ind w:left="720" w:hanging="720"/>
        <w:jc w:val="both"/>
        <w:rPr>
          <w:rFonts w:ascii="Arial" w:eastAsia="Times New Roman" w:hAnsi="Arial" w:cs="Arial"/>
          <w:color w:val="000000"/>
          <w:sz w:val="24"/>
          <w:szCs w:val="24"/>
          <w:lang w:eastAsia="en-GB"/>
        </w:rPr>
      </w:pPr>
    </w:p>
    <w:p w14:paraId="1DD048BC" w14:textId="77777777" w:rsidR="002C1653" w:rsidRPr="00EE7D75" w:rsidRDefault="002C1653" w:rsidP="00BF5AFF">
      <w:pPr>
        <w:jc w:val="both"/>
        <w:rPr>
          <w:rFonts w:ascii="Arial" w:hAnsi="Arial" w:cs="Arial"/>
          <w:sz w:val="24"/>
          <w:szCs w:val="24"/>
        </w:rPr>
      </w:pPr>
    </w:p>
    <w:sectPr w:rsidR="002C1653" w:rsidRPr="00EE7D75" w:rsidSect="00D857FD">
      <w:footerReference w:type="even" r:id="rId10"/>
      <w:footerReference w:type="default" r:id="rId11"/>
      <w:footerReference w:type="first" r:id="rId12"/>
      <w:pgSz w:w="11906" w:h="16838"/>
      <w:pgMar w:top="1618" w:right="1646" w:bottom="1440"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CC972" w14:textId="77777777" w:rsidR="00013EDA" w:rsidRDefault="00013EDA">
      <w:pPr>
        <w:spacing w:after="0" w:line="240" w:lineRule="auto"/>
      </w:pPr>
      <w:r>
        <w:separator/>
      </w:r>
    </w:p>
  </w:endnote>
  <w:endnote w:type="continuationSeparator" w:id="0">
    <w:p w14:paraId="3F4AA85E" w14:textId="77777777" w:rsidR="00013EDA" w:rsidRDefault="00013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EF97E" w14:textId="77777777" w:rsidR="00D857FD" w:rsidRDefault="00D857FD" w:rsidP="00D857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564FEF" w14:textId="77777777" w:rsidR="00D857FD" w:rsidRDefault="00D857FD" w:rsidP="00D857F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3674F" w14:textId="77777777" w:rsidR="00D857FD" w:rsidRDefault="00D857FD">
    <w:pPr>
      <w:pStyle w:val="Footer"/>
      <w:jc w:val="center"/>
    </w:pPr>
    <w:r>
      <w:fldChar w:fldCharType="begin"/>
    </w:r>
    <w:r>
      <w:instrText xml:space="preserve"> PAGE   \* MERGEFORMAT </w:instrText>
    </w:r>
    <w:r>
      <w:fldChar w:fldCharType="separate"/>
    </w:r>
    <w:r w:rsidR="00D0149C">
      <w:rPr>
        <w:noProof/>
      </w:rPr>
      <w:t>12</w:t>
    </w:r>
    <w:r>
      <w:rPr>
        <w:noProof/>
      </w:rPr>
      <w:fldChar w:fldCharType="end"/>
    </w:r>
  </w:p>
  <w:p w14:paraId="2C1F3551" w14:textId="77777777" w:rsidR="00D857FD" w:rsidRDefault="00D857FD" w:rsidP="00D857F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A589D" w14:textId="1E398F6A" w:rsidR="00D857FD" w:rsidRDefault="00A73C9E">
    <w:pPr>
      <w:pStyle w:val="Footer"/>
    </w:pPr>
    <w:r w:rsidRPr="005B7BCB">
      <w:rPr>
        <w:rFonts w:ascii="Verdana" w:hAnsi="Verdana"/>
        <w:noProof/>
        <w:sz w:val="15"/>
        <w:szCs w:val="15"/>
      </w:rPr>
      <w:drawing>
        <wp:inline distT="0" distB="0" distL="0" distR="0" wp14:anchorId="29792EB4" wp14:editId="5F4CBE9E">
          <wp:extent cx="1257300" cy="8382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838200"/>
                  </a:xfrm>
                  <a:prstGeom prst="rect">
                    <a:avLst/>
                  </a:prstGeom>
                  <a:noFill/>
                  <a:ln>
                    <a:noFill/>
                  </a:ln>
                </pic:spPr>
              </pic:pic>
            </a:graphicData>
          </a:graphic>
        </wp:inline>
      </w:drawing>
    </w:r>
    <w:r w:rsidR="00D857FD">
      <w:rPr>
        <w:rFonts w:ascii="Verdana" w:hAnsi="Verdana"/>
        <w:sz w:val="15"/>
        <w:szCs w:val="15"/>
      </w:rPr>
      <w:tab/>
    </w:r>
    <w:r w:rsidRPr="005B7BCB">
      <w:rPr>
        <w:rFonts w:ascii="Verdana" w:hAnsi="Verdana"/>
        <w:noProof/>
        <w:sz w:val="15"/>
        <w:szCs w:val="15"/>
      </w:rPr>
      <w:drawing>
        <wp:inline distT="0" distB="0" distL="0" distR="0" wp14:anchorId="29017141" wp14:editId="7AE3106E">
          <wp:extent cx="1019175" cy="838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9175" cy="838200"/>
                  </a:xfrm>
                  <a:prstGeom prst="rect">
                    <a:avLst/>
                  </a:prstGeom>
                  <a:noFill/>
                  <a:ln>
                    <a:noFill/>
                  </a:ln>
                </pic:spPr>
              </pic:pic>
            </a:graphicData>
          </a:graphic>
        </wp:inline>
      </w:drawing>
    </w:r>
    <w:r w:rsidR="00D857FD">
      <w:rPr>
        <w:rFonts w:ascii="Verdana" w:hAnsi="Verdana"/>
        <w:sz w:val="15"/>
        <w:szCs w:val="15"/>
      </w:rPr>
      <w:tab/>
    </w:r>
    <w:r w:rsidRPr="005B7BCB">
      <w:rPr>
        <w:rFonts w:ascii="Verdana" w:hAnsi="Verdana"/>
        <w:noProof/>
        <w:sz w:val="15"/>
        <w:szCs w:val="15"/>
      </w:rPr>
      <w:drawing>
        <wp:inline distT="0" distB="0" distL="0" distR="0" wp14:anchorId="3762977E" wp14:editId="6D517CDA">
          <wp:extent cx="1133475" cy="48577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33475" cy="4857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4211C" w14:textId="77777777" w:rsidR="00013EDA" w:rsidRDefault="00013EDA">
      <w:pPr>
        <w:spacing w:after="0" w:line="240" w:lineRule="auto"/>
      </w:pPr>
      <w:r>
        <w:separator/>
      </w:r>
    </w:p>
  </w:footnote>
  <w:footnote w:type="continuationSeparator" w:id="0">
    <w:p w14:paraId="1362CD51" w14:textId="77777777" w:rsidR="00013EDA" w:rsidRDefault="00013E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D2F6C"/>
    <w:multiLevelType w:val="hybridMultilevel"/>
    <w:tmpl w:val="9520509E"/>
    <w:lvl w:ilvl="0" w:tplc="08090017">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EF56451"/>
    <w:multiLevelType w:val="multilevel"/>
    <w:tmpl w:val="08F632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F6106AF"/>
    <w:multiLevelType w:val="multilevel"/>
    <w:tmpl w:val="54D2922A"/>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366275B"/>
    <w:multiLevelType w:val="hybridMultilevel"/>
    <w:tmpl w:val="13A05C6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25FF4F74"/>
    <w:multiLevelType w:val="hybridMultilevel"/>
    <w:tmpl w:val="9E0A8CDA"/>
    <w:lvl w:ilvl="0" w:tplc="098479AE">
      <w:start w:val="1"/>
      <w:numFmt w:val="decimal"/>
      <w:lvlText w:val="%1."/>
      <w:lvlJc w:val="left"/>
      <w:pPr>
        <w:ind w:left="3556" w:hanging="72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AF2223"/>
    <w:multiLevelType w:val="hybridMultilevel"/>
    <w:tmpl w:val="A81269AC"/>
    <w:lvl w:ilvl="0" w:tplc="41C45090">
      <w:start w:val="1"/>
      <w:numFmt w:val="bullet"/>
      <w:lvlText w:val=""/>
      <w:lvlJc w:val="left"/>
      <w:pPr>
        <w:ind w:left="720" w:hanging="360"/>
      </w:pPr>
      <w:rPr>
        <w:rFonts w:ascii="Symbol" w:hAnsi="Symbol" w:hint="default"/>
      </w:rPr>
    </w:lvl>
    <w:lvl w:ilvl="1" w:tplc="3EB64B3A">
      <w:start w:val="1"/>
      <w:numFmt w:val="bullet"/>
      <w:lvlText w:val="o"/>
      <w:lvlJc w:val="left"/>
      <w:pPr>
        <w:ind w:left="1440" w:hanging="360"/>
      </w:pPr>
      <w:rPr>
        <w:rFonts w:ascii="Courier New" w:hAnsi="Courier New" w:hint="default"/>
      </w:rPr>
    </w:lvl>
    <w:lvl w:ilvl="2" w:tplc="7DD27E2E">
      <w:start w:val="1"/>
      <w:numFmt w:val="bullet"/>
      <w:lvlText w:val=""/>
      <w:lvlJc w:val="left"/>
      <w:pPr>
        <w:ind w:left="2160" w:hanging="360"/>
      </w:pPr>
      <w:rPr>
        <w:rFonts w:ascii="Wingdings" w:hAnsi="Wingdings" w:hint="default"/>
      </w:rPr>
    </w:lvl>
    <w:lvl w:ilvl="3" w:tplc="0F8A7ED8">
      <w:start w:val="1"/>
      <w:numFmt w:val="bullet"/>
      <w:lvlText w:val=""/>
      <w:lvlJc w:val="left"/>
      <w:pPr>
        <w:ind w:left="2880" w:hanging="360"/>
      </w:pPr>
      <w:rPr>
        <w:rFonts w:ascii="Symbol" w:hAnsi="Symbol" w:hint="default"/>
      </w:rPr>
    </w:lvl>
    <w:lvl w:ilvl="4" w:tplc="84486794">
      <w:start w:val="1"/>
      <w:numFmt w:val="bullet"/>
      <w:lvlText w:val="o"/>
      <w:lvlJc w:val="left"/>
      <w:pPr>
        <w:ind w:left="3600" w:hanging="360"/>
      </w:pPr>
      <w:rPr>
        <w:rFonts w:ascii="Courier New" w:hAnsi="Courier New" w:hint="default"/>
      </w:rPr>
    </w:lvl>
    <w:lvl w:ilvl="5" w:tplc="0302B85C">
      <w:start w:val="1"/>
      <w:numFmt w:val="bullet"/>
      <w:lvlText w:val=""/>
      <w:lvlJc w:val="left"/>
      <w:pPr>
        <w:ind w:left="4320" w:hanging="360"/>
      </w:pPr>
      <w:rPr>
        <w:rFonts w:ascii="Wingdings" w:hAnsi="Wingdings" w:hint="default"/>
      </w:rPr>
    </w:lvl>
    <w:lvl w:ilvl="6" w:tplc="2E76C86A">
      <w:start w:val="1"/>
      <w:numFmt w:val="bullet"/>
      <w:lvlText w:val=""/>
      <w:lvlJc w:val="left"/>
      <w:pPr>
        <w:ind w:left="5040" w:hanging="360"/>
      </w:pPr>
      <w:rPr>
        <w:rFonts w:ascii="Symbol" w:hAnsi="Symbol" w:hint="default"/>
      </w:rPr>
    </w:lvl>
    <w:lvl w:ilvl="7" w:tplc="0E0C3F48">
      <w:start w:val="1"/>
      <w:numFmt w:val="bullet"/>
      <w:lvlText w:val="o"/>
      <w:lvlJc w:val="left"/>
      <w:pPr>
        <w:ind w:left="5760" w:hanging="360"/>
      </w:pPr>
      <w:rPr>
        <w:rFonts w:ascii="Courier New" w:hAnsi="Courier New" w:hint="default"/>
      </w:rPr>
    </w:lvl>
    <w:lvl w:ilvl="8" w:tplc="33BADC7C">
      <w:start w:val="1"/>
      <w:numFmt w:val="bullet"/>
      <w:lvlText w:val=""/>
      <w:lvlJc w:val="left"/>
      <w:pPr>
        <w:ind w:left="6480" w:hanging="360"/>
      </w:pPr>
      <w:rPr>
        <w:rFonts w:ascii="Wingdings" w:hAnsi="Wingdings" w:hint="default"/>
      </w:rPr>
    </w:lvl>
  </w:abstractNum>
  <w:abstractNum w:abstractNumId="6" w15:restartNumberingAfterBreak="0">
    <w:nsid w:val="35AF3E60"/>
    <w:multiLevelType w:val="hybridMultilevel"/>
    <w:tmpl w:val="A23C8044"/>
    <w:lvl w:ilvl="0" w:tplc="08090017">
      <w:start w:val="1"/>
      <w:numFmt w:val="lowerLetter"/>
      <w:lvlText w:val="%1)"/>
      <w:lvlJc w:val="left"/>
      <w:pPr>
        <w:tabs>
          <w:tab w:val="num" w:pos="1440"/>
        </w:tabs>
        <w:ind w:left="1440" w:hanging="360"/>
      </w:pPr>
      <w:rPr>
        <w:rFont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35DC75A8"/>
    <w:multiLevelType w:val="hybridMultilevel"/>
    <w:tmpl w:val="EEA60AF6"/>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8" w15:restartNumberingAfterBreak="0">
    <w:nsid w:val="3AA50257"/>
    <w:multiLevelType w:val="hybridMultilevel"/>
    <w:tmpl w:val="F20664EE"/>
    <w:lvl w:ilvl="0" w:tplc="08090017">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AAE567E"/>
    <w:multiLevelType w:val="multilevel"/>
    <w:tmpl w:val="CC36D53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68F2B92"/>
    <w:multiLevelType w:val="hybridMultilevel"/>
    <w:tmpl w:val="9BEE72FC"/>
    <w:lvl w:ilvl="0" w:tplc="08090017">
      <w:start w:val="1"/>
      <w:numFmt w:val="lowerLetter"/>
      <w:lvlText w:val="%1)"/>
      <w:lvlJc w:val="left"/>
      <w:pPr>
        <w:tabs>
          <w:tab w:val="num" w:pos="1440"/>
        </w:tabs>
        <w:ind w:left="1440" w:hanging="360"/>
      </w:pPr>
      <w:rPr>
        <w:rFont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53634692"/>
    <w:multiLevelType w:val="multilevel"/>
    <w:tmpl w:val="2AA0C64A"/>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5A7508F8"/>
    <w:multiLevelType w:val="hybridMultilevel"/>
    <w:tmpl w:val="7EE80C3C"/>
    <w:lvl w:ilvl="0" w:tplc="08090017">
      <w:start w:val="1"/>
      <w:numFmt w:val="lowerLetter"/>
      <w:lvlText w:val="%1)"/>
      <w:lvlJc w:val="left"/>
      <w:pPr>
        <w:tabs>
          <w:tab w:val="num" w:pos="1440"/>
        </w:tabs>
        <w:ind w:left="1440" w:hanging="360"/>
      </w:pPr>
      <w:rPr>
        <w:rFont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5FAE5877"/>
    <w:multiLevelType w:val="multilevel"/>
    <w:tmpl w:val="AFBC3ABE"/>
    <w:lvl w:ilvl="0">
      <w:start w:val="1"/>
      <w:numFmt w:val="decimal"/>
      <w:lvlText w:val="%1"/>
      <w:lvlJc w:val="left"/>
      <w:pPr>
        <w:ind w:left="360" w:hanging="360"/>
      </w:pPr>
      <w:rPr>
        <w:rFonts w:ascii="Arial" w:hAnsi="Arial" w:cs="Arial" w:hint="default"/>
        <w:sz w:val="22"/>
      </w:rPr>
    </w:lvl>
    <w:lvl w:ilvl="1">
      <w:start w:val="1"/>
      <w:numFmt w:val="decimal"/>
      <w:lvlText w:val="%1.%2"/>
      <w:lvlJc w:val="left"/>
      <w:pPr>
        <w:ind w:left="360" w:hanging="360"/>
      </w:pPr>
      <w:rPr>
        <w:rFonts w:ascii="Arial" w:hAnsi="Arial" w:cs="Arial" w:hint="default"/>
        <w:sz w:val="22"/>
      </w:rPr>
    </w:lvl>
    <w:lvl w:ilvl="2">
      <w:start w:val="1"/>
      <w:numFmt w:val="decimal"/>
      <w:lvlText w:val="%1.%2.%3"/>
      <w:lvlJc w:val="left"/>
      <w:pPr>
        <w:ind w:left="720" w:hanging="720"/>
      </w:pPr>
      <w:rPr>
        <w:rFonts w:ascii="Arial" w:hAnsi="Arial" w:cs="Arial" w:hint="default"/>
        <w:sz w:val="22"/>
      </w:rPr>
    </w:lvl>
    <w:lvl w:ilvl="3">
      <w:start w:val="1"/>
      <w:numFmt w:val="decimal"/>
      <w:lvlText w:val="%1.%2.%3.%4"/>
      <w:lvlJc w:val="left"/>
      <w:pPr>
        <w:ind w:left="720" w:hanging="720"/>
      </w:pPr>
      <w:rPr>
        <w:rFonts w:ascii="Arial" w:hAnsi="Arial" w:cs="Arial" w:hint="default"/>
        <w:sz w:val="22"/>
      </w:rPr>
    </w:lvl>
    <w:lvl w:ilvl="4">
      <w:start w:val="1"/>
      <w:numFmt w:val="decimal"/>
      <w:lvlText w:val="%1.%2.%3.%4.%5"/>
      <w:lvlJc w:val="left"/>
      <w:pPr>
        <w:ind w:left="1080" w:hanging="1080"/>
      </w:pPr>
      <w:rPr>
        <w:rFonts w:ascii="Arial" w:hAnsi="Arial" w:cs="Arial" w:hint="default"/>
        <w:sz w:val="22"/>
      </w:rPr>
    </w:lvl>
    <w:lvl w:ilvl="5">
      <w:start w:val="1"/>
      <w:numFmt w:val="decimal"/>
      <w:lvlText w:val="%1.%2.%3.%4.%5.%6"/>
      <w:lvlJc w:val="left"/>
      <w:pPr>
        <w:ind w:left="1080" w:hanging="1080"/>
      </w:pPr>
      <w:rPr>
        <w:rFonts w:ascii="Arial" w:hAnsi="Arial" w:cs="Arial" w:hint="default"/>
        <w:sz w:val="22"/>
      </w:rPr>
    </w:lvl>
    <w:lvl w:ilvl="6">
      <w:start w:val="1"/>
      <w:numFmt w:val="decimal"/>
      <w:lvlText w:val="%1.%2.%3.%4.%5.%6.%7"/>
      <w:lvlJc w:val="left"/>
      <w:pPr>
        <w:ind w:left="1440" w:hanging="1440"/>
      </w:pPr>
      <w:rPr>
        <w:rFonts w:ascii="Arial" w:hAnsi="Arial" w:cs="Arial" w:hint="default"/>
        <w:sz w:val="22"/>
      </w:rPr>
    </w:lvl>
    <w:lvl w:ilvl="7">
      <w:start w:val="1"/>
      <w:numFmt w:val="decimal"/>
      <w:lvlText w:val="%1.%2.%3.%4.%5.%6.%7.%8"/>
      <w:lvlJc w:val="left"/>
      <w:pPr>
        <w:ind w:left="1440" w:hanging="1440"/>
      </w:pPr>
      <w:rPr>
        <w:rFonts w:ascii="Arial" w:hAnsi="Arial" w:cs="Arial" w:hint="default"/>
        <w:sz w:val="22"/>
      </w:rPr>
    </w:lvl>
    <w:lvl w:ilvl="8">
      <w:start w:val="1"/>
      <w:numFmt w:val="decimal"/>
      <w:lvlText w:val="%1.%2.%3.%4.%5.%6.%7.%8.%9"/>
      <w:lvlJc w:val="left"/>
      <w:pPr>
        <w:ind w:left="1800" w:hanging="1800"/>
      </w:pPr>
      <w:rPr>
        <w:rFonts w:ascii="Arial" w:hAnsi="Arial" w:cs="Arial" w:hint="default"/>
        <w:sz w:val="22"/>
      </w:rPr>
    </w:lvl>
  </w:abstractNum>
  <w:abstractNum w:abstractNumId="14" w15:restartNumberingAfterBreak="0">
    <w:nsid w:val="67074F34"/>
    <w:multiLevelType w:val="hybridMultilevel"/>
    <w:tmpl w:val="6DACD6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6A656186"/>
    <w:multiLevelType w:val="hybridMultilevel"/>
    <w:tmpl w:val="5940886E"/>
    <w:lvl w:ilvl="0" w:tplc="08090017">
      <w:start w:val="1"/>
      <w:numFmt w:val="lowerLetter"/>
      <w:lvlText w:val="%1)"/>
      <w:lvlJc w:val="left"/>
      <w:pPr>
        <w:tabs>
          <w:tab w:val="num" w:pos="1440"/>
        </w:tabs>
        <w:ind w:left="1440" w:hanging="360"/>
      </w:pPr>
      <w:rPr>
        <w:rFont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70598A2F"/>
    <w:multiLevelType w:val="hybridMultilevel"/>
    <w:tmpl w:val="DA72D06E"/>
    <w:lvl w:ilvl="0" w:tplc="B00E7AB4">
      <w:start w:val="1"/>
      <w:numFmt w:val="bullet"/>
      <w:lvlText w:val=""/>
      <w:lvlJc w:val="left"/>
      <w:pPr>
        <w:ind w:left="720" w:hanging="360"/>
      </w:pPr>
      <w:rPr>
        <w:rFonts w:ascii="Symbol" w:hAnsi="Symbol" w:hint="default"/>
      </w:rPr>
    </w:lvl>
    <w:lvl w:ilvl="1" w:tplc="A6C44480">
      <w:start w:val="1"/>
      <w:numFmt w:val="bullet"/>
      <w:lvlText w:val="o"/>
      <w:lvlJc w:val="left"/>
      <w:pPr>
        <w:ind w:left="1440" w:hanging="360"/>
      </w:pPr>
      <w:rPr>
        <w:rFonts w:ascii="Courier New" w:hAnsi="Courier New" w:hint="default"/>
      </w:rPr>
    </w:lvl>
    <w:lvl w:ilvl="2" w:tplc="61B00B80">
      <w:start w:val="1"/>
      <w:numFmt w:val="bullet"/>
      <w:lvlText w:val=""/>
      <w:lvlJc w:val="left"/>
      <w:pPr>
        <w:ind w:left="2160" w:hanging="360"/>
      </w:pPr>
      <w:rPr>
        <w:rFonts w:ascii="Wingdings" w:hAnsi="Wingdings" w:hint="default"/>
      </w:rPr>
    </w:lvl>
    <w:lvl w:ilvl="3" w:tplc="95F69B04">
      <w:start w:val="1"/>
      <w:numFmt w:val="bullet"/>
      <w:lvlText w:val=""/>
      <w:lvlJc w:val="left"/>
      <w:pPr>
        <w:ind w:left="2880" w:hanging="360"/>
      </w:pPr>
      <w:rPr>
        <w:rFonts w:ascii="Symbol" w:hAnsi="Symbol" w:hint="default"/>
      </w:rPr>
    </w:lvl>
    <w:lvl w:ilvl="4" w:tplc="81868F1C">
      <w:start w:val="1"/>
      <w:numFmt w:val="bullet"/>
      <w:lvlText w:val="o"/>
      <w:lvlJc w:val="left"/>
      <w:pPr>
        <w:ind w:left="3600" w:hanging="360"/>
      </w:pPr>
      <w:rPr>
        <w:rFonts w:ascii="Courier New" w:hAnsi="Courier New" w:hint="default"/>
      </w:rPr>
    </w:lvl>
    <w:lvl w:ilvl="5" w:tplc="9EC20B12">
      <w:start w:val="1"/>
      <w:numFmt w:val="bullet"/>
      <w:lvlText w:val=""/>
      <w:lvlJc w:val="left"/>
      <w:pPr>
        <w:ind w:left="4320" w:hanging="360"/>
      </w:pPr>
      <w:rPr>
        <w:rFonts w:ascii="Wingdings" w:hAnsi="Wingdings" w:hint="default"/>
      </w:rPr>
    </w:lvl>
    <w:lvl w:ilvl="6" w:tplc="18549E3E">
      <w:start w:val="1"/>
      <w:numFmt w:val="bullet"/>
      <w:lvlText w:val=""/>
      <w:lvlJc w:val="left"/>
      <w:pPr>
        <w:ind w:left="5040" w:hanging="360"/>
      </w:pPr>
      <w:rPr>
        <w:rFonts w:ascii="Symbol" w:hAnsi="Symbol" w:hint="default"/>
      </w:rPr>
    </w:lvl>
    <w:lvl w:ilvl="7" w:tplc="173A85AA">
      <w:start w:val="1"/>
      <w:numFmt w:val="bullet"/>
      <w:lvlText w:val="o"/>
      <w:lvlJc w:val="left"/>
      <w:pPr>
        <w:ind w:left="5760" w:hanging="360"/>
      </w:pPr>
      <w:rPr>
        <w:rFonts w:ascii="Courier New" w:hAnsi="Courier New" w:hint="default"/>
      </w:rPr>
    </w:lvl>
    <w:lvl w:ilvl="8" w:tplc="6E620D9C">
      <w:start w:val="1"/>
      <w:numFmt w:val="bullet"/>
      <w:lvlText w:val=""/>
      <w:lvlJc w:val="left"/>
      <w:pPr>
        <w:ind w:left="6480" w:hanging="360"/>
      </w:pPr>
      <w:rPr>
        <w:rFonts w:ascii="Wingdings" w:hAnsi="Wingdings" w:hint="default"/>
      </w:rPr>
    </w:lvl>
  </w:abstractNum>
  <w:abstractNum w:abstractNumId="17" w15:restartNumberingAfterBreak="0">
    <w:nsid w:val="77C06362"/>
    <w:multiLevelType w:val="hybridMultilevel"/>
    <w:tmpl w:val="1884DBA6"/>
    <w:lvl w:ilvl="0" w:tplc="08090017">
      <w:start w:val="1"/>
      <w:numFmt w:val="lowerLetter"/>
      <w:lvlText w:val="%1)"/>
      <w:lvlJc w:val="left"/>
      <w:pPr>
        <w:tabs>
          <w:tab w:val="num" w:pos="1440"/>
        </w:tabs>
        <w:ind w:left="1440" w:hanging="360"/>
      </w:pPr>
      <w:rPr>
        <w:rFont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781EC323"/>
    <w:multiLevelType w:val="hybridMultilevel"/>
    <w:tmpl w:val="34447F0C"/>
    <w:lvl w:ilvl="0" w:tplc="500AE648">
      <w:start w:val="1"/>
      <w:numFmt w:val="bullet"/>
      <w:lvlText w:val=""/>
      <w:lvlJc w:val="left"/>
      <w:pPr>
        <w:ind w:left="720" w:hanging="360"/>
      </w:pPr>
      <w:rPr>
        <w:rFonts w:ascii="Symbol" w:hAnsi="Symbol" w:hint="default"/>
      </w:rPr>
    </w:lvl>
    <w:lvl w:ilvl="1" w:tplc="F4608EFE">
      <w:start w:val="1"/>
      <w:numFmt w:val="bullet"/>
      <w:lvlText w:val="o"/>
      <w:lvlJc w:val="left"/>
      <w:pPr>
        <w:ind w:left="1440" w:hanging="360"/>
      </w:pPr>
      <w:rPr>
        <w:rFonts w:ascii="Courier New" w:hAnsi="Courier New" w:hint="default"/>
      </w:rPr>
    </w:lvl>
    <w:lvl w:ilvl="2" w:tplc="3536E452">
      <w:start w:val="1"/>
      <w:numFmt w:val="bullet"/>
      <w:lvlText w:val=""/>
      <w:lvlJc w:val="left"/>
      <w:pPr>
        <w:ind w:left="2160" w:hanging="360"/>
      </w:pPr>
      <w:rPr>
        <w:rFonts w:ascii="Wingdings" w:hAnsi="Wingdings" w:hint="default"/>
      </w:rPr>
    </w:lvl>
    <w:lvl w:ilvl="3" w:tplc="98800CE4">
      <w:start w:val="1"/>
      <w:numFmt w:val="bullet"/>
      <w:lvlText w:val=""/>
      <w:lvlJc w:val="left"/>
      <w:pPr>
        <w:ind w:left="2880" w:hanging="360"/>
      </w:pPr>
      <w:rPr>
        <w:rFonts w:ascii="Symbol" w:hAnsi="Symbol" w:hint="default"/>
      </w:rPr>
    </w:lvl>
    <w:lvl w:ilvl="4" w:tplc="EE804EFA">
      <w:start w:val="1"/>
      <w:numFmt w:val="bullet"/>
      <w:lvlText w:val="o"/>
      <w:lvlJc w:val="left"/>
      <w:pPr>
        <w:ind w:left="3600" w:hanging="360"/>
      </w:pPr>
      <w:rPr>
        <w:rFonts w:ascii="Courier New" w:hAnsi="Courier New" w:hint="default"/>
      </w:rPr>
    </w:lvl>
    <w:lvl w:ilvl="5" w:tplc="4A3C68F4">
      <w:start w:val="1"/>
      <w:numFmt w:val="bullet"/>
      <w:lvlText w:val=""/>
      <w:lvlJc w:val="left"/>
      <w:pPr>
        <w:ind w:left="4320" w:hanging="360"/>
      </w:pPr>
      <w:rPr>
        <w:rFonts w:ascii="Wingdings" w:hAnsi="Wingdings" w:hint="default"/>
      </w:rPr>
    </w:lvl>
    <w:lvl w:ilvl="6" w:tplc="D0A628BE">
      <w:start w:val="1"/>
      <w:numFmt w:val="bullet"/>
      <w:lvlText w:val=""/>
      <w:lvlJc w:val="left"/>
      <w:pPr>
        <w:ind w:left="5040" w:hanging="360"/>
      </w:pPr>
      <w:rPr>
        <w:rFonts w:ascii="Symbol" w:hAnsi="Symbol" w:hint="default"/>
      </w:rPr>
    </w:lvl>
    <w:lvl w:ilvl="7" w:tplc="7ECE08A0">
      <w:start w:val="1"/>
      <w:numFmt w:val="bullet"/>
      <w:lvlText w:val="o"/>
      <w:lvlJc w:val="left"/>
      <w:pPr>
        <w:ind w:left="5760" w:hanging="360"/>
      </w:pPr>
      <w:rPr>
        <w:rFonts w:ascii="Courier New" w:hAnsi="Courier New" w:hint="default"/>
      </w:rPr>
    </w:lvl>
    <w:lvl w:ilvl="8" w:tplc="1E367F18">
      <w:start w:val="1"/>
      <w:numFmt w:val="bullet"/>
      <w:lvlText w:val=""/>
      <w:lvlJc w:val="left"/>
      <w:pPr>
        <w:ind w:left="6480" w:hanging="360"/>
      </w:pPr>
      <w:rPr>
        <w:rFonts w:ascii="Wingdings" w:hAnsi="Wingdings" w:hint="default"/>
      </w:rPr>
    </w:lvl>
  </w:abstractNum>
  <w:abstractNum w:abstractNumId="19" w15:restartNumberingAfterBreak="0">
    <w:nsid w:val="7ED46591"/>
    <w:multiLevelType w:val="hybridMultilevel"/>
    <w:tmpl w:val="91920636"/>
    <w:lvl w:ilvl="0" w:tplc="08090017">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95000842">
    <w:abstractNumId w:val="16"/>
  </w:num>
  <w:num w:numId="2" w16cid:durableId="358816393">
    <w:abstractNumId w:val="5"/>
  </w:num>
  <w:num w:numId="3" w16cid:durableId="422653699">
    <w:abstractNumId w:val="18"/>
  </w:num>
  <w:num w:numId="4" w16cid:durableId="2013146836">
    <w:abstractNumId w:val="4"/>
  </w:num>
  <w:num w:numId="5" w16cid:durableId="1010185780">
    <w:abstractNumId w:val="1"/>
  </w:num>
  <w:num w:numId="6" w16cid:durableId="722489317">
    <w:abstractNumId w:val="9"/>
  </w:num>
  <w:num w:numId="7" w16cid:durableId="1559365947">
    <w:abstractNumId w:val="2"/>
  </w:num>
  <w:num w:numId="8" w16cid:durableId="1406686251">
    <w:abstractNumId w:val="7"/>
  </w:num>
  <w:num w:numId="9" w16cid:durableId="963848768">
    <w:abstractNumId w:val="12"/>
  </w:num>
  <w:num w:numId="10" w16cid:durableId="337200309">
    <w:abstractNumId w:val="17"/>
  </w:num>
  <w:num w:numId="11" w16cid:durableId="532307346">
    <w:abstractNumId w:val="15"/>
  </w:num>
  <w:num w:numId="12" w16cid:durableId="15619093">
    <w:abstractNumId w:val="8"/>
  </w:num>
  <w:num w:numId="13" w16cid:durableId="1753965595">
    <w:abstractNumId w:val="10"/>
  </w:num>
  <w:num w:numId="14" w16cid:durableId="904686275">
    <w:abstractNumId w:val="6"/>
  </w:num>
  <w:num w:numId="15" w16cid:durableId="410156816">
    <w:abstractNumId w:val="0"/>
  </w:num>
  <w:num w:numId="16" w16cid:durableId="1382243591">
    <w:abstractNumId w:val="19"/>
  </w:num>
  <w:num w:numId="17" w16cid:durableId="612445096">
    <w:abstractNumId w:val="11"/>
  </w:num>
  <w:num w:numId="18" w16cid:durableId="31157103">
    <w:abstractNumId w:val="3"/>
  </w:num>
  <w:num w:numId="19" w16cid:durableId="1437557092">
    <w:abstractNumId w:val="13"/>
  </w:num>
  <w:num w:numId="20" w16cid:durableId="19186614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B51"/>
    <w:rsid w:val="00013EDA"/>
    <w:rsid w:val="0001425D"/>
    <w:rsid w:val="00070978"/>
    <w:rsid w:val="00086A06"/>
    <w:rsid w:val="000877D4"/>
    <w:rsid w:val="000A016C"/>
    <w:rsid w:val="0013061A"/>
    <w:rsid w:val="00133CA8"/>
    <w:rsid w:val="00186154"/>
    <w:rsid w:val="001A5771"/>
    <w:rsid w:val="001C3CE3"/>
    <w:rsid w:val="001F5D0E"/>
    <w:rsid w:val="00223E80"/>
    <w:rsid w:val="002503FE"/>
    <w:rsid w:val="00272931"/>
    <w:rsid w:val="00296492"/>
    <w:rsid w:val="002C1653"/>
    <w:rsid w:val="002E587A"/>
    <w:rsid w:val="00310AF3"/>
    <w:rsid w:val="003718D6"/>
    <w:rsid w:val="003719CC"/>
    <w:rsid w:val="003803E9"/>
    <w:rsid w:val="00390C25"/>
    <w:rsid w:val="003A2653"/>
    <w:rsid w:val="003A787B"/>
    <w:rsid w:val="003F74BE"/>
    <w:rsid w:val="00410A29"/>
    <w:rsid w:val="00411B6C"/>
    <w:rsid w:val="00441AF1"/>
    <w:rsid w:val="00442568"/>
    <w:rsid w:val="00443633"/>
    <w:rsid w:val="00462DA3"/>
    <w:rsid w:val="004B16A4"/>
    <w:rsid w:val="004C17A1"/>
    <w:rsid w:val="004E290B"/>
    <w:rsid w:val="00505080"/>
    <w:rsid w:val="00506E87"/>
    <w:rsid w:val="00515B6D"/>
    <w:rsid w:val="0054253B"/>
    <w:rsid w:val="005501CA"/>
    <w:rsid w:val="005A14BA"/>
    <w:rsid w:val="005A395B"/>
    <w:rsid w:val="005C6C16"/>
    <w:rsid w:val="00603D0B"/>
    <w:rsid w:val="00622246"/>
    <w:rsid w:val="00653976"/>
    <w:rsid w:val="006547A9"/>
    <w:rsid w:val="00655405"/>
    <w:rsid w:val="00667336"/>
    <w:rsid w:val="006B4CBE"/>
    <w:rsid w:val="00711ECA"/>
    <w:rsid w:val="00712F1C"/>
    <w:rsid w:val="00773414"/>
    <w:rsid w:val="00795DCF"/>
    <w:rsid w:val="007A3E6C"/>
    <w:rsid w:val="007C24BC"/>
    <w:rsid w:val="007E5A5A"/>
    <w:rsid w:val="00861B51"/>
    <w:rsid w:val="0088772D"/>
    <w:rsid w:val="008A4DEA"/>
    <w:rsid w:val="00911F59"/>
    <w:rsid w:val="00930E94"/>
    <w:rsid w:val="009312B5"/>
    <w:rsid w:val="009F3F12"/>
    <w:rsid w:val="009F51B5"/>
    <w:rsid w:val="009F6290"/>
    <w:rsid w:val="00A03875"/>
    <w:rsid w:val="00A21E90"/>
    <w:rsid w:val="00A22020"/>
    <w:rsid w:val="00A3416D"/>
    <w:rsid w:val="00A636CC"/>
    <w:rsid w:val="00A73C9E"/>
    <w:rsid w:val="00A8466E"/>
    <w:rsid w:val="00AB2225"/>
    <w:rsid w:val="00AC1E54"/>
    <w:rsid w:val="00AC4815"/>
    <w:rsid w:val="00B07FC8"/>
    <w:rsid w:val="00B30D2C"/>
    <w:rsid w:val="00B60F32"/>
    <w:rsid w:val="00B90C05"/>
    <w:rsid w:val="00B924B1"/>
    <w:rsid w:val="00BA684D"/>
    <w:rsid w:val="00BD3DF3"/>
    <w:rsid w:val="00BF5AFF"/>
    <w:rsid w:val="00C35A03"/>
    <w:rsid w:val="00C8697C"/>
    <w:rsid w:val="00CE4819"/>
    <w:rsid w:val="00D0149C"/>
    <w:rsid w:val="00D34513"/>
    <w:rsid w:val="00D3621F"/>
    <w:rsid w:val="00D857FD"/>
    <w:rsid w:val="00DB2595"/>
    <w:rsid w:val="00DB5E24"/>
    <w:rsid w:val="00DE453B"/>
    <w:rsid w:val="00DE5F4C"/>
    <w:rsid w:val="00E005BD"/>
    <w:rsid w:val="00E2669C"/>
    <w:rsid w:val="00EB0381"/>
    <w:rsid w:val="00EE7D75"/>
    <w:rsid w:val="00F16378"/>
    <w:rsid w:val="00F246CB"/>
    <w:rsid w:val="00F65B55"/>
    <w:rsid w:val="00F95E9F"/>
    <w:rsid w:val="00F96764"/>
    <w:rsid w:val="00F96923"/>
    <w:rsid w:val="00FC3B51"/>
    <w:rsid w:val="00FD616E"/>
    <w:rsid w:val="016795D3"/>
    <w:rsid w:val="01B606E6"/>
    <w:rsid w:val="0734E634"/>
    <w:rsid w:val="0ACD6614"/>
    <w:rsid w:val="0CAD7F75"/>
    <w:rsid w:val="0DD83BA0"/>
    <w:rsid w:val="0FEABC57"/>
    <w:rsid w:val="1318E87C"/>
    <w:rsid w:val="135E3AB0"/>
    <w:rsid w:val="2EEF44E9"/>
    <w:rsid w:val="37C78A45"/>
    <w:rsid w:val="393F0CB5"/>
    <w:rsid w:val="3A6487A1"/>
    <w:rsid w:val="3F936B1F"/>
    <w:rsid w:val="40798248"/>
    <w:rsid w:val="41139E39"/>
    <w:rsid w:val="41A7D8FB"/>
    <w:rsid w:val="43540A4B"/>
    <w:rsid w:val="43726D4B"/>
    <w:rsid w:val="45A6F1B4"/>
    <w:rsid w:val="46439301"/>
    <w:rsid w:val="47DC0423"/>
    <w:rsid w:val="4BB9A421"/>
    <w:rsid w:val="4DCC085B"/>
    <w:rsid w:val="4FF4A0EE"/>
    <w:rsid w:val="554B233C"/>
    <w:rsid w:val="5C462803"/>
    <w:rsid w:val="5C91AD19"/>
    <w:rsid w:val="62399A5A"/>
    <w:rsid w:val="62939E0C"/>
    <w:rsid w:val="62BCDE58"/>
    <w:rsid w:val="65D01549"/>
    <w:rsid w:val="66228E53"/>
    <w:rsid w:val="6B853FC3"/>
    <w:rsid w:val="6EEFD6AF"/>
    <w:rsid w:val="71A1BE21"/>
    <w:rsid w:val="72EDBFD1"/>
    <w:rsid w:val="73B21FB0"/>
    <w:rsid w:val="74557C5F"/>
    <w:rsid w:val="74FB89EB"/>
    <w:rsid w:val="7572AE22"/>
    <w:rsid w:val="757685ED"/>
    <w:rsid w:val="76B4BD6A"/>
    <w:rsid w:val="76C7EC11"/>
    <w:rsid w:val="78B02B2F"/>
    <w:rsid w:val="7A06C939"/>
    <w:rsid w:val="7E0487B4"/>
    <w:rsid w:val="7F627B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1717A99"/>
  <w15:chartTrackingRefBased/>
  <w15:docId w15:val="{3A898D2E-9BAE-448E-A15D-862530F6B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861B51"/>
    <w:pPr>
      <w:tabs>
        <w:tab w:val="center" w:pos="4513"/>
        <w:tab w:val="right" w:pos="9026"/>
      </w:tabs>
    </w:pPr>
  </w:style>
  <w:style w:type="character" w:customStyle="1" w:styleId="FooterChar">
    <w:name w:val="Footer Char"/>
    <w:link w:val="Footer"/>
    <w:uiPriority w:val="99"/>
    <w:semiHidden/>
    <w:rsid w:val="00861B51"/>
    <w:rPr>
      <w:sz w:val="22"/>
      <w:szCs w:val="22"/>
      <w:lang w:eastAsia="en-US"/>
    </w:rPr>
  </w:style>
  <w:style w:type="character" w:styleId="PageNumber">
    <w:name w:val="page number"/>
    <w:rsid w:val="00861B51"/>
  </w:style>
  <w:style w:type="paragraph" w:styleId="BalloonText">
    <w:name w:val="Balloon Text"/>
    <w:basedOn w:val="Normal"/>
    <w:link w:val="BalloonTextChar"/>
    <w:uiPriority w:val="99"/>
    <w:semiHidden/>
    <w:unhideWhenUsed/>
    <w:rsid w:val="00086A0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86A06"/>
    <w:rPr>
      <w:rFonts w:ascii="Tahoma" w:hAnsi="Tahoma" w:cs="Tahoma"/>
      <w:sz w:val="16"/>
      <w:szCs w:val="16"/>
      <w:lang w:eastAsia="en-US"/>
    </w:rPr>
  </w:style>
  <w:style w:type="paragraph" w:styleId="Revision">
    <w:name w:val="Revision"/>
    <w:hidden/>
    <w:uiPriority w:val="99"/>
    <w:semiHidden/>
    <w:rsid w:val="00FC3B51"/>
    <w:rPr>
      <w:sz w:val="22"/>
      <w:szCs w:val="22"/>
      <w:lang w:val="en-GB" w:eastAsia="en-US"/>
    </w:rPr>
  </w:style>
  <w:style w:type="character" w:styleId="CommentReference">
    <w:name w:val="annotation reference"/>
    <w:uiPriority w:val="99"/>
    <w:semiHidden/>
    <w:unhideWhenUsed/>
    <w:rsid w:val="00272931"/>
    <w:rPr>
      <w:sz w:val="16"/>
      <w:szCs w:val="16"/>
    </w:rPr>
  </w:style>
  <w:style w:type="paragraph" w:styleId="CommentText">
    <w:name w:val="annotation text"/>
    <w:basedOn w:val="Normal"/>
    <w:link w:val="CommentTextChar"/>
    <w:uiPriority w:val="99"/>
    <w:unhideWhenUsed/>
    <w:rsid w:val="00272931"/>
    <w:rPr>
      <w:sz w:val="20"/>
      <w:szCs w:val="20"/>
    </w:rPr>
  </w:style>
  <w:style w:type="character" w:customStyle="1" w:styleId="CommentTextChar">
    <w:name w:val="Comment Text Char"/>
    <w:link w:val="CommentText"/>
    <w:uiPriority w:val="99"/>
    <w:rsid w:val="00272931"/>
    <w:rPr>
      <w:lang w:eastAsia="en-US"/>
    </w:rPr>
  </w:style>
  <w:style w:type="paragraph" w:styleId="CommentSubject">
    <w:name w:val="annotation subject"/>
    <w:basedOn w:val="CommentText"/>
    <w:next w:val="CommentText"/>
    <w:link w:val="CommentSubjectChar"/>
    <w:uiPriority w:val="99"/>
    <w:semiHidden/>
    <w:unhideWhenUsed/>
    <w:rsid w:val="00272931"/>
    <w:rPr>
      <w:b/>
      <w:bCs/>
    </w:rPr>
  </w:style>
  <w:style w:type="character" w:customStyle="1" w:styleId="CommentSubjectChar">
    <w:name w:val="Comment Subject Char"/>
    <w:link w:val="CommentSubject"/>
    <w:uiPriority w:val="99"/>
    <w:semiHidden/>
    <w:rsid w:val="00272931"/>
    <w:rPr>
      <w:b/>
      <w:bCs/>
      <w:lang w:eastAsia="en-US"/>
    </w:rPr>
  </w:style>
  <w:style w:type="paragraph" w:styleId="ListParagraph">
    <w:name w:val="List Paragraph"/>
    <w:basedOn w:val="Normal"/>
    <w:uiPriority w:val="34"/>
    <w:qFormat/>
    <w:rsid w:val="0ACD66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951345">
      <w:bodyDiv w:val="1"/>
      <w:marLeft w:val="0"/>
      <w:marRight w:val="0"/>
      <w:marTop w:val="0"/>
      <w:marBottom w:val="0"/>
      <w:divBdr>
        <w:top w:val="none" w:sz="0" w:space="0" w:color="auto"/>
        <w:left w:val="none" w:sz="0" w:space="0" w:color="auto"/>
        <w:bottom w:val="none" w:sz="0" w:space="0" w:color="auto"/>
        <w:right w:val="none" w:sz="0" w:space="0" w:color="auto"/>
      </w:divBdr>
    </w:div>
    <w:div w:id="186431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C022F-23DA-4920-9AF7-EBFEC2D7E149}">
  <ds:schemaRefs>
    <ds:schemaRef ds:uri="http://schemas.openxmlformats.org/officeDocument/2006/bibliography"/>
  </ds:schemaRefs>
</ds:datastoreItem>
</file>

<file path=docMetadata/LabelInfo.xml><?xml version="1.0" encoding="utf-8"?>
<clbl:labelList xmlns:clbl="http://schemas.microsoft.com/office/2020/mipLabelMetadata">
  <clbl:label id="{d8a82170-b655-46b0-87a1-042e6581813f}" enabled="0" method="" siteId="{d8a82170-b655-46b0-87a1-042e6581813f}" removed="1"/>
</clbl:labelList>
</file>

<file path=docProps/app.xml><?xml version="1.0" encoding="utf-8"?>
<Properties xmlns="http://schemas.openxmlformats.org/officeDocument/2006/extended-properties" xmlns:vt="http://schemas.openxmlformats.org/officeDocument/2006/docPropsVTypes">
  <Template>Normal</Template>
  <TotalTime>23</TotalTime>
  <Pages>13</Pages>
  <Words>3305</Words>
  <Characters>18840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Carlene Reid</dc:creator>
  <cp:keywords/>
  <dc:description/>
  <cp:lastModifiedBy>Donna Carby</cp:lastModifiedBy>
  <cp:revision>5</cp:revision>
  <cp:lastPrinted>2016-01-07T18:43:00Z</cp:lastPrinted>
  <dcterms:created xsi:type="dcterms:W3CDTF">2025-10-08T15:31:00Z</dcterms:created>
  <dcterms:modified xsi:type="dcterms:W3CDTF">2025-12-15T17:05:00Z</dcterms:modified>
</cp:coreProperties>
</file>