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E98F" w14:textId="77777777" w:rsidR="00861B51" w:rsidRPr="00861B51" w:rsidRDefault="005552DA" w:rsidP="00861B51">
      <w:pPr>
        <w:spacing w:after="0" w:line="240" w:lineRule="auto"/>
        <w:ind w:right="-360"/>
        <w:jc w:val="center"/>
        <w:rPr>
          <w:rFonts w:ascii="Arial" w:eastAsia="Times New Roman" w:hAnsi="Arial" w:cs="Arial"/>
          <w:color w:val="339966"/>
          <w:sz w:val="56"/>
          <w:szCs w:val="25"/>
        </w:rPr>
      </w:pPr>
      <w:r>
        <w:rPr>
          <w:rFonts w:ascii="Times New Roman" w:eastAsia="Times New Roman" w:hAnsi="Times New Roman"/>
          <w:i/>
          <w:noProof/>
          <w:sz w:val="24"/>
          <w:szCs w:val="24"/>
        </w:rPr>
        <w:object w:dxaOrig="1440" w:dyaOrig="1440" w14:anchorId="085EF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3pt;margin-top:-81pt;width:594pt;height:108pt;z-index:251659264">
            <v:imagedata r:id="rId8" o:title=""/>
          </v:shape>
          <o:OLEObject Type="Embed" ProgID="PBrush" ShapeID="_x0000_s2050" DrawAspect="Content" ObjectID="_1814108125" r:id="rId9"/>
        </w:object>
      </w:r>
      <w:r w:rsidR="008F0FB3">
        <w:rPr>
          <w:rFonts w:ascii="Arial" w:eastAsia="Times New Roman" w:hAnsi="Arial" w:cs="Arial"/>
          <w:color w:val="339966"/>
          <w:sz w:val="56"/>
          <w:szCs w:val="25"/>
        </w:rPr>
        <w:t xml:space="preserve"> </w:t>
      </w:r>
    </w:p>
    <w:p w14:paraId="17B6CBF9" w14:textId="77777777" w:rsidR="00861B51" w:rsidRPr="00861B51" w:rsidRDefault="00861B51" w:rsidP="00861B51">
      <w:pPr>
        <w:spacing w:after="0" w:line="240" w:lineRule="auto"/>
        <w:jc w:val="center"/>
        <w:rPr>
          <w:rFonts w:ascii="Times New Roman" w:eastAsia="Times New Roman" w:hAnsi="Times New Roman"/>
          <w:sz w:val="24"/>
          <w:szCs w:val="24"/>
        </w:rPr>
      </w:pPr>
    </w:p>
    <w:p w14:paraId="5ABBCBB3" w14:textId="77777777" w:rsidR="00861B51" w:rsidRPr="00861B51" w:rsidRDefault="00861B51" w:rsidP="00861B51">
      <w:pPr>
        <w:spacing w:after="0" w:line="240" w:lineRule="auto"/>
        <w:jc w:val="center"/>
        <w:rPr>
          <w:rFonts w:ascii="Times New Roman" w:eastAsia="Times New Roman" w:hAnsi="Times New Roman"/>
          <w:sz w:val="24"/>
          <w:szCs w:val="24"/>
        </w:rPr>
      </w:pPr>
    </w:p>
    <w:p w14:paraId="71826D5D" w14:textId="77777777" w:rsidR="00861B51" w:rsidRPr="00861B51" w:rsidRDefault="00861B51" w:rsidP="00861B51">
      <w:pPr>
        <w:spacing w:after="0" w:line="240" w:lineRule="auto"/>
        <w:ind w:left="-1800"/>
        <w:rPr>
          <w:rFonts w:ascii="Times New Roman" w:eastAsia="Times New Roman" w:hAnsi="Times New Roman"/>
          <w:sz w:val="24"/>
          <w:szCs w:val="24"/>
        </w:rPr>
      </w:pPr>
    </w:p>
    <w:p w14:paraId="33AA72BC" w14:textId="77777777" w:rsidR="00861B51" w:rsidRPr="00861B51" w:rsidRDefault="00861B51" w:rsidP="00861B51">
      <w:pPr>
        <w:spacing w:after="0" w:line="240" w:lineRule="auto"/>
        <w:ind w:left="-1800"/>
        <w:rPr>
          <w:rFonts w:ascii="Times New Roman" w:eastAsia="Times New Roman" w:hAnsi="Times New Roman"/>
          <w:sz w:val="24"/>
          <w:szCs w:val="24"/>
        </w:rPr>
      </w:pPr>
    </w:p>
    <w:p w14:paraId="2D006A25" w14:textId="77777777" w:rsidR="00861B51" w:rsidRPr="00861B51" w:rsidRDefault="00861B51" w:rsidP="00861B51">
      <w:pPr>
        <w:spacing w:after="0" w:line="240" w:lineRule="auto"/>
        <w:ind w:left="-1800"/>
        <w:rPr>
          <w:rFonts w:ascii="Times New Roman" w:eastAsia="Times New Roman" w:hAnsi="Times New Roman"/>
          <w:sz w:val="24"/>
          <w:szCs w:val="24"/>
        </w:rPr>
      </w:pPr>
    </w:p>
    <w:p w14:paraId="03F4CABD" w14:textId="77777777" w:rsidR="00861B51" w:rsidRPr="00861B51" w:rsidRDefault="00861B51" w:rsidP="00861B51">
      <w:pPr>
        <w:spacing w:after="0" w:line="240" w:lineRule="auto"/>
        <w:ind w:left="-1800"/>
        <w:rPr>
          <w:rFonts w:ascii="Times New Roman" w:eastAsia="Times New Roman" w:hAnsi="Times New Roman"/>
          <w:sz w:val="24"/>
          <w:szCs w:val="24"/>
        </w:rPr>
      </w:pPr>
    </w:p>
    <w:p w14:paraId="61125819" w14:textId="77777777" w:rsidR="00861B51" w:rsidRPr="00861B51" w:rsidRDefault="00861B51" w:rsidP="00861B51">
      <w:pPr>
        <w:spacing w:after="0" w:line="240" w:lineRule="auto"/>
        <w:ind w:left="-1800" w:firstLine="1080"/>
        <w:jc w:val="center"/>
        <w:rPr>
          <w:rFonts w:ascii="Arial" w:eastAsia="Times New Roman" w:hAnsi="Arial" w:cs="Arial"/>
          <w:b/>
          <w:sz w:val="48"/>
          <w:szCs w:val="48"/>
        </w:rPr>
      </w:pPr>
      <w:r w:rsidRPr="00861B51">
        <w:rPr>
          <w:rFonts w:ascii="Arial" w:eastAsia="Times New Roman" w:hAnsi="Arial" w:cs="Arial"/>
          <w:b/>
          <w:sz w:val="48"/>
          <w:szCs w:val="48"/>
        </w:rPr>
        <w:t>SCHOOL NAME</w:t>
      </w:r>
    </w:p>
    <w:p w14:paraId="17CAB411" w14:textId="77777777" w:rsidR="00861B51" w:rsidRPr="00861B51" w:rsidRDefault="00861B51" w:rsidP="00861B51">
      <w:pPr>
        <w:spacing w:after="0" w:line="240" w:lineRule="auto"/>
        <w:ind w:left="-1800"/>
        <w:rPr>
          <w:rFonts w:ascii="Times New Roman" w:eastAsia="Times New Roman" w:hAnsi="Times New Roman"/>
          <w:sz w:val="24"/>
          <w:szCs w:val="24"/>
        </w:rPr>
      </w:pPr>
    </w:p>
    <w:p w14:paraId="566AA2C0" w14:textId="77777777" w:rsidR="00861B51" w:rsidRPr="00861B51" w:rsidRDefault="00861B51" w:rsidP="00861B51">
      <w:pPr>
        <w:spacing w:after="0" w:line="240" w:lineRule="auto"/>
        <w:ind w:left="-1800"/>
        <w:rPr>
          <w:rFonts w:ascii="Times New Roman" w:eastAsia="Times New Roman" w:hAnsi="Times New Roman"/>
          <w:sz w:val="24"/>
          <w:szCs w:val="24"/>
        </w:rPr>
      </w:pPr>
    </w:p>
    <w:p w14:paraId="53F290E4" w14:textId="77777777" w:rsidR="00861B51" w:rsidRPr="00861B51" w:rsidRDefault="00861B51" w:rsidP="00861B51">
      <w:pPr>
        <w:spacing w:after="0" w:line="240" w:lineRule="auto"/>
        <w:rPr>
          <w:rFonts w:ascii="Times New Roman" w:eastAsia="Times New Roman" w:hAnsi="Times New Roman"/>
          <w:sz w:val="24"/>
          <w:szCs w:val="24"/>
        </w:rPr>
      </w:pPr>
    </w:p>
    <w:p w14:paraId="1BAD5F4F" w14:textId="77777777" w:rsidR="00861B51" w:rsidRPr="00861B51" w:rsidRDefault="003F6070" w:rsidP="00861B51">
      <w:pPr>
        <w:tabs>
          <w:tab w:val="left" w:pos="5100"/>
        </w:tabs>
        <w:spacing w:after="0" w:line="360" w:lineRule="auto"/>
        <w:ind w:right="-357"/>
        <w:jc w:val="center"/>
        <w:rPr>
          <w:rFonts w:ascii="Arial" w:eastAsia="Times New Roman" w:hAnsi="Arial" w:cs="Arial"/>
          <w:b/>
          <w:color w:val="339966"/>
          <w:sz w:val="56"/>
          <w:szCs w:val="25"/>
        </w:rPr>
      </w:pPr>
      <w:r>
        <w:rPr>
          <w:rFonts w:ascii="Arial" w:eastAsia="Times New Roman" w:hAnsi="Arial" w:cs="Arial"/>
          <w:b/>
          <w:color w:val="339966"/>
          <w:sz w:val="56"/>
          <w:szCs w:val="25"/>
        </w:rPr>
        <w:t>APPRAISAL</w:t>
      </w:r>
      <w:r w:rsidR="00861B51" w:rsidRPr="00861B51">
        <w:rPr>
          <w:rFonts w:ascii="Arial" w:eastAsia="Times New Roman" w:hAnsi="Arial" w:cs="Arial"/>
          <w:b/>
          <w:color w:val="339966"/>
          <w:sz w:val="56"/>
          <w:szCs w:val="25"/>
        </w:rPr>
        <w:t xml:space="preserve"> </w:t>
      </w:r>
    </w:p>
    <w:p w14:paraId="652E236D" w14:textId="77777777" w:rsidR="00861B51" w:rsidRPr="00861B51" w:rsidRDefault="00861B51" w:rsidP="00861B51">
      <w:pPr>
        <w:tabs>
          <w:tab w:val="left" w:pos="5100"/>
        </w:tabs>
        <w:spacing w:after="0" w:line="360" w:lineRule="auto"/>
        <w:ind w:right="-357"/>
        <w:jc w:val="center"/>
        <w:rPr>
          <w:rFonts w:ascii="Arial" w:eastAsia="Times New Roman" w:hAnsi="Arial" w:cs="Arial"/>
          <w:b/>
          <w:color w:val="339966"/>
          <w:sz w:val="56"/>
          <w:szCs w:val="25"/>
        </w:rPr>
      </w:pPr>
      <w:r w:rsidRPr="00861B51">
        <w:rPr>
          <w:rFonts w:ascii="Arial" w:eastAsia="Times New Roman" w:hAnsi="Arial" w:cs="Arial"/>
          <w:b/>
          <w:color w:val="339966"/>
          <w:sz w:val="56"/>
          <w:szCs w:val="25"/>
        </w:rPr>
        <w:t>MODEL POLICY &amp; PROCEDURE</w:t>
      </w:r>
    </w:p>
    <w:p w14:paraId="3612029C" w14:textId="77777777" w:rsidR="00861B51" w:rsidRPr="00861B51" w:rsidRDefault="00861B51" w:rsidP="00861B51">
      <w:pPr>
        <w:spacing w:after="0" w:line="240" w:lineRule="auto"/>
        <w:ind w:right="-360"/>
        <w:jc w:val="center"/>
        <w:rPr>
          <w:rFonts w:ascii="Arial" w:eastAsia="Times New Roman" w:hAnsi="Arial" w:cs="Arial"/>
          <w:color w:val="339966"/>
          <w:sz w:val="56"/>
          <w:szCs w:val="25"/>
        </w:rPr>
      </w:pPr>
      <w:r w:rsidRPr="00861B51">
        <w:rPr>
          <w:rFonts w:ascii="Arial" w:eastAsia="Times New Roman" w:hAnsi="Arial" w:cs="Arial"/>
          <w:color w:val="339966"/>
          <w:sz w:val="56"/>
          <w:szCs w:val="25"/>
        </w:rPr>
        <w:t xml:space="preserve">(For </w:t>
      </w:r>
      <w:r w:rsidR="003554B4">
        <w:rPr>
          <w:rFonts w:ascii="Arial" w:eastAsia="Times New Roman" w:hAnsi="Arial" w:cs="Arial"/>
          <w:color w:val="339966"/>
          <w:sz w:val="56"/>
          <w:szCs w:val="25"/>
        </w:rPr>
        <w:t>Teach</w:t>
      </w:r>
      <w:r w:rsidR="00D42974">
        <w:rPr>
          <w:rFonts w:ascii="Arial" w:eastAsia="Times New Roman" w:hAnsi="Arial" w:cs="Arial"/>
          <w:color w:val="339966"/>
          <w:sz w:val="56"/>
          <w:szCs w:val="25"/>
        </w:rPr>
        <w:t>ers</w:t>
      </w:r>
      <w:r w:rsidRPr="00861B51">
        <w:rPr>
          <w:rFonts w:ascii="Arial" w:eastAsia="Times New Roman" w:hAnsi="Arial" w:cs="Arial"/>
          <w:color w:val="339966"/>
          <w:sz w:val="56"/>
          <w:szCs w:val="25"/>
        </w:rPr>
        <w:t>)</w:t>
      </w:r>
    </w:p>
    <w:p w14:paraId="6BFAF7BB" w14:textId="77777777" w:rsidR="00861B51" w:rsidRPr="00861B51" w:rsidRDefault="00861B51" w:rsidP="00861B51">
      <w:pPr>
        <w:spacing w:after="0" w:line="240" w:lineRule="auto"/>
        <w:rPr>
          <w:rFonts w:ascii="Times New Roman" w:eastAsia="Times New Roman" w:hAnsi="Times New Roman"/>
          <w:sz w:val="24"/>
          <w:szCs w:val="24"/>
        </w:rPr>
      </w:pPr>
    </w:p>
    <w:p w14:paraId="15FEB1B4" w14:textId="77777777" w:rsidR="00861B51" w:rsidRPr="00861B51" w:rsidRDefault="00861B51" w:rsidP="00861B51">
      <w:pPr>
        <w:spacing w:after="0" w:line="240" w:lineRule="auto"/>
        <w:rPr>
          <w:rFonts w:ascii="Times New Roman" w:eastAsia="Times New Roman" w:hAnsi="Times New Roman"/>
          <w:sz w:val="24"/>
          <w:szCs w:val="24"/>
        </w:rPr>
      </w:pPr>
    </w:p>
    <w:p w14:paraId="66F4081A" w14:textId="77777777" w:rsidR="00861B51" w:rsidRPr="00861B51" w:rsidRDefault="00861B51" w:rsidP="00861B51">
      <w:pPr>
        <w:spacing w:after="0" w:line="240" w:lineRule="auto"/>
        <w:rPr>
          <w:rFonts w:ascii="Times New Roman" w:eastAsia="Times New Roman" w:hAnsi="Times New Roman"/>
          <w:sz w:val="24"/>
          <w:szCs w:val="24"/>
        </w:rPr>
      </w:pPr>
    </w:p>
    <w:p w14:paraId="3AE7B2C0" w14:textId="77777777" w:rsidR="00861B51" w:rsidRPr="00861B51" w:rsidRDefault="00861B51" w:rsidP="00861B51">
      <w:pPr>
        <w:spacing w:after="0" w:line="240" w:lineRule="auto"/>
        <w:rPr>
          <w:rFonts w:ascii="Times New Roman" w:eastAsia="Times New Roman" w:hAnsi="Times New Roman"/>
          <w:sz w:val="24"/>
          <w:szCs w:val="24"/>
        </w:rPr>
      </w:pPr>
    </w:p>
    <w:p w14:paraId="65C13967" w14:textId="6F966A12" w:rsidR="00861B51" w:rsidRPr="00861B51" w:rsidRDefault="00214C5F" w:rsidP="00861B51">
      <w:pPr>
        <w:spacing w:after="0" w:line="240" w:lineRule="auto"/>
        <w:jc w:val="center"/>
        <w:rPr>
          <w:rFonts w:ascii="Arial" w:eastAsia="Times New Roman" w:hAnsi="Arial" w:cs="Arial"/>
          <w:b/>
          <w:color w:val="339966"/>
          <w:sz w:val="40"/>
          <w:szCs w:val="40"/>
        </w:rPr>
      </w:pPr>
      <w:r>
        <w:rPr>
          <w:rFonts w:ascii="Arial" w:eastAsia="Times New Roman" w:hAnsi="Arial" w:cs="Arial"/>
          <w:b/>
          <w:color w:val="339966"/>
          <w:sz w:val="40"/>
          <w:szCs w:val="40"/>
        </w:rPr>
        <w:t xml:space="preserve">September </w:t>
      </w:r>
      <w:r w:rsidR="00DD3F5E">
        <w:rPr>
          <w:rFonts w:ascii="Arial" w:eastAsia="Times New Roman" w:hAnsi="Arial" w:cs="Arial"/>
          <w:b/>
          <w:color w:val="339966"/>
          <w:sz w:val="40"/>
          <w:szCs w:val="40"/>
        </w:rPr>
        <w:t>2025</w:t>
      </w:r>
    </w:p>
    <w:p w14:paraId="40C41376" w14:textId="77777777" w:rsidR="00861B51" w:rsidRPr="00861B51" w:rsidRDefault="00861B51" w:rsidP="00861B51">
      <w:pPr>
        <w:spacing w:after="0" w:line="240" w:lineRule="auto"/>
        <w:rPr>
          <w:rFonts w:ascii="Times New Roman" w:eastAsia="Times New Roman" w:hAnsi="Times New Roman"/>
          <w:sz w:val="24"/>
          <w:szCs w:val="24"/>
        </w:rPr>
      </w:pPr>
    </w:p>
    <w:p w14:paraId="3D2B770D" w14:textId="77777777" w:rsidR="00861B51" w:rsidRPr="00861B51" w:rsidRDefault="00861B51" w:rsidP="00861B51">
      <w:pPr>
        <w:spacing w:after="0" w:line="240" w:lineRule="auto"/>
        <w:rPr>
          <w:rFonts w:ascii="Times New Roman" w:eastAsia="Times New Roman" w:hAnsi="Times New Roman"/>
          <w:sz w:val="24"/>
          <w:szCs w:val="24"/>
        </w:rPr>
      </w:pPr>
    </w:p>
    <w:tbl>
      <w:tblPr>
        <w:tblpPr w:leftFromText="180" w:rightFromText="180" w:vertAnchor="text" w:horzAnchor="margin" w:tblpX="108"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2410"/>
      </w:tblGrid>
      <w:tr w:rsidR="000C64EC" w:rsidRPr="007B3D02" w14:paraId="48B18602" w14:textId="77777777" w:rsidTr="00160AD0">
        <w:tc>
          <w:tcPr>
            <w:tcW w:w="2684" w:type="dxa"/>
            <w:shd w:val="clear" w:color="auto" w:fill="auto"/>
          </w:tcPr>
          <w:p w14:paraId="4782F7C0" w14:textId="77777777" w:rsidR="000C64EC" w:rsidRPr="007B3D02" w:rsidRDefault="000C64EC" w:rsidP="00160AD0">
            <w:pPr>
              <w:spacing w:line="360" w:lineRule="auto"/>
              <w:rPr>
                <w:rFonts w:ascii="Arial" w:hAnsi="Arial" w:cs="Arial"/>
                <w:b/>
                <w:color w:val="339966"/>
              </w:rPr>
            </w:pPr>
            <w:r w:rsidRPr="007B3D02">
              <w:rPr>
                <w:rFonts w:ascii="Arial" w:hAnsi="Arial" w:cs="Arial"/>
                <w:b/>
                <w:color w:val="339966"/>
              </w:rPr>
              <w:t xml:space="preserve">Date Adopted by GB: </w:t>
            </w:r>
          </w:p>
        </w:tc>
        <w:tc>
          <w:tcPr>
            <w:tcW w:w="2410" w:type="dxa"/>
            <w:shd w:val="clear" w:color="auto" w:fill="auto"/>
          </w:tcPr>
          <w:p w14:paraId="06676C47" w14:textId="77777777" w:rsidR="000C64EC" w:rsidRPr="007B3D02" w:rsidRDefault="000C64EC" w:rsidP="00160AD0">
            <w:pPr>
              <w:spacing w:line="360" w:lineRule="auto"/>
              <w:jc w:val="center"/>
              <w:rPr>
                <w:rFonts w:ascii="Arial" w:hAnsi="Arial" w:cs="Arial"/>
                <w:b/>
                <w:color w:val="339966"/>
              </w:rPr>
            </w:pPr>
          </w:p>
        </w:tc>
      </w:tr>
      <w:tr w:rsidR="000C64EC" w:rsidRPr="007B3D02" w14:paraId="52CE900F" w14:textId="77777777" w:rsidTr="00160AD0">
        <w:tc>
          <w:tcPr>
            <w:tcW w:w="2684" w:type="dxa"/>
            <w:shd w:val="clear" w:color="auto" w:fill="auto"/>
          </w:tcPr>
          <w:p w14:paraId="5D6EC6A1" w14:textId="77777777" w:rsidR="000C64EC" w:rsidRPr="007B3D02" w:rsidRDefault="000C64EC" w:rsidP="00160AD0">
            <w:pPr>
              <w:spacing w:line="360" w:lineRule="auto"/>
              <w:rPr>
                <w:rFonts w:ascii="Arial" w:hAnsi="Arial" w:cs="Arial"/>
                <w:b/>
                <w:color w:val="339966"/>
              </w:rPr>
            </w:pPr>
            <w:r w:rsidRPr="007B3D02">
              <w:rPr>
                <w:rFonts w:ascii="Arial" w:hAnsi="Arial" w:cs="Arial"/>
                <w:b/>
                <w:color w:val="339966"/>
              </w:rPr>
              <w:t>Review Date of Policy:</w:t>
            </w:r>
          </w:p>
        </w:tc>
        <w:tc>
          <w:tcPr>
            <w:tcW w:w="2410" w:type="dxa"/>
            <w:shd w:val="clear" w:color="auto" w:fill="auto"/>
          </w:tcPr>
          <w:p w14:paraId="7DC6E866" w14:textId="77777777" w:rsidR="000C64EC" w:rsidRPr="007B3D02" w:rsidRDefault="000C64EC" w:rsidP="00160AD0">
            <w:pPr>
              <w:spacing w:line="360" w:lineRule="auto"/>
              <w:jc w:val="center"/>
              <w:rPr>
                <w:rFonts w:ascii="Arial" w:hAnsi="Arial" w:cs="Arial"/>
                <w:b/>
                <w:color w:val="339966"/>
              </w:rPr>
            </w:pPr>
          </w:p>
        </w:tc>
      </w:tr>
      <w:tr w:rsidR="000C64EC" w:rsidRPr="007B3D02" w14:paraId="60990889" w14:textId="77777777" w:rsidTr="00160AD0">
        <w:tc>
          <w:tcPr>
            <w:tcW w:w="2684" w:type="dxa"/>
            <w:shd w:val="clear" w:color="auto" w:fill="auto"/>
          </w:tcPr>
          <w:p w14:paraId="597964CB" w14:textId="77777777" w:rsidR="000C64EC" w:rsidRPr="007B3D02" w:rsidRDefault="000C64EC" w:rsidP="00160AD0">
            <w:pPr>
              <w:spacing w:line="360" w:lineRule="auto"/>
              <w:rPr>
                <w:rFonts w:ascii="Arial" w:hAnsi="Arial" w:cs="Arial"/>
                <w:b/>
                <w:color w:val="339966"/>
              </w:rPr>
            </w:pPr>
            <w:r w:rsidRPr="007B3D02">
              <w:rPr>
                <w:rFonts w:ascii="Arial" w:hAnsi="Arial" w:cs="Arial"/>
                <w:b/>
                <w:color w:val="339966"/>
              </w:rPr>
              <w:t>Signed:</w:t>
            </w:r>
          </w:p>
        </w:tc>
        <w:tc>
          <w:tcPr>
            <w:tcW w:w="2410" w:type="dxa"/>
            <w:shd w:val="clear" w:color="auto" w:fill="auto"/>
          </w:tcPr>
          <w:p w14:paraId="211C9551" w14:textId="77777777" w:rsidR="000C64EC" w:rsidRPr="007B3D02" w:rsidRDefault="000C64EC" w:rsidP="00160AD0">
            <w:pPr>
              <w:spacing w:line="360" w:lineRule="auto"/>
              <w:jc w:val="center"/>
              <w:rPr>
                <w:rFonts w:ascii="Arial" w:hAnsi="Arial" w:cs="Arial"/>
                <w:b/>
                <w:color w:val="339966"/>
              </w:rPr>
            </w:pPr>
          </w:p>
        </w:tc>
      </w:tr>
    </w:tbl>
    <w:p w14:paraId="69E94DE1" w14:textId="77777777" w:rsidR="00861B51" w:rsidRPr="00861B51" w:rsidRDefault="00861B51" w:rsidP="00861B51">
      <w:pPr>
        <w:spacing w:after="0" w:line="240" w:lineRule="auto"/>
        <w:rPr>
          <w:rFonts w:ascii="Times New Roman" w:eastAsia="Times New Roman" w:hAnsi="Times New Roman"/>
          <w:sz w:val="24"/>
          <w:szCs w:val="24"/>
        </w:rPr>
      </w:pPr>
    </w:p>
    <w:p w14:paraId="365D8FF9" w14:textId="77777777" w:rsidR="00861B51" w:rsidRPr="00861B51" w:rsidRDefault="00861B51" w:rsidP="00861B51">
      <w:pPr>
        <w:spacing w:after="0" w:line="240" w:lineRule="auto"/>
        <w:rPr>
          <w:rFonts w:ascii="Times New Roman" w:eastAsia="Times New Roman" w:hAnsi="Times New Roman"/>
          <w:sz w:val="24"/>
          <w:szCs w:val="24"/>
        </w:rPr>
      </w:pPr>
    </w:p>
    <w:p w14:paraId="3E691820" w14:textId="77777777" w:rsidR="00861B51" w:rsidRPr="00861B51" w:rsidRDefault="00861B51" w:rsidP="00861B51">
      <w:pPr>
        <w:spacing w:after="0" w:line="240" w:lineRule="auto"/>
        <w:rPr>
          <w:rFonts w:ascii="Times New Roman" w:eastAsia="Times New Roman" w:hAnsi="Times New Roman"/>
          <w:sz w:val="24"/>
          <w:szCs w:val="24"/>
        </w:rPr>
      </w:pPr>
    </w:p>
    <w:p w14:paraId="60CF6734" w14:textId="77777777" w:rsidR="00861B51" w:rsidRPr="00861B51" w:rsidRDefault="00861B51" w:rsidP="00861B51">
      <w:pPr>
        <w:spacing w:after="0" w:line="240" w:lineRule="auto"/>
        <w:rPr>
          <w:rFonts w:ascii="Times New Roman" w:eastAsia="Times New Roman" w:hAnsi="Times New Roman"/>
          <w:sz w:val="24"/>
          <w:szCs w:val="24"/>
        </w:rPr>
      </w:pPr>
    </w:p>
    <w:p w14:paraId="0FB71F18" w14:textId="77777777" w:rsidR="00861B51" w:rsidRPr="00861B51" w:rsidRDefault="00861B51" w:rsidP="00861B51">
      <w:pPr>
        <w:spacing w:after="0" w:line="240" w:lineRule="auto"/>
        <w:rPr>
          <w:rFonts w:ascii="Times New Roman" w:eastAsia="Times New Roman" w:hAnsi="Times New Roman"/>
          <w:sz w:val="24"/>
          <w:szCs w:val="24"/>
        </w:rPr>
      </w:pPr>
    </w:p>
    <w:p w14:paraId="7F309017" w14:textId="77777777" w:rsidR="00861B51" w:rsidRPr="00861B51" w:rsidRDefault="00861B51" w:rsidP="00861B51">
      <w:pPr>
        <w:spacing w:after="0" w:line="240" w:lineRule="auto"/>
        <w:rPr>
          <w:rFonts w:ascii="Times New Roman" w:eastAsia="Times New Roman" w:hAnsi="Times New Roman"/>
          <w:sz w:val="24"/>
          <w:szCs w:val="24"/>
        </w:rPr>
      </w:pPr>
    </w:p>
    <w:p w14:paraId="0514C14A" w14:textId="77777777" w:rsidR="00861B51" w:rsidRPr="00861B51" w:rsidRDefault="00861B51" w:rsidP="00861B51">
      <w:pPr>
        <w:spacing w:after="0" w:line="240" w:lineRule="auto"/>
        <w:rPr>
          <w:rFonts w:ascii="Times New Roman" w:eastAsia="Times New Roman" w:hAnsi="Times New Roman"/>
          <w:sz w:val="24"/>
          <w:szCs w:val="24"/>
        </w:rPr>
      </w:pPr>
    </w:p>
    <w:p w14:paraId="0847DBF9" w14:textId="77777777" w:rsidR="00861B51" w:rsidRDefault="00861B51" w:rsidP="00861B51">
      <w:pPr>
        <w:tabs>
          <w:tab w:val="center" w:pos="4320"/>
          <w:tab w:val="right" w:pos="8640"/>
        </w:tabs>
        <w:spacing w:after="0" w:line="240" w:lineRule="auto"/>
        <w:rPr>
          <w:rFonts w:ascii="Times New Roman" w:eastAsia="Times New Roman" w:hAnsi="Times New Roman"/>
          <w:sz w:val="24"/>
          <w:szCs w:val="24"/>
          <w:lang w:val="en-US"/>
        </w:rPr>
      </w:pPr>
    </w:p>
    <w:p w14:paraId="47CE99C0" w14:textId="77777777" w:rsidR="000C64EC" w:rsidRDefault="000C64EC" w:rsidP="00861B51">
      <w:pPr>
        <w:tabs>
          <w:tab w:val="center" w:pos="4320"/>
          <w:tab w:val="right" w:pos="8640"/>
        </w:tabs>
        <w:spacing w:after="0" w:line="240" w:lineRule="auto"/>
        <w:rPr>
          <w:rFonts w:ascii="Times New Roman" w:eastAsia="Times New Roman" w:hAnsi="Times New Roman"/>
          <w:sz w:val="24"/>
          <w:szCs w:val="24"/>
          <w:lang w:val="en-US"/>
        </w:rPr>
      </w:pPr>
    </w:p>
    <w:p w14:paraId="5BED40BA" w14:textId="77777777" w:rsidR="000C64EC" w:rsidRPr="00861B51" w:rsidRDefault="000C64EC" w:rsidP="00861B51">
      <w:pPr>
        <w:tabs>
          <w:tab w:val="center" w:pos="4320"/>
          <w:tab w:val="right" w:pos="8640"/>
        </w:tabs>
        <w:spacing w:after="0" w:line="240" w:lineRule="auto"/>
        <w:rPr>
          <w:rFonts w:ascii="Times New Roman" w:eastAsia="Times New Roman" w:hAnsi="Times New Roman"/>
          <w:sz w:val="24"/>
          <w:szCs w:val="24"/>
          <w:lang w:val="en-US"/>
        </w:rPr>
      </w:pPr>
    </w:p>
    <w:p w14:paraId="37D90194" w14:textId="77777777" w:rsidR="00861B51" w:rsidRPr="00861B51" w:rsidRDefault="00861B51" w:rsidP="00861B51">
      <w:pPr>
        <w:tabs>
          <w:tab w:val="center" w:pos="4320"/>
          <w:tab w:val="right" w:pos="8640"/>
        </w:tabs>
        <w:spacing w:after="0" w:line="240" w:lineRule="auto"/>
        <w:rPr>
          <w:rFonts w:ascii="Times New Roman" w:eastAsia="Times New Roman" w:hAnsi="Times New Roman"/>
          <w:sz w:val="24"/>
          <w:szCs w:val="24"/>
          <w:lang w:val="en-US"/>
        </w:rPr>
      </w:pPr>
      <w:r w:rsidRPr="00861B51">
        <w:rPr>
          <w:rFonts w:ascii="Times New Roman" w:eastAsia="Times New Roman" w:hAnsi="Times New Roman"/>
          <w:sz w:val="24"/>
          <w:szCs w:val="24"/>
          <w:lang w:val="en-US"/>
        </w:rPr>
        <w:t>© London Borough of Waltham Forest.  This document, nor any part of it, may be copied, reproduced in any format or medium, sold, or lent without the express written consent of the London Borough of Waltham Forest</w:t>
      </w:r>
    </w:p>
    <w:p w14:paraId="1B1E54B9" w14:textId="77777777" w:rsidR="00861B51" w:rsidRPr="00861B51" w:rsidRDefault="00861B51" w:rsidP="00861B51">
      <w:pPr>
        <w:tabs>
          <w:tab w:val="center" w:pos="4320"/>
          <w:tab w:val="right" w:pos="8640"/>
        </w:tabs>
        <w:spacing w:after="0" w:line="240" w:lineRule="auto"/>
        <w:rPr>
          <w:rFonts w:ascii="Times New Roman" w:eastAsia="Times New Roman" w:hAnsi="Times New Roman"/>
          <w:sz w:val="24"/>
          <w:szCs w:val="24"/>
          <w:lang w:val="en-US"/>
        </w:rPr>
      </w:pPr>
    </w:p>
    <w:p w14:paraId="75A4FB65" w14:textId="77777777" w:rsidR="00861B51" w:rsidRPr="00861B51" w:rsidRDefault="00861B51" w:rsidP="00861B51">
      <w:pPr>
        <w:tabs>
          <w:tab w:val="center" w:pos="4320"/>
          <w:tab w:val="right" w:pos="8640"/>
        </w:tabs>
        <w:spacing w:after="0" w:line="240" w:lineRule="auto"/>
        <w:rPr>
          <w:rFonts w:ascii="Times New Roman" w:eastAsia="Times New Roman" w:hAnsi="Times New Roman"/>
          <w:sz w:val="24"/>
          <w:szCs w:val="24"/>
          <w:lang w:val="en-US"/>
        </w:rPr>
      </w:pPr>
    </w:p>
    <w:p w14:paraId="554D48C0" w14:textId="77777777" w:rsidR="00861B51" w:rsidRPr="00861B51" w:rsidRDefault="00861B51" w:rsidP="00861B51">
      <w:pPr>
        <w:tabs>
          <w:tab w:val="center" w:pos="4320"/>
          <w:tab w:val="right" w:pos="8640"/>
        </w:tabs>
        <w:spacing w:after="0" w:line="240" w:lineRule="auto"/>
        <w:rPr>
          <w:rFonts w:ascii="Verdana" w:eastAsia="Times New Roman" w:hAnsi="Verdana"/>
          <w:sz w:val="15"/>
          <w:szCs w:val="15"/>
        </w:rPr>
      </w:pPr>
    </w:p>
    <w:p w14:paraId="10ECDFB8" w14:textId="77777777" w:rsidR="00861B51" w:rsidRPr="00861B51" w:rsidRDefault="00861B51" w:rsidP="00861B51">
      <w:pPr>
        <w:spacing w:after="0" w:line="240" w:lineRule="auto"/>
        <w:ind w:left="180" w:firstLine="180"/>
        <w:rPr>
          <w:rFonts w:ascii="Verdana" w:eastAsia="Times New Roman" w:hAnsi="Verdana"/>
          <w:sz w:val="15"/>
          <w:szCs w:val="15"/>
        </w:rPr>
      </w:pPr>
    </w:p>
    <w:tbl>
      <w:tblPr>
        <w:tblW w:w="8391" w:type="dxa"/>
        <w:tblInd w:w="478" w:type="dxa"/>
        <w:tblLook w:val="01E0" w:firstRow="1" w:lastRow="1" w:firstColumn="1" w:lastColumn="1" w:noHBand="0" w:noVBand="0"/>
      </w:tblPr>
      <w:tblGrid>
        <w:gridCol w:w="7009"/>
        <w:gridCol w:w="1382"/>
      </w:tblGrid>
      <w:tr w:rsidR="00861B51" w:rsidRPr="00861B51" w14:paraId="622CFAD7" w14:textId="77777777" w:rsidTr="005C3C86">
        <w:trPr>
          <w:trHeight w:val="602"/>
        </w:trPr>
        <w:tc>
          <w:tcPr>
            <w:tcW w:w="7009" w:type="dxa"/>
            <w:shd w:val="clear" w:color="auto" w:fill="B3B3B3"/>
            <w:vAlign w:val="center"/>
          </w:tcPr>
          <w:p w14:paraId="6A4F53E2" w14:textId="77777777" w:rsidR="00861B51" w:rsidRPr="00861B51" w:rsidRDefault="00861B51" w:rsidP="00861B51">
            <w:pPr>
              <w:keepNext/>
              <w:spacing w:before="240" w:after="60" w:line="240" w:lineRule="auto"/>
              <w:jc w:val="center"/>
              <w:outlineLvl w:val="0"/>
              <w:rPr>
                <w:rFonts w:ascii="Arial" w:eastAsia="Times New Roman" w:hAnsi="Arial" w:cs="Arial"/>
                <w:b/>
                <w:bCs/>
                <w:kern w:val="32"/>
                <w:sz w:val="32"/>
                <w:szCs w:val="32"/>
              </w:rPr>
            </w:pPr>
            <w:r w:rsidRPr="00861B51">
              <w:rPr>
                <w:rFonts w:ascii="Verdana" w:eastAsia="Times New Roman" w:hAnsi="Verdana" w:cs="Arial"/>
                <w:b/>
                <w:bCs/>
                <w:kern w:val="32"/>
                <w:sz w:val="15"/>
                <w:szCs w:val="15"/>
              </w:rPr>
              <w:lastRenderedPageBreak/>
              <w:br w:type="page"/>
            </w:r>
            <w:r w:rsidRPr="00861B51">
              <w:rPr>
                <w:rFonts w:ascii="Arial" w:eastAsia="Times New Roman" w:hAnsi="Arial" w:cs="Arial"/>
                <w:kern w:val="32"/>
                <w:sz w:val="32"/>
                <w:szCs w:val="32"/>
              </w:rPr>
              <w:br w:type="page"/>
            </w:r>
            <w:r w:rsidRPr="00861B51">
              <w:rPr>
                <w:rFonts w:ascii="Arial" w:eastAsia="Times New Roman" w:hAnsi="Arial" w:cs="Arial"/>
                <w:b/>
                <w:bCs/>
                <w:kern w:val="32"/>
                <w:sz w:val="32"/>
                <w:szCs w:val="32"/>
              </w:rPr>
              <w:t>CONTENTS</w:t>
            </w:r>
          </w:p>
        </w:tc>
        <w:tc>
          <w:tcPr>
            <w:tcW w:w="1382" w:type="dxa"/>
            <w:shd w:val="clear" w:color="auto" w:fill="B3B3B3"/>
          </w:tcPr>
          <w:p w14:paraId="0051EE3B" w14:textId="77777777" w:rsidR="00861B51" w:rsidRPr="005C3C86" w:rsidRDefault="005C3C86" w:rsidP="00861B51">
            <w:pPr>
              <w:keepNext/>
              <w:spacing w:before="240" w:after="60" w:line="240" w:lineRule="auto"/>
              <w:jc w:val="center"/>
              <w:outlineLvl w:val="0"/>
              <w:rPr>
                <w:rFonts w:ascii="Arial" w:eastAsia="Times New Roman" w:hAnsi="Arial" w:cs="Arial"/>
                <w:b/>
                <w:bCs/>
                <w:kern w:val="32"/>
                <w:sz w:val="32"/>
                <w:szCs w:val="32"/>
              </w:rPr>
            </w:pPr>
            <w:r w:rsidRPr="005C3C86">
              <w:rPr>
                <w:rFonts w:ascii="Arial" w:eastAsia="Times New Roman" w:hAnsi="Arial" w:cs="Arial"/>
                <w:b/>
                <w:bCs/>
                <w:kern w:val="32"/>
                <w:sz w:val="32"/>
                <w:szCs w:val="32"/>
              </w:rPr>
              <w:t>Page</w:t>
            </w:r>
          </w:p>
        </w:tc>
      </w:tr>
      <w:tr w:rsidR="00861B51" w:rsidRPr="00861B51" w14:paraId="0CD1CEE6" w14:textId="77777777" w:rsidTr="005C3C86">
        <w:trPr>
          <w:trHeight w:val="274"/>
        </w:trPr>
        <w:tc>
          <w:tcPr>
            <w:tcW w:w="7009" w:type="dxa"/>
          </w:tcPr>
          <w:p w14:paraId="729FE6CA" w14:textId="77777777" w:rsidR="00861B51" w:rsidRPr="00861B51" w:rsidRDefault="00861B51" w:rsidP="00861B51">
            <w:pPr>
              <w:spacing w:after="0" w:line="240" w:lineRule="auto"/>
              <w:rPr>
                <w:rFonts w:ascii="Arial" w:eastAsia="Times New Roman" w:hAnsi="Arial" w:cs="Arial"/>
                <w:b/>
                <w:sz w:val="25"/>
                <w:szCs w:val="25"/>
              </w:rPr>
            </w:pPr>
          </w:p>
        </w:tc>
        <w:tc>
          <w:tcPr>
            <w:tcW w:w="1382" w:type="dxa"/>
          </w:tcPr>
          <w:p w14:paraId="7B65D60E" w14:textId="77777777" w:rsidR="00861B51" w:rsidRPr="00861B51" w:rsidRDefault="00861B51" w:rsidP="00861B51">
            <w:pPr>
              <w:spacing w:after="0" w:line="240" w:lineRule="auto"/>
              <w:rPr>
                <w:rFonts w:ascii="Arial" w:eastAsia="Times New Roman" w:hAnsi="Arial" w:cs="Arial"/>
                <w:b/>
                <w:sz w:val="25"/>
                <w:szCs w:val="25"/>
              </w:rPr>
            </w:pPr>
          </w:p>
        </w:tc>
      </w:tr>
      <w:tr w:rsidR="00861B51" w:rsidRPr="00861B51" w14:paraId="6D599339" w14:textId="77777777" w:rsidTr="005C3C86">
        <w:trPr>
          <w:trHeight w:val="260"/>
        </w:trPr>
        <w:tc>
          <w:tcPr>
            <w:tcW w:w="7009" w:type="dxa"/>
          </w:tcPr>
          <w:p w14:paraId="67FB121D"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25F2C418" w14:textId="77777777" w:rsidR="00861B51" w:rsidRPr="00861B51" w:rsidRDefault="00861B51" w:rsidP="00861B51">
            <w:pPr>
              <w:spacing w:after="0" w:line="240" w:lineRule="auto"/>
              <w:rPr>
                <w:rFonts w:ascii="Arial" w:eastAsia="Times New Roman" w:hAnsi="Arial" w:cs="Arial"/>
                <w:bCs/>
                <w:sz w:val="25"/>
                <w:szCs w:val="25"/>
              </w:rPr>
            </w:pPr>
          </w:p>
        </w:tc>
      </w:tr>
      <w:tr w:rsidR="00861B51" w:rsidRPr="00861B51" w14:paraId="2C016015" w14:textId="77777777" w:rsidTr="005C3C86">
        <w:trPr>
          <w:trHeight w:val="260"/>
        </w:trPr>
        <w:tc>
          <w:tcPr>
            <w:tcW w:w="7009" w:type="dxa"/>
          </w:tcPr>
          <w:p w14:paraId="2071EEFD" w14:textId="77777777" w:rsidR="00861B51" w:rsidRPr="00861B51" w:rsidRDefault="00861B51" w:rsidP="00996C1B">
            <w:pPr>
              <w:spacing w:after="0" w:line="240" w:lineRule="auto"/>
              <w:ind w:left="515" w:hanging="515"/>
              <w:rPr>
                <w:rFonts w:ascii="Arial" w:eastAsia="Times New Roman" w:hAnsi="Arial" w:cs="Arial"/>
                <w:bCs/>
                <w:sz w:val="25"/>
                <w:szCs w:val="25"/>
              </w:rPr>
            </w:pPr>
            <w:r w:rsidRPr="00861B51">
              <w:rPr>
                <w:rFonts w:ascii="Arial" w:eastAsia="Times New Roman" w:hAnsi="Arial" w:cs="Arial"/>
                <w:bCs/>
                <w:sz w:val="25"/>
                <w:szCs w:val="25"/>
              </w:rPr>
              <w:t>1</w:t>
            </w:r>
            <w:r w:rsidRPr="00861B51">
              <w:rPr>
                <w:rFonts w:ascii="Arial" w:eastAsia="Times New Roman" w:hAnsi="Arial" w:cs="Arial"/>
                <w:bCs/>
                <w:sz w:val="25"/>
                <w:szCs w:val="25"/>
              </w:rPr>
              <w:tab/>
              <w:t>Introduction</w:t>
            </w:r>
            <w:r w:rsidRPr="00861B51">
              <w:rPr>
                <w:rFonts w:ascii="Arial" w:eastAsia="Times New Roman" w:hAnsi="Arial" w:cs="Arial"/>
                <w:bCs/>
                <w:sz w:val="25"/>
                <w:szCs w:val="25"/>
              </w:rPr>
              <w:tab/>
            </w:r>
            <w:r w:rsidRPr="00861B51">
              <w:rPr>
                <w:rFonts w:ascii="Arial" w:eastAsia="Times New Roman" w:hAnsi="Arial" w:cs="Arial"/>
                <w:bCs/>
                <w:sz w:val="25"/>
                <w:szCs w:val="25"/>
              </w:rPr>
              <w:tab/>
            </w:r>
            <w:r w:rsidRPr="00861B51">
              <w:rPr>
                <w:rFonts w:ascii="Arial" w:eastAsia="Times New Roman" w:hAnsi="Arial" w:cs="Arial"/>
                <w:bCs/>
                <w:sz w:val="25"/>
                <w:szCs w:val="25"/>
              </w:rPr>
              <w:tab/>
            </w:r>
            <w:r w:rsidRPr="00861B51">
              <w:rPr>
                <w:rFonts w:ascii="Arial" w:eastAsia="Times New Roman" w:hAnsi="Arial" w:cs="Arial"/>
                <w:bCs/>
                <w:sz w:val="25"/>
                <w:szCs w:val="25"/>
              </w:rPr>
              <w:tab/>
            </w:r>
          </w:p>
        </w:tc>
        <w:tc>
          <w:tcPr>
            <w:tcW w:w="1382" w:type="dxa"/>
          </w:tcPr>
          <w:p w14:paraId="4DEA2E5C" w14:textId="77777777" w:rsidR="00861B51" w:rsidRPr="00861B51" w:rsidRDefault="00861B51" w:rsidP="00861B51">
            <w:pPr>
              <w:spacing w:after="0" w:line="240" w:lineRule="auto"/>
              <w:jc w:val="center"/>
              <w:rPr>
                <w:rFonts w:ascii="Arial" w:eastAsia="Times New Roman" w:hAnsi="Arial" w:cs="Arial"/>
                <w:bCs/>
                <w:sz w:val="25"/>
                <w:szCs w:val="25"/>
              </w:rPr>
            </w:pPr>
            <w:r w:rsidRPr="00861B51">
              <w:rPr>
                <w:rFonts w:ascii="Arial" w:eastAsia="Times New Roman" w:hAnsi="Arial" w:cs="Arial"/>
                <w:bCs/>
                <w:sz w:val="25"/>
                <w:szCs w:val="25"/>
              </w:rPr>
              <w:t>3</w:t>
            </w:r>
          </w:p>
        </w:tc>
      </w:tr>
      <w:tr w:rsidR="00861B51" w:rsidRPr="00861B51" w14:paraId="2249D45D" w14:textId="77777777" w:rsidTr="005C3C86">
        <w:trPr>
          <w:trHeight w:val="260"/>
        </w:trPr>
        <w:tc>
          <w:tcPr>
            <w:tcW w:w="7009" w:type="dxa"/>
          </w:tcPr>
          <w:p w14:paraId="4BCFC53E" w14:textId="77777777" w:rsidR="00861B51" w:rsidRPr="00861B51" w:rsidRDefault="00861B51" w:rsidP="00996C1B">
            <w:pPr>
              <w:spacing w:after="0" w:line="240" w:lineRule="auto"/>
              <w:ind w:left="515" w:hanging="515"/>
              <w:rPr>
                <w:rFonts w:ascii="Arial" w:eastAsia="Times New Roman" w:hAnsi="Arial" w:cs="Arial"/>
                <w:bCs/>
                <w:sz w:val="25"/>
                <w:szCs w:val="25"/>
              </w:rPr>
            </w:pPr>
            <w:r w:rsidRPr="00861B51">
              <w:rPr>
                <w:rFonts w:ascii="Arial" w:eastAsia="Times New Roman" w:hAnsi="Arial" w:cs="Arial"/>
                <w:bCs/>
                <w:sz w:val="25"/>
                <w:szCs w:val="25"/>
              </w:rPr>
              <w:t xml:space="preserve">2     </w:t>
            </w:r>
            <w:r w:rsidRPr="00861B51">
              <w:rPr>
                <w:rFonts w:ascii="Arial" w:eastAsia="Times New Roman" w:hAnsi="Arial" w:cs="Arial"/>
                <w:bCs/>
                <w:sz w:val="25"/>
                <w:szCs w:val="25"/>
              </w:rPr>
              <w:tab/>
              <w:t>Scope</w:t>
            </w:r>
          </w:p>
        </w:tc>
        <w:tc>
          <w:tcPr>
            <w:tcW w:w="1382" w:type="dxa"/>
          </w:tcPr>
          <w:p w14:paraId="7CCEBD87" w14:textId="77777777" w:rsidR="00861B51" w:rsidRPr="00861B51" w:rsidRDefault="00861B51" w:rsidP="00861B51">
            <w:pPr>
              <w:spacing w:after="0" w:line="240" w:lineRule="auto"/>
              <w:jc w:val="center"/>
              <w:rPr>
                <w:rFonts w:ascii="Arial" w:eastAsia="Times New Roman" w:hAnsi="Arial" w:cs="Arial"/>
                <w:bCs/>
                <w:sz w:val="25"/>
                <w:szCs w:val="25"/>
              </w:rPr>
            </w:pPr>
            <w:r w:rsidRPr="00861B51">
              <w:rPr>
                <w:rFonts w:ascii="Arial" w:eastAsia="Times New Roman" w:hAnsi="Arial" w:cs="Arial"/>
                <w:bCs/>
                <w:sz w:val="25"/>
                <w:szCs w:val="25"/>
              </w:rPr>
              <w:t>3</w:t>
            </w:r>
          </w:p>
        </w:tc>
      </w:tr>
      <w:tr w:rsidR="00861B51" w:rsidRPr="00861B51" w14:paraId="02F0E7BD" w14:textId="77777777" w:rsidTr="005C3C86">
        <w:trPr>
          <w:trHeight w:val="260"/>
        </w:trPr>
        <w:tc>
          <w:tcPr>
            <w:tcW w:w="7009" w:type="dxa"/>
          </w:tcPr>
          <w:p w14:paraId="0564B20E" w14:textId="77777777" w:rsidR="00861B51" w:rsidRPr="00861B51" w:rsidRDefault="00861B51" w:rsidP="00996C1B">
            <w:pPr>
              <w:spacing w:after="0" w:line="240" w:lineRule="auto"/>
              <w:ind w:left="515" w:hanging="515"/>
              <w:rPr>
                <w:rFonts w:ascii="Arial" w:eastAsia="Times New Roman" w:hAnsi="Arial" w:cs="Arial"/>
                <w:bCs/>
                <w:sz w:val="25"/>
                <w:szCs w:val="25"/>
              </w:rPr>
            </w:pPr>
            <w:r w:rsidRPr="00861B51">
              <w:rPr>
                <w:rFonts w:ascii="Arial" w:eastAsia="Times New Roman" w:hAnsi="Arial" w:cs="Arial"/>
                <w:bCs/>
                <w:sz w:val="25"/>
                <w:szCs w:val="25"/>
              </w:rPr>
              <w:t xml:space="preserve">3     </w:t>
            </w:r>
            <w:r w:rsidRPr="00861B51">
              <w:rPr>
                <w:rFonts w:ascii="Arial" w:eastAsia="Times New Roman" w:hAnsi="Arial" w:cs="Arial"/>
                <w:bCs/>
                <w:sz w:val="25"/>
                <w:szCs w:val="25"/>
              </w:rPr>
              <w:tab/>
            </w:r>
            <w:r w:rsidR="005C3C86">
              <w:rPr>
                <w:rFonts w:ascii="Arial" w:eastAsia="Times New Roman" w:hAnsi="Arial" w:cs="Arial"/>
                <w:bCs/>
                <w:sz w:val="25"/>
                <w:szCs w:val="25"/>
              </w:rPr>
              <w:t>The Appraisal Period</w:t>
            </w:r>
          </w:p>
        </w:tc>
        <w:tc>
          <w:tcPr>
            <w:tcW w:w="1382" w:type="dxa"/>
          </w:tcPr>
          <w:p w14:paraId="030F7465" w14:textId="77777777" w:rsidR="00861B51" w:rsidRPr="00861B51" w:rsidRDefault="00861B51" w:rsidP="00861B51">
            <w:pPr>
              <w:spacing w:after="0" w:line="240" w:lineRule="auto"/>
              <w:jc w:val="center"/>
              <w:rPr>
                <w:rFonts w:ascii="Arial" w:eastAsia="Times New Roman" w:hAnsi="Arial" w:cs="Arial"/>
                <w:bCs/>
                <w:sz w:val="25"/>
                <w:szCs w:val="25"/>
              </w:rPr>
            </w:pPr>
            <w:r w:rsidRPr="00861B51">
              <w:rPr>
                <w:rFonts w:ascii="Arial" w:eastAsia="Times New Roman" w:hAnsi="Arial" w:cs="Arial"/>
                <w:bCs/>
                <w:sz w:val="25"/>
                <w:szCs w:val="25"/>
              </w:rPr>
              <w:t>3</w:t>
            </w:r>
          </w:p>
        </w:tc>
      </w:tr>
      <w:tr w:rsidR="00861B51" w:rsidRPr="00861B51" w14:paraId="35E1EF00" w14:textId="77777777" w:rsidTr="005C3C86">
        <w:trPr>
          <w:trHeight w:val="260"/>
        </w:trPr>
        <w:tc>
          <w:tcPr>
            <w:tcW w:w="7009" w:type="dxa"/>
          </w:tcPr>
          <w:p w14:paraId="6EF6F51B" w14:textId="77777777" w:rsidR="00861B51" w:rsidRPr="00861B51" w:rsidRDefault="00861B51" w:rsidP="00996C1B">
            <w:pPr>
              <w:spacing w:after="0" w:line="240" w:lineRule="auto"/>
              <w:ind w:left="515" w:hanging="515"/>
              <w:rPr>
                <w:rFonts w:ascii="Arial" w:eastAsia="Times New Roman" w:hAnsi="Arial" w:cs="Arial"/>
                <w:bCs/>
                <w:sz w:val="25"/>
                <w:szCs w:val="25"/>
              </w:rPr>
            </w:pPr>
            <w:r w:rsidRPr="00861B51">
              <w:rPr>
                <w:rFonts w:ascii="Arial" w:eastAsia="Times New Roman" w:hAnsi="Arial" w:cs="Arial"/>
                <w:bCs/>
                <w:sz w:val="25"/>
                <w:szCs w:val="25"/>
              </w:rPr>
              <w:t xml:space="preserve">4     </w:t>
            </w:r>
            <w:r w:rsidRPr="00861B51">
              <w:rPr>
                <w:rFonts w:ascii="Arial" w:eastAsia="Times New Roman" w:hAnsi="Arial" w:cs="Arial"/>
                <w:bCs/>
                <w:sz w:val="25"/>
                <w:szCs w:val="25"/>
              </w:rPr>
              <w:tab/>
            </w:r>
            <w:r w:rsidR="000C64EC">
              <w:rPr>
                <w:rFonts w:ascii="Arial" w:eastAsia="Times New Roman" w:hAnsi="Arial" w:cs="Arial"/>
                <w:bCs/>
                <w:sz w:val="25"/>
                <w:szCs w:val="25"/>
              </w:rPr>
              <w:t>Appointing Appraisers</w:t>
            </w:r>
          </w:p>
        </w:tc>
        <w:tc>
          <w:tcPr>
            <w:tcW w:w="1382" w:type="dxa"/>
          </w:tcPr>
          <w:p w14:paraId="13260D89" w14:textId="77777777" w:rsidR="00861B51" w:rsidRPr="00861B51" w:rsidRDefault="00861B51" w:rsidP="00861B51">
            <w:pPr>
              <w:spacing w:after="0" w:line="240" w:lineRule="auto"/>
              <w:jc w:val="center"/>
              <w:rPr>
                <w:rFonts w:ascii="Arial" w:eastAsia="Times New Roman" w:hAnsi="Arial" w:cs="Arial"/>
                <w:bCs/>
                <w:sz w:val="25"/>
                <w:szCs w:val="25"/>
              </w:rPr>
            </w:pPr>
            <w:r w:rsidRPr="00861B51">
              <w:rPr>
                <w:rFonts w:ascii="Arial" w:eastAsia="Times New Roman" w:hAnsi="Arial" w:cs="Arial"/>
                <w:bCs/>
                <w:sz w:val="25"/>
                <w:szCs w:val="25"/>
              </w:rPr>
              <w:t>4</w:t>
            </w:r>
          </w:p>
        </w:tc>
      </w:tr>
      <w:tr w:rsidR="00861B51" w:rsidRPr="00861B51" w14:paraId="47774AA3" w14:textId="77777777" w:rsidTr="005C3C86">
        <w:trPr>
          <w:trHeight w:val="246"/>
        </w:trPr>
        <w:tc>
          <w:tcPr>
            <w:tcW w:w="7009" w:type="dxa"/>
          </w:tcPr>
          <w:p w14:paraId="379AAF9D" w14:textId="77777777" w:rsidR="00861B51" w:rsidRPr="00861B51" w:rsidRDefault="00861B51" w:rsidP="00996C1B">
            <w:pPr>
              <w:spacing w:after="0" w:line="240" w:lineRule="auto"/>
              <w:ind w:left="515" w:hanging="515"/>
              <w:rPr>
                <w:rFonts w:ascii="Arial" w:eastAsia="Times New Roman" w:hAnsi="Arial" w:cs="Arial"/>
                <w:sz w:val="25"/>
                <w:szCs w:val="25"/>
              </w:rPr>
            </w:pPr>
            <w:r w:rsidRPr="00861B51">
              <w:rPr>
                <w:rFonts w:ascii="Arial" w:eastAsia="Times New Roman" w:hAnsi="Arial" w:cs="Arial"/>
                <w:sz w:val="25"/>
                <w:szCs w:val="25"/>
              </w:rPr>
              <w:t>5</w:t>
            </w:r>
            <w:r w:rsidRPr="00861B51">
              <w:rPr>
                <w:rFonts w:ascii="Arial" w:eastAsia="Times New Roman" w:hAnsi="Arial" w:cs="Arial"/>
                <w:sz w:val="25"/>
                <w:szCs w:val="25"/>
              </w:rPr>
              <w:tab/>
            </w:r>
            <w:r w:rsidR="000C64EC">
              <w:rPr>
                <w:rFonts w:ascii="Arial" w:eastAsia="Times New Roman" w:hAnsi="Arial" w:cs="Arial"/>
                <w:sz w:val="25"/>
                <w:szCs w:val="25"/>
              </w:rPr>
              <w:t>Setting Objectives</w:t>
            </w:r>
          </w:p>
        </w:tc>
        <w:tc>
          <w:tcPr>
            <w:tcW w:w="1382" w:type="dxa"/>
          </w:tcPr>
          <w:p w14:paraId="444FE0FE" w14:textId="5CEDB6DB" w:rsidR="00861B51" w:rsidRPr="00861B51" w:rsidRDefault="00107C74" w:rsidP="00861B51">
            <w:pPr>
              <w:spacing w:after="0" w:line="240" w:lineRule="auto"/>
              <w:jc w:val="center"/>
              <w:rPr>
                <w:rFonts w:ascii="Arial" w:eastAsia="Times New Roman" w:hAnsi="Arial" w:cs="Arial"/>
                <w:sz w:val="25"/>
                <w:szCs w:val="25"/>
              </w:rPr>
            </w:pPr>
            <w:r>
              <w:rPr>
                <w:rFonts w:ascii="Arial" w:eastAsia="Times New Roman" w:hAnsi="Arial" w:cs="Arial"/>
                <w:sz w:val="25"/>
                <w:szCs w:val="25"/>
              </w:rPr>
              <w:t>4</w:t>
            </w:r>
            <w:r w:rsidR="005552DA">
              <w:rPr>
                <w:rFonts w:ascii="Arial" w:eastAsia="Times New Roman" w:hAnsi="Arial" w:cs="Arial"/>
                <w:sz w:val="25"/>
                <w:szCs w:val="25"/>
              </w:rPr>
              <w:t>-5</w:t>
            </w:r>
          </w:p>
        </w:tc>
      </w:tr>
      <w:tr w:rsidR="00861B51" w:rsidRPr="00861B51" w14:paraId="76658795" w14:textId="77777777" w:rsidTr="000C64EC">
        <w:trPr>
          <w:trHeight w:val="296"/>
        </w:trPr>
        <w:tc>
          <w:tcPr>
            <w:tcW w:w="7009" w:type="dxa"/>
          </w:tcPr>
          <w:p w14:paraId="46772B4D" w14:textId="5D4FC6C5" w:rsidR="00861B51" w:rsidRPr="00861B51" w:rsidRDefault="00861B51" w:rsidP="00996C1B">
            <w:pPr>
              <w:spacing w:after="0" w:line="240" w:lineRule="auto"/>
              <w:ind w:left="515" w:hanging="515"/>
              <w:rPr>
                <w:rFonts w:ascii="Arial" w:eastAsia="Times New Roman" w:hAnsi="Arial" w:cs="Arial"/>
                <w:sz w:val="25"/>
                <w:szCs w:val="25"/>
              </w:rPr>
            </w:pPr>
            <w:r w:rsidRPr="00861B51">
              <w:rPr>
                <w:rFonts w:ascii="Arial" w:eastAsia="Times New Roman" w:hAnsi="Arial" w:cs="Arial"/>
                <w:sz w:val="25"/>
                <w:szCs w:val="25"/>
              </w:rPr>
              <w:t xml:space="preserve">6     </w:t>
            </w:r>
            <w:r w:rsidR="00996C1B">
              <w:rPr>
                <w:rFonts w:ascii="Arial" w:eastAsia="Times New Roman" w:hAnsi="Arial" w:cs="Arial"/>
                <w:sz w:val="25"/>
                <w:szCs w:val="25"/>
              </w:rPr>
              <w:t xml:space="preserve"> </w:t>
            </w:r>
            <w:r w:rsidR="006C2333">
              <w:rPr>
                <w:rFonts w:ascii="Arial" w:eastAsia="Times New Roman" w:hAnsi="Arial" w:cs="Arial"/>
                <w:sz w:val="25"/>
                <w:szCs w:val="25"/>
              </w:rPr>
              <w:t>Reviewing Performance</w:t>
            </w:r>
          </w:p>
        </w:tc>
        <w:tc>
          <w:tcPr>
            <w:tcW w:w="1382" w:type="dxa"/>
          </w:tcPr>
          <w:p w14:paraId="64C50BE0" w14:textId="0FC56C83" w:rsidR="00861B51" w:rsidRPr="00861B51" w:rsidRDefault="005552DA" w:rsidP="00861B51">
            <w:pPr>
              <w:spacing w:after="0" w:line="240" w:lineRule="auto"/>
              <w:jc w:val="center"/>
              <w:rPr>
                <w:rFonts w:ascii="Arial" w:eastAsia="Times New Roman" w:hAnsi="Arial" w:cs="Arial"/>
                <w:sz w:val="25"/>
                <w:szCs w:val="25"/>
              </w:rPr>
            </w:pPr>
            <w:r>
              <w:rPr>
                <w:rFonts w:ascii="Arial" w:eastAsia="Times New Roman" w:hAnsi="Arial" w:cs="Arial"/>
                <w:sz w:val="25"/>
                <w:szCs w:val="25"/>
              </w:rPr>
              <w:t>6-7</w:t>
            </w:r>
          </w:p>
        </w:tc>
      </w:tr>
      <w:tr w:rsidR="00861B51" w:rsidRPr="00861B51" w14:paraId="0D58D5E7" w14:textId="77777777" w:rsidTr="005C3C86">
        <w:trPr>
          <w:trHeight w:val="260"/>
        </w:trPr>
        <w:tc>
          <w:tcPr>
            <w:tcW w:w="7009" w:type="dxa"/>
          </w:tcPr>
          <w:p w14:paraId="300F5EF5" w14:textId="77777777" w:rsidR="00861B51" w:rsidRPr="00861B51" w:rsidRDefault="000C64EC"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7</w:t>
            </w:r>
            <w:r w:rsidR="00861B51" w:rsidRPr="00861B51">
              <w:rPr>
                <w:rFonts w:ascii="Arial" w:eastAsia="Times New Roman" w:hAnsi="Arial" w:cs="Arial"/>
                <w:bCs/>
                <w:sz w:val="25"/>
                <w:szCs w:val="25"/>
              </w:rPr>
              <w:tab/>
            </w:r>
            <w:r w:rsidR="00996C1B">
              <w:rPr>
                <w:rFonts w:ascii="Arial" w:eastAsia="Times New Roman" w:hAnsi="Arial" w:cs="Arial"/>
                <w:bCs/>
                <w:sz w:val="25"/>
                <w:szCs w:val="25"/>
              </w:rPr>
              <w:t>Observation</w:t>
            </w:r>
          </w:p>
        </w:tc>
        <w:tc>
          <w:tcPr>
            <w:tcW w:w="1382" w:type="dxa"/>
          </w:tcPr>
          <w:p w14:paraId="58BAB259" w14:textId="7C4EE6A2" w:rsidR="00861B51" w:rsidRPr="00861B51" w:rsidRDefault="00107C74" w:rsidP="00861B51">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6</w:t>
            </w:r>
            <w:r w:rsidR="005552DA">
              <w:rPr>
                <w:rFonts w:ascii="Arial" w:eastAsia="Times New Roman" w:hAnsi="Arial" w:cs="Arial"/>
                <w:bCs/>
                <w:sz w:val="25"/>
                <w:szCs w:val="25"/>
              </w:rPr>
              <w:t>-7</w:t>
            </w:r>
          </w:p>
        </w:tc>
      </w:tr>
      <w:tr w:rsidR="00861B51" w:rsidRPr="00861B51" w14:paraId="29A202E7" w14:textId="77777777" w:rsidTr="005C3C86">
        <w:trPr>
          <w:trHeight w:val="260"/>
        </w:trPr>
        <w:tc>
          <w:tcPr>
            <w:tcW w:w="7009" w:type="dxa"/>
          </w:tcPr>
          <w:p w14:paraId="2412C308" w14:textId="77777777" w:rsidR="00861B51" w:rsidRPr="00861B51" w:rsidRDefault="000C64EC"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8</w:t>
            </w:r>
            <w:r w:rsidR="00861B51" w:rsidRPr="00861B51">
              <w:rPr>
                <w:rFonts w:ascii="Arial" w:eastAsia="Times New Roman" w:hAnsi="Arial" w:cs="Arial"/>
                <w:bCs/>
                <w:sz w:val="25"/>
                <w:szCs w:val="25"/>
              </w:rPr>
              <w:tab/>
            </w:r>
            <w:r>
              <w:rPr>
                <w:rFonts w:ascii="Arial" w:eastAsia="Times New Roman" w:hAnsi="Arial" w:cs="Arial"/>
                <w:bCs/>
                <w:sz w:val="25"/>
                <w:szCs w:val="25"/>
              </w:rPr>
              <w:t>Development &amp; Support</w:t>
            </w:r>
          </w:p>
        </w:tc>
        <w:tc>
          <w:tcPr>
            <w:tcW w:w="1382" w:type="dxa"/>
          </w:tcPr>
          <w:p w14:paraId="7ED0C1A6" w14:textId="077B3563" w:rsidR="00861B51" w:rsidRPr="00861B51" w:rsidRDefault="005552DA" w:rsidP="00861B51">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7-8</w:t>
            </w:r>
          </w:p>
        </w:tc>
      </w:tr>
      <w:tr w:rsidR="00861B51" w:rsidRPr="00861B51" w14:paraId="1A47B7A2" w14:textId="77777777" w:rsidTr="005C3C86">
        <w:trPr>
          <w:trHeight w:val="246"/>
        </w:trPr>
        <w:tc>
          <w:tcPr>
            <w:tcW w:w="7009" w:type="dxa"/>
          </w:tcPr>
          <w:p w14:paraId="47562CA9" w14:textId="77777777" w:rsidR="00861B51" w:rsidRPr="00861B51" w:rsidRDefault="000C64EC"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9</w:t>
            </w:r>
            <w:r w:rsidR="00861B51" w:rsidRPr="00861B51">
              <w:rPr>
                <w:rFonts w:ascii="Arial" w:eastAsia="Times New Roman" w:hAnsi="Arial" w:cs="Arial"/>
                <w:bCs/>
                <w:sz w:val="25"/>
                <w:szCs w:val="25"/>
              </w:rPr>
              <w:tab/>
            </w:r>
            <w:r>
              <w:rPr>
                <w:rFonts w:ascii="Arial" w:eastAsia="Times New Roman" w:hAnsi="Arial" w:cs="Arial"/>
                <w:bCs/>
                <w:sz w:val="25"/>
                <w:szCs w:val="25"/>
              </w:rPr>
              <w:t>Annual Assessment</w:t>
            </w:r>
          </w:p>
        </w:tc>
        <w:tc>
          <w:tcPr>
            <w:tcW w:w="1382" w:type="dxa"/>
          </w:tcPr>
          <w:p w14:paraId="4FFC39F1" w14:textId="6AF906BB" w:rsidR="00861B51" w:rsidRPr="00861B51" w:rsidRDefault="00996C1B" w:rsidP="00861B51">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7</w:t>
            </w:r>
            <w:r w:rsidR="005552DA">
              <w:rPr>
                <w:rFonts w:ascii="Arial" w:eastAsia="Times New Roman" w:hAnsi="Arial" w:cs="Arial"/>
                <w:bCs/>
                <w:sz w:val="25"/>
                <w:szCs w:val="25"/>
              </w:rPr>
              <w:t>-8</w:t>
            </w:r>
          </w:p>
        </w:tc>
      </w:tr>
      <w:tr w:rsidR="00861B51" w:rsidRPr="00861B51" w14:paraId="0D64B7F9" w14:textId="77777777" w:rsidTr="005C3C86">
        <w:trPr>
          <w:trHeight w:val="260"/>
        </w:trPr>
        <w:tc>
          <w:tcPr>
            <w:tcW w:w="7009" w:type="dxa"/>
          </w:tcPr>
          <w:p w14:paraId="4C5C769A" w14:textId="77777777" w:rsidR="00861B51" w:rsidRPr="00861B51" w:rsidRDefault="000C64EC"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10</w:t>
            </w:r>
            <w:r w:rsidR="00861B51" w:rsidRPr="00861B51">
              <w:rPr>
                <w:rFonts w:ascii="Arial" w:eastAsia="Times New Roman" w:hAnsi="Arial" w:cs="Arial"/>
                <w:bCs/>
                <w:sz w:val="25"/>
                <w:szCs w:val="25"/>
              </w:rPr>
              <w:tab/>
            </w:r>
            <w:r>
              <w:rPr>
                <w:rFonts w:ascii="Arial" w:eastAsia="Times New Roman" w:hAnsi="Arial" w:cs="Arial"/>
                <w:bCs/>
                <w:sz w:val="25"/>
                <w:szCs w:val="25"/>
              </w:rPr>
              <w:t>Teachers Experiencing Difficulties</w:t>
            </w:r>
          </w:p>
        </w:tc>
        <w:tc>
          <w:tcPr>
            <w:tcW w:w="1382" w:type="dxa"/>
          </w:tcPr>
          <w:p w14:paraId="123EC6FE" w14:textId="54B662F0" w:rsidR="00861B51" w:rsidRPr="00861B51" w:rsidRDefault="005552DA" w:rsidP="00861B51">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8-10</w:t>
            </w:r>
          </w:p>
        </w:tc>
      </w:tr>
      <w:tr w:rsidR="00861B51" w:rsidRPr="00861B51" w14:paraId="5700B52E" w14:textId="77777777" w:rsidTr="005C3C86">
        <w:trPr>
          <w:trHeight w:val="260"/>
        </w:trPr>
        <w:tc>
          <w:tcPr>
            <w:tcW w:w="7009" w:type="dxa"/>
          </w:tcPr>
          <w:p w14:paraId="3BDD4792" w14:textId="140053BE" w:rsidR="00861B51" w:rsidRDefault="00107C74" w:rsidP="00996C1B">
            <w:pPr>
              <w:spacing w:after="0" w:line="240" w:lineRule="auto"/>
              <w:ind w:left="515" w:hanging="515"/>
              <w:rPr>
                <w:rFonts w:ascii="Arial" w:eastAsia="Times New Roman" w:hAnsi="Arial" w:cs="Arial"/>
                <w:bCs/>
                <w:sz w:val="25"/>
                <w:szCs w:val="25"/>
              </w:rPr>
            </w:pPr>
            <w:r>
              <w:rPr>
                <w:rFonts w:ascii="Arial" w:eastAsia="Times New Roman" w:hAnsi="Arial" w:cs="Arial"/>
                <w:bCs/>
                <w:sz w:val="25"/>
                <w:szCs w:val="25"/>
              </w:rPr>
              <w:t>11   Confidentiality</w:t>
            </w:r>
          </w:p>
          <w:p w14:paraId="41CB9561" w14:textId="77777777" w:rsidR="006918C2" w:rsidRDefault="006918C2" w:rsidP="00996C1B">
            <w:pPr>
              <w:spacing w:after="0" w:line="240" w:lineRule="auto"/>
              <w:ind w:left="515" w:hanging="515"/>
              <w:rPr>
                <w:rFonts w:ascii="Arial" w:eastAsia="Times New Roman" w:hAnsi="Arial" w:cs="Arial"/>
                <w:bCs/>
                <w:sz w:val="25"/>
                <w:szCs w:val="25"/>
              </w:rPr>
            </w:pPr>
          </w:p>
          <w:p w14:paraId="6BF279AF" w14:textId="77777777" w:rsidR="006918C2" w:rsidRPr="00861B51" w:rsidRDefault="006918C2" w:rsidP="00996C1B">
            <w:pPr>
              <w:spacing w:after="0" w:line="240" w:lineRule="auto"/>
              <w:ind w:left="515" w:hanging="515"/>
              <w:rPr>
                <w:rFonts w:ascii="Arial" w:eastAsia="Times New Roman" w:hAnsi="Arial" w:cs="Arial"/>
                <w:bCs/>
                <w:sz w:val="25"/>
                <w:szCs w:val="25"/>
              </w:rPr>
            </w:pPr>
          </w:p>
        </w:tc>
        <w:tc>
          <w:tcPr>
            <w:tcW w:w="1382" w:type="dxa"/>
          </w:tcPr>
          <w:p w14:paraId="5033318C" w14:textId="5428E6CF" w:rsidR="00861B51" w:rsidRPr="00861B51" w:rsidRDefault="005552DA" w:rsidP="00107C74">
            <w:pPr>
              <w:spacing w:after="0" w:line="240" w:lineRule="auto"/>
              <w:jc w:val="center"/>
              <w:rPr>
                <w:rFonts w:ascii="Arial" w:eastAsia="Times New Roman" w:hAnsi="Arial" w:cs="Arial"/>
                <w:bCs/>
                <w:sz w:val="25"/>
                <w:szCs w:val="25"/>
              </w:rPr>
            </w:pPr>
            <w:r>
              <w:rPr>
                <w:rFonts w:ascii="Arial" w:eastAsia="Times New Roman" w:hAnsi="Arial" w:cs="Arial"/>
                <w:bCs/>
                <w:sz w:val="25"/>
                <w:szCs w:val="25"/>
              </w:rPr>
              <w:t>10</w:t>
            </w:r>
          </w:p>
        </w:tc>
      </w:tr>
      <w:tr w:rsidR="00861B51" w:rsidRPr="00861B51" w14:paraId="0B8EB0D2" w14:textId="77777777" w:rsidTr="005C3C86">
        <w:trPr>
          <w:trHeight w:val="260"/>
        </w:trPr>
        <w:tc>
          <w:tcPr>
            <w:tcW w:w="7009" w:type="dxa"/>
            <w:shd w:val="clear" w:color="auto" w:fill="auto"/>
          </w:tcPr>
          <w:p w14:paraId="51338013" w14:textId="77777777" w:rsidR="00861B51" w:rsidRPr="00861B51" w:rsidRDefault="00861B51" w:rsidP="00861B51">
            <w:pPr>
              <w:spacing w:after="0" w:line="240" w:lineRule="auto"/>
              <w:rPr>
                <w:rFonts w:ascii="Arial" w:eastAsia="Times New Roman" w:hAnsi="Arial" w:cs="Arial"/>
                <w:b/>
                <w:sz w:val="25"/>
                <w:szCs w:val="25"/>
              </w:rPr>
            </w:pPr>
          </w:p>
        </w:tc>
        <w:tc>
          <w:tcPr>
            <w:tcW w:w="1382" w:type="dxa"/>
            <w:shd w:val="clear" w:color="auto" w:fill="auto"/>
          </w:tcPr>
          <w:p w14:paraId="3FC534FD" w14:textId="77777777" w:rsidR="00861B51" w:rsidRPr="00861B51" w:rsidRDefault="00861B51" w:rsidP="00861B51">
            <w:pPr>
              <w:spacing w:after="0" w:line="240" w:lineRule="auto"/>
              <w:rPr>
                <w:rFonts w:ascii="Arial" w:eastAsia="Times New Roman" w:hAnsi="Arial" w:cs="Arial"/>
                <w:b/>
                <w:sz w:val="25"/>
                <w:szCs w:val="25"/>
              </w:rPr>
            </w:pPr>
          </w:p>
        </w:tc>
      </w:tr>
      <w:tr w:rsidR="00861B51" w:rsidRPr="00861B51" w14:paraId="55566B09" w14:textId="77777777" w:rsidTr="005C3C86">
        <w:trPr>
          <w:trHeight w:val="260"/>
        </w:trPr>
        <w:tc>
          <w:tcPr>
            <w:tcW w:w="7009" w:type="dxa"/>
          </w:tcPr>
          <w:p w14:paraId="7C2212C5"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42370F65" w14:textId="77777777" w:rsidR="00861B51" w:rsidRPr="00861B51" w:rsidRDefault="00861B51" w:rsidP="00861B51">
            <w:pPr>
              <w:spacing w:after="0" w:line="240" w:lineRule="auto"/>
              <w:rPr>
                <w:rFonts w:ascii="Arial" w:eastAsia="Times New Roman" w:hAnsi="Arial" w:cs="Arial"/>
                <w:bCs/>
                <w:sz w:val="25"/>
                <w:szCs w:val="25"/>
              </w:rPr>
            </w:pPr>
          </w:p>
        </w:tc>
      </w:tr>
      <w:tr w:rsidR="00861B51" w:rsidRPr="00861B51" w14:paraId="0F34DD2B" w14:textId="77777777" w:rsidTr="005C3C86">
        <w:trPr>
          <w:trHeight w:val="260"/>
        </w:trPr>
        <w:tc>
          <w:tcPr>
            <w:tcW w:w="7009" w:type="dxa"/>
          </w:tcPr>
          <w:p w14:paraId="6F550DD6"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2D00B537" w14:textId="77777777" w:rsidR="00861B51" w:rsidRPr="00861B51" w:rsidRDefault="00861B51" w:rsidP="00861B51">
            <w:pPr>
              <w:spacing w:after="0" w:line="240" w:lineRule="auto"/>
              <w:jc w:val="center"/>
              <w:rPr>
                <w:rFonts w:ascii="Arial" w:eastAsia="Times New Roman" w:hAnsi="Arial" w:cs="Arial"/>
                <w:bCs/>
                <w:sz w:val="25"/>
                <w:szCs w:val="25"/>
              </w:rPr>
            </w:pPr>
          </w:p>
        </w:tc>
      </w:tr>
      <w:tr w:rsidR="00861B51" w:rsidRPr="00861B51" w14:paraId="37F9B38A" w14:textId="77777777" w:rsidTr="005C3C86">
        <w:trPr>
          <w:trHeight w:val="246"/>
        </w:trPr>
        <w:tc>
          <w:tcPr>
            <w:tcW w:w="7009" w:type="dxa"/>
          </w:tcPr>
          <w:p w14:paraId="7A157A75"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2507D16B" w14:textId="77777777" w:rsidR="00861B51" w:rsidRPr="00861B51" w:rsidRDefault="00861B51" w:rsidP="00861B51">
            <w:pPr>
              <w:spacing w:after="0" w:line="240" w:lineRule="auto"/>
              <w:jc w:val="center"/>
              <w:rPr>
                <w:rFonts w:ascii="Arial" w:eastAsia="Times New Roman" w:hAnsi="Arial" w:cs="Arial"/>
                <w:bCs/>
                <w:sz w:val="25"/>
                <w:szCs w:val="25"/>
              </w:rPr>
            </w:pPr>
          </w:p>
        </w:tc>
      </w:tr>
      <w:tr w:rsidR="00861B51" w:rsidRPr="00861B51" w14:paraId="7B40ADEA" w14:textId="77777777" w:rsidTr="005C3C86">
        <w:trPr>
          <w:trHeight w:val="260"/>
        </w:trPr>
        <w:tc>
          <w:tcPr>
            <w:tcW w:w="7009" w:type="dxa"/>
          </w:tcPr>
          <w:p w14:paraId="01697B6B" w14:textId="77777777" w:rsidR="00861B51" w:rsidRPr="00861B51" w:rsidRDefault="00861B51" w:rsidP="00861B51">
            <w:pPr>
              <w:spacing w:after="0" w:line="240" w:lineRule="auto"/>
              <w:rPr>
                <w:rFonts w:ascii="Arial" w:eastAsia="Times New Roman" w:hAnsi="Arial"/>
                <w:b/>
                <w:sz w:val="25"/>
                <w:szCs w:val="25"/>
              </w:rPr>
            </w:pPr>
          </w:p>
        </w:tc>
        <w:tc>
          <w:tcPr>
            <w:tcW w:w="1382" w:type="dxa"/>
          </w:tcPr>
          <w:p w14:paraId="46B079E2" w14:textId="77777777" w:rsidR="00861B51" w:rsidRPr="00861B51" w:rsidRDefault="00861B51" w:rsidP="00861B51">
            <w:pPr>
              <w:spacing w:after="0" w:line="240" w:lineRule="auto"/>
              <w:rPr>
                <w:rFonts w:ascii="Arial" w:eastAsia="Times New Roman" w:hAnsi="Arial"/>
                <w:b/>
                <w:sz w:val="25"/>
                <w:szCs w:val="25"/>
              </w:rPr>
            </w:pPr>
          </w:p>
        </w:tc>
      </w:tr>
      <w:tr w:rsidR="00861B51" w:rsidRPr="00861B51" w14:paraId="2F25404A" w14:textId="77777777" w:rsidTr="005C3C86">
        <w:trPr>
          <w:trHeight w:val="766"/>
        </w:trPr>
        <w:tc>
          <w:tcPr>
            <w:tcW w:w="7009" w:type="dxa"/>
          </w:tcPr>
          <w:p w14:paraId="7B5CD501" w14:textId="77777777" w:rsidR="00861B51" w:rsidRPr="00861B51" w:rsidRDefault="00861B51" w:rsidP="00861B51">
            <w:pPr>
              <w:tabs>
                <w:tab w:val="left" w:pos="1080"/>
                <w:tab w:val="left" w:pos="1800"/>
              </w:tabs>
              <w:spacing w:after="0" w:line="240" w:lineRule="auto"/>
              <w:rPr>
                <w:rFonts w:ascii="Arial" w:eastAsia="Times New Roman" w:hAnsi="Arial" w:cs="Arial"/>
                <w:bCs/>
                <w:sz w:val="25"/>
                <w:szCs w:val="25"/>
              </w:rPr>
            </w:pPr>
          </w:p>
        </w:tc>
        <w:tc>
          <w:tcPr>
            <w:tcW w:w="1382" w:type="dxa"/>
          </w:tcPr>
          <w:p w14:paraId="33646FE4" w14:textId="77777777" w:rsidR="00861B51" w:rsidRPr="00861B51" w:rsidRDefault="00861B51" w:rsidP="00861B51">
            <w:pPr>
              <w:tabs>
                <w:tab w:val="left" w:pos="1080"/>
                <w:tab w:val="left" w:pos="1800"/>
              </w:tabs>
              <w:spacing w:after="0" w:line="240" w:lineRule="auto"/>
              <w:rPr>
                <w:rFonts w:ascii="Arial" w:eastAsia="Times New Roman" w:hAnsi="Arial"/>
                <w:sz w:val="24"/>
                <w:szCs w:val="24"/>
              </w:rPr>
            </w:pPr>
          </w:p>
        </w:tc>
      </w:tr>
      <w:tr w:rsidR="00861B51" w:rsidRPr="00861B51" w14:paraId="2F54CAAE" w14:textId="77777777" w:rsidTr="005C3C86">
        <w:trPr>
          <w:trHeight w:val="260"/>
        </w:trPr>
        <w:tc>
          <w:tcPr>
            <w:tcW w:w="7009" w:type="dxa"/>
          </w:tcPr>
          <w:p w14:paraId="43203525" w14:textId="77777777" w:rsidR="00861B51" w:rsidRPr="00861B51" w:rsidRDefault="00861B51" w:rsidP="00861B51">
            <w:pPr>
              <w:tabs>
                <w:tab w:val="left" w:pos="1800"/>
              </w:tabs>
              <w:spacing w:after="0" w:line="240" w:lineRule="auto"/>
              <w:rPr>
                <w:rFonts w:ascii="Arial" w:eastAsia="Times New Roman" w:hAnsi="Arial"/>
                <w:sz w:val="25"/>
                <w:szCs w:val="25"/>
              </w:rPr>
            </w:pPr>
          </w:p>
        </w:tc>
        <w:tc>
          <w:tcPr>
            <w:tcW w:w="1382" w:type="dxa"/>
          </w:tcPr>
          <w:p w14:paraId="45A39340" w14:textId="77777777" w:rsidR="00861B51" w:rsidRPr="00861B51" w:rsidRDefault="00861B51" w:rsidP="00861B51">
            <w:pPr>
              <w:tabs>
                <w:tab w:val="left" w:pos="1800"/>
              </w:tabs>
              <w:spacing w:after="0" w:line="240" w:lineRule="auto"/>
              <w:rPr>
                <w:rFonts w:ascii="Arial" w:eastAsia="Times New Roman" w:hAnsi="Arial"/>
                <w:sz w:val="25"/>
                <w:szCs w:val="25"/>
              </w:rPr>
            </w:pPr>
          </w:p>
        </w:tc>
      </w:tr>
      <w:tr w:rsidR="00861B51" w:rsidRPr="00861B51" w14:paraId="6C4057C0" w14:textId="77777777" w:rsidTr="005C3C86">
        <w:trPr>
          <w:trHeight w:val="520"/>
        </w:trPr>
        <w:tc>
          <w:tcPr>
            <w:tcW w:w="7009" w:type="dxa"/>
          </w:tcPr>
          <w:p w14:paraId="62F0332D" w14:textId="77777777" w:rsidR="00861B51" w:rsidRPr="00861B51" w:rsidRDefault="00861B51" w:rsidP="00861B51">
            <w:pPr>
              <w:tabs>
                <w:tab w:val="left" w:pos="1800"/>
              </w:tabs>
              <w:spacing w:after="0" w:line="240" w:lineRule="auto"/>
              <w:ind w:left="2160" w:hanging="2160"/>
              <w:rPr>
                <w:rFonts w:ascii="Arial" w:eastAsia="Times New Roman" w:hAnsi="Arial"/>
                <w:sz w:val="25"/>
                <w:szCs w:val="25"/>
              </w:rPr>
            </w:pPr>
          </w:p>
        </w:tc>
        <w:tc>
          <w:tcPr>
            <w:tcW w:w="1382" w:type="dxa"/>
          </w:tcPr>
          <w:p w14:paraId="33E82781" w14:textId="77777777" w:rsidR="00861B51" w:rsidRPr="00861B51" w:rsidRDefault="00861B51" w:rsidP="00861B51">
            <w:pPr>
              <w:tabs>
                <w:tab w:val="left" w:pos="1800"/>
              </w:tabs>
              <w:spacing w:after="0" w:line="240" w:lineRule="auto"/>
              <w:ind w:left="2160" w:hanging="2160"/>
              <w:rPr>
                <w:rFonts w:ascii="Arial" w:eastAsia="Times New Roman" w:hAnsi="Arial"/>
                <w:sz w:val="25"/>
                <w:szCs w:val="25"/>
              </w:rPr>
            </w:pPr>
          </w:p>
        </w:tc>
      </w:tr>
      <w:tr w:rsidR="00861B51" w:rsidRPr="00861B51" w14:paraId="431F76EB" w14:textId="77777777" w:rsidTr="005C3C86">
        <w:trPr>
          <w:trHeight w:val="260"/>
        </w:trPr>
        <w:tc>
          <w:tcPr>
            <w:tcW w:w="7009" w:type="dxa"/>
          </w:tcPr>
          <w:p w14:paraId="7B73636C" w14:textId="77777777" w:rsidR="00861B51" w:rsidRPr="00861B51" w:rsidRDefault="00861B51" w:rsidP="00861B51">
            <w:pPr>
              <w:tabs>
                <w:tab w:val="left" w:pos="1800"/>
              </w:tabs>
              <w:spacing w:after="0" w:line="240" w:lineRule="auto"/>
              <w:ind w:left="2160" w:hanging="2160"/>
              <w:rPr>
                <w:rFonts w:ascii="Arial" w:eastAsia="Times New Roman" w:hAnsi="Arial" w:cs="Arial"/>
                <w:bCs/>
                <w:sz w:val="25"/>
                <w:szCs w:val="25"/>
              </w:rPr>
            </w:pPr>
          </w:p>
        </w:tc>
        <w:tc>
          <w:tcPr>
            <w:tcW w:w="1382" w:type="dxa"/>
          </w:tcPr>
          <w:p w14:paraId="14BA1E0C" w14:textId="77777777" w:rsidR="00861B51" w:rsidRPr="00861B51" w:rsidRDefault="00861B51" w:rsidP="00861B51">
            <w:pPr>
              <w:tabs>
                <w:tab w:val="left" w:pos="1800"/>
              </w:tabs>
              <w:spacing w:after="0" w:line="240" w:lineRule="auto"/>
              <w:ind w:left="2160" w:hanging="2160"/>
              <w:rPr>
                <w:rFonts w:ascii="Arial" w:eastAsia="Times New Roman" w:hAnsi="Arial"/>
                <w:sz w:val="25"/>
                <w:szCs w:val="25"/>
              </w:rPr>
            </w:pPr>
          </w:p>
        </w:tc>
      </w:tr>
      <w:tr w:rsidR="00861B51" w:rsidRPr="00861B51" w14:paraId="14B2D703" w14:textId="77777777" w:rsidTr="005C3C86">
        <w:trPr>
          <w:trHeight w:val="246"/>
        </w:trPr>
        <w:tc>
          <w:tcPr>
            <w:tcW w:w="7009" w:type="dxa"/>
          </w:tcPr>
          <w:p w14:paraId="2921F6EE" w14:textId="77777777" w:rsidR="00861B51" w:rsidRPr="00861B51" w:rsidRDefault="00861B51" w:rsidP="00861B51">
            <w:pPr>
              <w:tabs>
                <w:tab w:val="left" w:pos="1800"/>
              </w:tabs>
              <w:spacing w:after="0" w:line="240" w:lineRule="auto"/>
              <w:rPr>
                <w:rFonts w:ascii="Arial" w:eastAsia="Times New Roman" w:hAnsi="Arial" w:cs="Arial"/>
                <w:bCs/>
                <w:sz w:val="25"/>
                <w:szCs w:val="25"/>
              </w:rPr>
            </w:pPr>
          </w:p>
        </w:tc>
        <w:tc>
          <w:tcPr>
            <w:tcW w:w="1382" w:type="dxa"/>
          </w:tcPr>
          <w:p w14:paraId="170ACEF9" w14:textId="77777777" w:rsidR="00861B51" w:rsidRPr="00861B51" w:rsidRDefault="00861B51" w:rsidP="00861B51">
            <w:pPr>
              <w:tabs>
                <w:tab w:val="left" w:pos="1800"/>
              </w:tabs>
              <w:spacing w:after="0" w:line="240" w:lineRule="auto"/>
              <w:rPr>
                <w:rFonts w:ascii="Arial" w:eastAsia="Times New Roman" w:hAnsi="Arial"/>
                <w:sz w:val="24"/>
                <w:szCs w:val="24"/>
              </w:rPr>
            </w:pPr>
          </w:p>
        </w:tc>
      </w:tr>
      <w:tr w:rsidR="00861B51" w:rsidRPr="00861B51" w14:paraId="4B4AFD5C" w14:textId="77777777" w:rsidTr="005C3C86">
        <w:trPr>
          <w:trHeight w:val="246"/>
        </w:trPr>
        <w:tc>
          <w:tcPr>
            <w:tcW w:w="7009" w:type="dxa"/>
          </w:tcPr>
          <w:p w14:paraId="2BEF5C8B"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18BDFACB" w14:textId="77777777" w:rsidR="00861B51" w:rsidRPr="00861B51" w:rsidRDefault="00861B51" w:rsidP="00861B51">
            <w:pPr>
              <w:spacing w:after="0" w:line="240" w:lineRule="auto"/>
              <w:rPr>
                <w:rFonts w:ascii="Arial" w:eastAsia="Times New Roman" w:hAnsi="Arial"/>
                <w:sz w:val="25"/>
                <w:szCs w:val="25"/>
              </w:rPr>
            </w:pPr>
          </w:p>
        </w:tc>
      </w:tr>
      <w:tr w:rsidR="00861B51" w:rsidRPr="00861B51" w14:paraId="0BE45FB5" w14:textId="77777777" w:rsidTr="005C3C86">
        <w:trPr>
          <w:trHeight w:val="260"/>
        </w:trPr>
        <w:tc>
          <w:tcPr>
            <w:tcW w:w="7009" w:type="dxa"/>
          </w:tcPr>
          <w:p w14:paraId="16E6946E" w14:textId="77777777" w:rsidR="00861B51" w:rsidRPr="00861B51" w:rsidRDefault="00861B51" w:rsidP="00861B51">
            <w:pPr>
              <w:tabs>
                <w:tab w:val="left" w:pos="1800"/>
              </w:tabs>
              <w:spacing w:after="0" w:line="240" w:lineRule="auto"/>
              <w:rPr>
                <w:rFonts w:ascii="Arial" w:eastAsia="Times New Roman" w:hAnsi="Arial" w:cs="Arial"/>
                <w:bCs/>
                <w:sz w:val="24"/>
                <w:szCs w:val="24"/>
              </w:rPr>
            </w:pPr>
          </w:p>
          <w:p w14:paraId="26D909EB" w14:textId="77777777" w:rsidR="00861B51" w:rsidRPr="00861B51" w:rsidRDefault="00861B51" w:rsidP="00861B51">
            <w:pPr>
              <w:tabs>
                <w:tab w:val="left" w:pos="1800"/>
              </w:tabs>
              <w:spacing w:after="0" w:line="240" w:lineRule="auto"/>
              <w:rPr>
                <w:rFonts w:ascii="Arial" w:eastAsia="Times New Roman" w:hAnsi="Arial" w:cs="Arial"/>
                <w:bCs/>
                <w:sz w:val="24"/>
                <w:szCs w:val="24"/>
              </w:rPr>
            </w:pPr>
          </w:p>
          <w:p w14:paraId="6F5E3A8F" w14:textId="77777777" w:rsidR="00861B51" w:rsidRPr="00861B51" w:rsidRDefault="00861B51" w:rsidP="00861B51">
            <w:pPr>
              <w:tabs>
                <w:tab w:val="left" w:pos="1800"/>
              </w:tabs>
              <w:spacing w:after="0" w:line="240" w:lineRule="auto"/>
              <w:rPr>
                <w:rFonts w:ascii="Arial" w:eastAsia="Times New Roman" w:hAnsi="Arial" w:cs="Arial"/>
                <w:bCs/>
                <w:sz w:val="24"/>
                <w:szCs w:val="24"/>
              </w:rPr>
            </w:pPr>
          </w:p>
          <w:p w14:paraId="0CF97704" w14:textId="77777777" w:rsidR="00861B51" w:rsidRPr="00861B51" w:rsidRDefault="00861B51" w:rsidP="00861B51">
            <w:pPr>
              <w:tabs>
                <w:tab w:val="left" w:pos="1800"/>
              </w:tabs>
              <w:spacing w:after="0" w:line="240" w:lineRule="auto"/>
              <w:rPr>
                <w:rFonts w:ascii="Arial" w:eastAsia="Times New Roman" w:hAnsi="Arial" w:cs="Arial"/>
                <w:bCs/>
                <w:sz w:val="24"/>
                <w:szCs w:val="24"/>
              </w:rPr>
            </w:pPr>
          </w:p>
        </w:tc>
        <w:tc>
          <w:tcPr>
            <w:tcW w:w="1382" w:type="dxa"/>
          </w:tcPr>
          <w:p w14:paraId="595779B1" w14:textId="77777777" w:rsidR="00861B51" w:rsidRPr="00861B51" w:rsidRDefault="00861B51" w:rsidP="00861B51">
            <w:pPr>
              <w:tabs>
                <w:tab w:val="left" w:pos="1800"/>
              </w:tabs>
              <w:spacing w:after="0" w:line="240" w:lineRule="auto"/>
              <w:rPr>
                <w:rFonts w:ascii="Arial" w:eastAsia="Times New Roman" w:hAnsi="Arial"/>
                <w:sz w:val="24"/>
                <w:szCs w:val="24"/>
              </w:rPr>
            </w:pPr>
          </w:p>
        </w:tc>
      </w:tr>
      <w:tr w:rsidR="00861B51" w:rsidRPr="00861B51" w14:paraId="21DB31E5" w14:textId="77777777" w:rsidTr="005C3C86">
        <w:trPr>
          <w:trHeight w:val="246"/>
        </w:trPr>
        <w:tc>
          <w:tcPr>
            <w:tcW w:w="7009" w:type="dxa"/>
          </w:tcPr>
          <w:p w14:paraId="53386584" w14:textId="77777777" w:rsidR="00861B51" w:rsidRPr="00861B51" w:rsidRDefault="00861B51" w:rsidP="00861B51">
            <w:pPr>
              <w:tabs>
                <w:tab w:val="left" w:pos="1800"/>
              </w:tabs>
              <w:spacing w:after="0" w:line="240" w:lineRule="auto"/>
              <w:rPr>
                <w:rFonts w:ascii="Arial" w:eastAsia="Times New Roman" w:hAnsi="Arial"/>
                <w:sz w:val="24"/>
                <w:szCs w:val="24"/>
              </w:rPr>
            </w:pPr>
          </w:p>
        </w:tc>
        <w:tc>
          <w:tcPr>
            <w:tcW w:w="1382" w:type="dxa"/>
          </w:tcPr>
          <w:p w14:paraId="359B4CB9" w14:textId="77777777" w:rsidR="00861B51" w:rsidRPr="00861B51" w:rsidRDefault="00861B51" w:rsidP="00861B51">
            <w:pPr>
              <w:tabs>
                <w:tab w:val="left" w:pos="1800"/>
              </w:tabs>
              <w:spacing w:after="0" w:line="240" w:lineRule="auto"/>
              <w:rPr>
                <w:rFonts w:ascii="Arial" w:eastAsia="Times New Roman" w:hAnsi="Arial"/>
                <w:sz w:val="24"/>
                <w:szCs w:val="24"/>
              </w:rPr>
            </w:pPr>
          </w:p>
        </w:tc>
      </w:tr>
      <w:tr w:rsidR="00861B51" w:rsidRPr="00861B51" w14:paraId="106E6E9E" w14:textId="77777777" w:rsidTr="005C3C86">
        <w:trPr>
          <w:trHeight w:val="493"/>
        </w:trPr>
        <w:tc>
          <w:tcPr>
            <w:tcW w:w="7009" w:type="dxa"/>
          </w:tcPr>
          <w:p w14:paraId="7115EC1D" w14:textId="77777777" w:rsidR="00861B51" w:rsidRPr="00861B51" w:rsidRDefault="00861B51" w:rsidP="00861B51">
            <w:pPr>
              <w:spacing w:after="0" w:line="240" w:lineRule="auto"/>
              <w:rPr>
                <w:rFonts w:ascii="Arial" w:eastAsia="Times New Roman" w:hAnsi="Arial" w:cs="Arial"/>
                <w:bCs/>
                <w:sz w:val="24"/>
                <w:szCs w:val="24"/>
              </w:rPr>
            </w:pPr>
          </w:p>
        </w:tc>
        <w:tc>
          <w:tcPr>
            <w:tcW w:w="1382" w:type="dxa"/>
          </w:tcPr>
          <w:p w14:paraId="71101123" w14:textId="77777777" w:rsidR="00861B51" w:rsidRPr="00861B51" w:rsidRDefault="00861B51" w:rsidP="00861B51">
            <w:pPr>
              <w:spacing w:after="0" w:line="240" w:lineRule="auto"/>
              <w:rPr>
                <w:rFonts w:ascii="Arial" w:eastAsia="Times New Roman" w:hAnsi="Arial"/>
                <w:sz w:val="24"/>
                <w:szCs w:val="24"/>
              </w:rPr>
            </w:pPr>
          </w:p>
        </w:tc>
      </w:tr>
      <w:tr w:rsidR="00861B51" w:rsidRPr="00861B51" w14:paraId="64B64FC8" w14:textId="77777777" w:rsidTr="005C3C86">
        <w:trPr>
          <w:trHeight w:val="246"/>
        </w:trPr>
        <w:tc>
          <w:tcPr>
            <w:tcW w:w="7009" w:type="dxa"/>
          </w:tcPr>
          <w:p w14:paraId="77966376" w14:textId="77777777" w:rsidR="00861B51" w:rsidRPr="00861B51" w:rsidRDefault="00861B51" w:rsidP="00861B51">
            <w:pPr>
              <w:spacing w:after="0" w:line="240" w:lineRule="auto"/>
              <w:rPr>
                <w:rFonts w:ascii="Times New Roman" w:eastAsia="Times New Roman" w:hAnsi="Times New Roman"/>
                <w:sz w:val="24"/>
                <w:szCs w:val="24"/>
              </w:rPr>
            </w:pPr>
          </w:p>
          <w:p w14:paraId="5F728B52" w14:textId="77777777" w:rsidR="00861B51" w:rsidRPr="00861B51" w:rsidRDefault="00861B51" w:rsidP="00861B51">
            <w:pPr>
              <w:spacing w:after="0" w:line="240" w:lineRule="auto"/>
              <w:rPr>
                <w:rFonts w:ascii="Times New Roman" w:eastAsia="Times New Roman" w:hAnsi="Times New Roman"/>
                <w:sz w:val="24"/>
                <w:szCs w:val="24"/>
              </w:rPr>
            </w:pPr>
          </w:p>
        </w:tc>
        <w:tc>
          <w:tcPr>
            <w:tcW w:w="1382" w:type="dxa"/>
          </w:tcPr>
          <w:p w14:paraId="4857A088" w14:textId="77777777" w:rsidR="00861B51" w:rsidRPr="00861B51" w:rsidRDefault="00861B51" w:rsidP="00861B51">
            <w:pPr>
              <w:spacing w:after="0" w:line="240" w:lineRule="auto"/>
              <w:rPr>
                <w:rFonts w:ascii="Arial" w:eastAsia="Times New Roman" w:hAnsi="Arial" w:cs="Arial"/>
                <w:sz w:val="24"/>
                <w:szCs w:val="24"/>
              </w:rPr>
            </w:pPr>
          </w:p>
        </w:tc>
      </w:tr>
      <w:tr w:rsidR="00861B51" w:rsidRPr="00861B51" w14:paraId="75574CCE" w14:textId="77777777" w:rsidTr="005C3C86">
        <w:trPr>
          <w:trHeight w:val="246"/>
        </w:trPr>
        <w:tc>
          <w:tcPr>
            <w:tcW w:w="7009" w:type="dxa"/>
          </w:tcPr>
          <w:p w14:paraId="411F8558" w14:textId="77777777" w:rsidR="00861B51" w:rsidRPr="00861B51" w:rsidRDefault="00861B51" w:rsidP="00861B51">
            <w:pPr>
              <w:spacing w:after="0" w:line="240" w:lineRule="auto"/>
              <w:rPr>
                <w:rFonts w:ascii="Arial" w:eastAsia="Times New Roman" w:hAnsi="Arial" w:cs="Arial"/>
                <w:bCs/>
                <w:sz w:val="24"/>
                <w:szCs w:val="24"/>
              </w:rPr>
            </w:pPr>
          </w:p>
        </w:tc>
        <w:tc>
          <w:tcPr>
            <w:tcW w:w="1382" w:type="dxa"/>
          </w:tcPr>
          <w:p w14:paraId="714B6B11" w14:textId="77777777" w:rsidR="00861B51" w:rsidRPr="00861B51" w:rsidRDefault="00861B51" w:rsidP="00861B51">
            <w:pPr>
              <w:spacing w:after="0" w:line="240" w:lineRule="auto"/>
              <w:rPr>
                <w:rFonts w:ascii="Arial" w:eastAsia="Times New Roman" w:hAnsi="Arial"/>
                <w:sz w:val="24"/>
                <w:szCs w:val="24"/>
              </w:rPr>
            </w:pPr>
          </w:p>
        </w:tc>
      </w:tr>
      <w:tr w:rsidR="00861B51" w:rsidRPr="00861B51" w14:paraId="26629387" w14:textId="77777777" w:rsidTr="005C3C86">
        <w:trPr>
          <w:trHeight w:val="260"/>
        </w:trPr>
        <w:tc>
          <w:tcPr>
            <w:tcW w:w="7009" w:type="dxa"/>
          </w:tcPr>
          <w:p w14:paraId="312A6EC0"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43E79597" w14:textId="77777777" w:rsidR="00861B51" w:rsidRPr="00861B51" w:rsidRDefault="00861B51" w:rsidP="00861B51">
            <w:pPr>
              <w:spacing w:after="0" w:line="240" w:lineRule="auto"/>
              <w:rPr>
                <w:rFonts w:ascii="Arial" w:eastAsia="Times New Roman" w:hAnsi="Arial" w:cs="Arial"/>
                <w:bCs/>
                <w:sz w:val="25"/>
                <w:szCs w:val="25"/>
              </w:rPr>
            </w:pPr>
          </w:p>
        </w:tc>
      </w:tr>
      <w:tr w:rsidR="00861B51" w:rsidRPr="00861B51" w14:paraId="63F52FF9" w14:textId="77777777" w:rsidTr="005C3C86">
        <w:trPr>
          <w:trHeight w:val="246"/>
        </w:trPr>
        <w:tc>
          <w:tcPr>
            <w:tcW w:w="7009" w:type="dxa"/>
          </w:tcPr>
          <w:p w14:paraId="2EC27B6F" w14:textId="77777777" w:rsidR="00861B51" w:rsidRPr="00861B51" w:rsidRDefault="00861B51" w:rsidP="00861B51">
            <w:pPr>
              <w:spacing w:after="0" w:line="240" w:lineRule="auto"/>
              <w:rPr>
                <w:rFonts w:ascii="Arial" w:eastAsia="Times New Roman" w:hAnsi="Arial"/>
                <w:sz w:val="24"/>
                <w:szCs w:val="24"/>
              </w:rPr>
            </w:pPr>
          </w:p>
        </w:tc>
        <w:tc>
          <w:tcPr>
            <w:tcW w:w="1382" w:type="dxa"/>
          </w:tcPr>
          <w:p w14:paraId="76061F8C" w14:textId="77777777" w:rsidR="00861B51" w:rsidRPr="00861B51" w:rsidRDefault="00861B51" w:rsidP="00861B51">
            <w:pPr>
              <w:spacing w:after="0" w:line="240" w:lineRule="auto"/>
              <w:rPr>
                <w:rFonts w:ascii="Arial" w:eastAsia="Times New Roman" w:hAnsi="Arial"/>
                <w:sz w:val="24"/>
                <w:szCs w:val="24"/>
              </w:rPr>
            </w:pPr>
          </w:p>
        </w:tc>
      </w:tr>
      <w:tr w:rsidR="00861B51" w:rsidRPr="00861B51" w14:paraId="4BDF75AF" w14:textId="77777777" w:rsidTr="005C3C86">
        <w:trPr>
          <w:trHeight w:val="264"/>
        </w:trPr>
        <w:tc>
          <w:tcPr>
            <w:tcW w:w="7009" w:type="dxa"/>
          </w:tcPr>
          <w:p w14:paraId="503E55DF" w14:textId="77777777" w:rsidR="00861B51" w:rsidRPr="00861B51" w:rsidRDefault="00861B51" w:rsidP="00861B51">
            <w:pPr>
              <w:spacing w:after="0" w:line="240" w:lineRule="auto"/>
              <w:rPr>
                <w:rFonts w:ascii="Arial" w:eastAsia="Times New Roman" w:hAnsi="Arial" w:cs="Arial"/>
                <w:bCs/>
                <w:sz w:val="25"/>
                <w:szCs w:val="25"/>
              </w:rPr>
            </w:pPr>
          </w:p>
        </w:tc>
        <w:tc>
          <w:tcPr>
            <w:tcW w:w="1382" w:type="dxa"/>
          </w:tcPr>
          <w:p w14:paraId="027133DE" w14:textId="77777777" w:rsidR="00861B51" w:rsidRPr="00861B51" w:rsidRDefault="00861B51" w:rsidP="00861B51">
            <w:pPr>
              <w:spacing w:after="0" w:line="240" w:lineRule="auto"/>
              <w:rPr>
                <w:rFonts w:ascii="Arial" w:eastAsia="Times New Roman" w:hAnsi="Arial" w:cs="Arial"/>
                <w:bCs/>
                <w:sz w:val="25"/>
                <w:szCs w:val="25"/>
              </w:rPr>
            </w:pPr>
          </w:p>
        </w:tc>
      </w:tr>
    </w:tbl>
    <w:p w14:paraId="56B29098" w14:textId="77777777" w:rsidR="00861B51" w:rsidRPr="00861B51" w:rsidRDefault="00861B51" w:rsidP="00861B51">
      <w:pPr>
        <w:spacing w:after="0" w:line="240" w:lineRule="auto"/>
        <w:ind w:left="1080" w:hanging="1080"/>
        <w:jc w:val="both"/>
        <w:rPr>
          <w:rFonts w:ascii="Arial" w:eastAsia="Times New Roman" w:hAnsi="Arial" w:cs="Arial"/>
          <w:sz w:val="16"/>
          <w:szCs w:val="16"/>
        </w:rPr>
      </w:pPr>
    </w:p>
    <w:p w14:paraId="1B61F5C8" w14:textId="77777777" w:rsidR="00861B51" w:rsidRDefault="00861B51" w:rsidP="00861B51">
      <w:pPr>
        <w:spacing w:after="0" w:line="240" w:lineRule="auto"/>
        <w:ind w:left="1080" w:hanging="1080"/>
        <w:jc w:val="both"/>
        <w:rPr>
          <w:rFonts w:ascii="Arial" w:eastAsia="Times New Roman" w:hAnsi="Arial" w:cs="Arial"/>
          <w:sz w:val="16"/>
          <w:szCs w:val="16"/>
        </w:rPr>
      </w:pPr>
    </w:p>
    <w:p w14:paraId="181EB5FA" w14:textId="77777777" w:rsidR="005C3C86" w:rsidRDefault="005C3C86" w:rsidP="00861B51">
      <w:pPr>
        <w:spacing w:after="0" w:line="240" w:lineRule="auto"/>
        <w:ind w:left="1080" w:hanging="1080"/>
        <w:jc w:val="both"/>
        <w:rPr>
          <w:rFonts w:ascii="Arial" w:eastAsia="Times New Roman" w:hAnsi="Arial" w:cs="Arial"/>
          <w:sz w:val="16"/>
          <w:szCs w:val="16"/>
        </w:rPr>
      </w:pPr>
    </w:p>
    <w:p w14:paraId="6D37F3C3" w14:textId="77777777" w:rsidR="005C3C86" w:rsidRDefault="005C3C86" w:rsidP="00861B51">
      <w:pPr>
        <w:spacing w:after="0" w:line="240" w:lineRule="auto"/>
        <w:ind w:left="1080" w:hanging="1080"/>
        <w:jc w:val="both"/>
        <w:rPr>
          <w:rFonts w:ascii="Arial" w:eastAsia="Times New Roman" w:hAnsi="Arial" w:cs="Arial"/>
          <w:sz w:val="16"/>
          <w:szCs w:val="16"/>
        </w:rPr>
      </w:pPr>
    </w:p>
    <w:p w14:paraId="168F65AC" w14:textId="77777777" w:rsidR="000C64EC" w:rsidRDefault="000C64EC" w:rsidP="00861B51">
      <w:pPr>
        <w:spacing w:after="0" w:line="240" w:lineRule="auto"/>
        <w:ind w:left="1080" w:hanging="1080"/>
        <w:jc w:val="both"/>
        <w:rPr>
          <w:rFonts w:ascii="Arial" w:eastAsia="Times New Roman" w:hAnsi="Arial" w:cs="Arial"/>
          <w:sz w:val="16"/>
          <w:szCs w:val="16"/>
        </w:rPr>
      </w:pPr>
    </w:p>
    <w:p w14:paraId="163C2545" w14:textId="77777777" w:rsidR="000C64EC" w:rsidRDefault="000C64EC" w:rsidP="00861B51">
      <w:pPr>
        <w:spacing w:after="0" w:line="240" w:lineRule="auto"/>
        <w:ind w:left="1080" w:hanging="1080"/>
        <w:jc w:val="both"/>
        <w:rPr>
          <w:rFonts w:ascii="Arial" w:eastAsia="Times New Roman" w:hAnsi="Arial" w:cs="Arial"/>
          <w:sz w:val="16"/>
          <w:szCs w:val="16"/>
        </w:rPr>
      </w:pPr>
    </w:p>
    <w:p w14:paraId="1C6E7ADF" w14:textId="77777777" w:rsidR="000C64EC" w:rsidRDefault="000C64EC" w:rsidP="00861B51">
      <w:pPr>
        <w:spacing w:after="0" w:line="240" w:lineRule="auto"/>
        <w:ind w:left="1080" w:hanging="1080"/>
        <w:jc w:val="both"/>
        <w:rPr>
          <w:rFonts w:ascii="Arial" w:eastAsia="Times New Roman" w:hAnsi="Arial" w:cs="Arial"/>
          <w:sz w:val="16"/>
          <w:szCs w:val="16"/>
        </w:rPr>
      </w:pPr>
    </w:p>
    <w:p w14:paraId="556C7655" w14:textId="77777777" w:rsidR="005C3C86" w:rsidRPr="00861B51" w:rsidRDefault="005C3C86" w:rsidP="00861B51">
      <w:pPr>
        <w:spacing w:after="0" w:line="240" w:lineRule="auto"/>
        <w:ind w:left="1080" w:hanging="1080"/>
        <w:jc w:val="both"/>
        <w:rPr>
          <w:rFonts w:ascii="Arial" w:eastAsia="Times New Roman" w:hAnsi="Arial" w:cs="Arial"/>
          <w:sz w:val="16"/>
          <w:szCs w:val="16"/>
        </w:rPr>
      </w:pPr>
    </w:p>
    <w:p w14:paraId="3D0472FF" w14:textId="77777777" w:rsidR="00861B51" w:rsidRPr="00861B51" w:rsidRDefault="00861B51" w:rsidP="00861B51">
      <w:pPr>
        <w:shd w:val="clear" w:color="auto" w:fill="E0E0E0"/>
        <w:spacing w:after="0" w:line="240" w:lineRule="auto"/>
        <w:jc w:val="both"/>
        <w:rPr>
          <w:rFonts w:ascii="Arial" w:eastAsia="Times New Roman" w:hAnsi="Arial" w:cs="Arial"/>
          <w:b/>
          <w:sz w:val="28"/>
          <w:szCs w:val="28"/>
        </w:rPr>
      </w:pPr>
      <w:r w:rsidRPr="00861B51">
        <w:rPr>
          <w:rFonts w:ascii="Arial" w:eastAsia="Times New Roman" w:hAnsi="Arial" w:cs="Arial"/>
          <w:b/>
          <w:sz w:val="28"/>
          <w:szCs w:val="28"/>
        </w:rPr>
        <w:t>1.</w:t>
      </w:r>
      <w:r w:rsidRPr="00861B51">
        <w:rPr>
          <w:rFonts w:ascii="Arial" w:eastAsia="Times New Roman" w:hAnsi="Arial" w:cs="Arial"/>
          <w:b/>
          <w:sz w:val="28"/>
          <w:szCs w:val="28"/>
        </w:rPr>
        <w:tab/>
        <w:t>INTRODUCTION</w:t>
      </w:r>
    </w:p>
    <w:p w14:paraId="6EBC6B7D" w14:textId="77777777" w:rsidR="00861B51" w:rsidRPr="00861B51" w:rsidRDefault="00861B51" w:rsidP="006918C2">
      <w:pPr>
        <w:tabs>
          <w:tab w:val="left" w:pos="720"/>
        </w:tabs>
        <w:spacing w:after="120" w:line="240" w:lineRule="auto"/>
        <w:jc w:val="both"/>
        <w:rPr>
          <w:rFonts w:ascii="Times New Roman" w:eastAsia="Times New Roman" w:hAnsi="Times New Roman"/>
          <w:sz w:val="24"/>
          <w:szCs w:val="24"/>
        </w:rPr>
      </w:pPr>
    </w:p>
    <w:p w14:paraId="4D7485DB" w14:textId="58895905" w:rsidR="003F6070" w:rsidRPr="00AC4191" w:rsidRDefault="00861B51" w:rsidP="006918C2">
      <w:pPr>
        <w:numPr>
          <w:ilvl w:val="1"/>
          <w:numId w:val="2"/>
        </w:numPr>
        <w:tabs>
          <w:tab w:val="clear" w:pos="644"/>
          <w:tab w:val="num" w:pos="567"/>
        </w:tabs>
        <w:spacing w:after="0" w:line="240" w:lineRule="auto"/>
        <w:ind w:left="567" w:hanging="567"/>
        <w:jc w:val="both"/>
        <w:rPr>
          <w:rFonts w:ascii="Arial" w:hAnsi="Arial" w:cs="Arial"/>
          <w:color w:val="000000"/>
          <w:sz w:val="24"/>
          <w:szCs w:val="24"/>
          <w:lang w:val="en-US"/>
        </w:rPr>
      </w:pPr>
      <w:r w:rsidRPr="00AC4191">
        <w:rPr>
          <w:rFonts w:ascii="Arial" w:eastAsia="Times New Roman" w:hAnsi="Arial" w:cs="Arial"/>
          <w:noProof/>
          <w:color w:val="000000"/>
          <w:sz w:val="24"/>
          <w:szCs w:val="24"/>
          <w:lang w:eastAsia="en-GB"/>
        </w:rPr>
        <w:t xml:space="preserve">This policy </w:t>
      </w:r>
      <w:r w:rsidR="00AC4191" w:rsidRPr="00AC4191">
        <w:rPr>
          <w:rFonts w:ascii="Arial" w:eastAsia="Times New Roman" w:hAnsi="Arial" w:cs="Arial"/>
          <w:noProof/>
          <w:color w:val="000000"/>
          <w:sz w:val="24"/>
          <w:szCs w:val="24"/>
          <w:lang w:eastAsia="en-GB"/>
        </w:rPr>
        <w:t>is based on the national</w:t>
      </w:r>
      <w:r w:rsidR="003554B4">
        <w:rPr>
          <w:rFonts w:ascii="Arial" w:eastAsia="Times New Roman" w:hAnsi="Arial" w:cs="Arial"/>
          <w:noProof/>
          <w:color w:val="000000"/>
          <w:sz w:val="24"/>
          <w:szCs w:val="24"/>
          <w:lang w:eastAsia="en-GB"/>
        </w:rPr>
        <w:t xml:space="preserve"> revised appraisal ar</w:t>
      </w:r>
      <w:r w:rsidR="00AC4191" w:rsidRPr="00AC4191">
        <w:rPr>
          <w:rFonts w:ascii="Arial" w:eastAsia="Times New Roman" w:hAnsi="Arial" w:cs="Arial"/>
          <w:noProof/>
          <w:color w:val="000000"/>
          <w:sz w:val="24"/>
          <w:szCs w:val="24"/>
          <w:lang w:eastAsia="en-GB"/>
        </w:rPr>
        <w:t>r</w:t>
      </w:r>
      <w:r w:rsidR="003554B4">
        <w:rPr>
          <w:rFonts w:ascii="Arial" w:eastAsia="Times New Roman" w:hAnsi="Arial" w:cs="Arial"/>
          <w:noProof/>
          <w:color w:val="000000"/>
          <w:sz w:val="24"/>
          <w:szCs w:val="24"/>
          <w:lang w:eastAsia="en-GB"/>
        </w:rPr>
        <w:t>angements</w:t>
      </w:r>
      <w:r w:rsidR="00AC4191" w:rsidRPr="00AC4191">
        <w:rPr>
          <w:rFonts w:ascii="Arial" w:eastAsia="Times New Roman" w:hAnsi="Arial" w:cs="Arial"/>
          <w:noProof/>
          <w:color w:val="000000"/>
          <w:sz w:val="24"/>
          <w:szCs w:val="24"/>
          <w:lang w:eastAsia="en-GB"/>
        </w:rPr>
        <w:t xml:space="preserve"> which </w:t>
      </w:r>
      <w:r w:rsidR="003554B4">
        <w:rPr>
          <w:rFonts w:ascii="Arial" w:eastAsia="Times New Roman" w:hAnsi="Arial" w:cs="Arial"/>
          <w:noProof/>
          <w:color w:val="000000"/>
          <w:sz w:val="24"/>
          <w:szCs w:val="24"/>
          <w:lang w:eastAsia="en-GB"/>
        </w:rPr>
        <w:t xml:space="preserve">came </w:t>
      </w:r>
      <w:r w:rsidR="00AC4191" w:rsidRPr="00AC4191">
        <w:rPr>
          <w:rFonts w:ascii="Arial" w:eastAsia="Times New Roman" w:hAnsi="Arial" w:cs="Arial"/>
          <w:noProof/>
          <w:color w:val="000000"/>
          <w:sz w:val="24"/>
          <w:szCs w:val="24"/>
          <w:lang w:eastAsia="en-GB"/>
        </w:rPr>
        <w:t xml:space="preserve">in to force on </w:t>
      </w:r>
      <w:r w:rsidR="003F6070" w:rsidRPr="00AC4191">
        <w:rPr>
          <w:rFonts w:ascii="Arial" w:hAnsi="Arial" w:cs="Arial"/>
          <w:color w:val="000000"/>
          <w:sz w:val="24"/>
          <w:szCs w:val="24"/>
          <w:lang w:val="en-US"/>
        </w:rPr>
        <w:t>1</w:t>
      </w:r>
      <w:r w:rsidR="00AC4191" w:rsidRPr="00AC4191">
        <w:rPr>
          <w:rFonts w:ascii="Arial" w:hAnsi="Arial" w:cs="Arial"/>
          <w:color w:val="000000"/>
          <w:sz w:val="24"/>
          <w:szCs w:val="24"/>
          <w:lang w:val="en-US"/>
        </w:rPr>
        <w:t>st</w:t>
      </w:r>
      <w:r w:rsidR="003F6070" w:rsidRPr="00AC4191">
        <w:rPr>
          <w:rFonts w:ascii="Arial" w:hAnsi="Arial" w:cs="Arial"/>
          <w:color w:val="000000"/>
          <w:sz w:val="24"/>
          <w:szCs w:val="24"/>
          <w:lang w:val="en-US"/>
        </w:rPr>
        <w:t xml:space="preserve"> September 2012.  They are set out in the Education (School Teachers’ Appraisal) (England) Regulations 2012 (the Appraisal Regulations) which replace the Education (School Teacher Performance Management) (England) Regulations 2006 (the 2006 Regulations).  </w:t>
      </w:r>
      <w:r w:rsidR="000B72D2">
        <w:rPr>
          <w:rFonts w:ascii="Arial" w:hAnsi="Arial" w:cs="Arial"/>
          <w:color w:val="000000"/>
          <w:sz w:val="24"/>
          <w:szCs w:val="24"/>
          <w:lang w:val="en-US"/>
        </w:rPr>
        <w:t xml:space="preserve">This policy </w:t>
      </w:r>
      <w:r w:rsidR="000D64F4">
        <w:rPr>
          <w:rFonts w:ascii="Arial" w:hAnsi="Arial" w:cs="Arial"/>
          <w:color w:val="000000"/>
          <w:sz w:val="24"/>
          <w:szCs w:val="24"/>
          <w:lang w:val="en-US"/>
        </w:rPr>
        <w:t xml:space="preserve">was consulted </w:t>
      </w:r>
      <w:r w:rsidR="00B45209">
        <w:rPr>
          <w:rFonts w:ascii="Arial" w:hAnsi="Arial" w:cs="Arial"/>
          <w:color w:val="000000"/>
          <w:sz w:val="24"/>
          <w:szCs w:val="24"/>
          <w:lang w:val="en-US"/>
        </w:rPr>
        <w:t xml:space="preserve">on </w:t>
      </w:r>
      <w:r w:rsidR="000D64F4">
        <w:rPr>
          <w:rFonts w:ascii="Arial" w:hAnsi="Arial" w:cs="Arial"/>
          <w:color w:val="000000"/>
          <w:sz w:val="24"/>
          <w:szCs w:val="24"/>
          <w:lang w:val="en-US"/>
        </w:rPr>
        <w:t xml:space="preserve">with recognised Trade Unions. </w:t>
      </w:r>
    </w:p>
    <w:p w14:paraId="0A400EAF" w14:textId="77777777" w:rsidR="00AC4191" w:rsidRPr="00AC4191" w:rsidRDefault="00AC4191" w:rsidP="006918C2">
      <w:pPr>
        <w:tabs>
          <w:tab w:val="num" w:pos="567"/>
        </w:tabs>
        <w:spacing w:after="0" w:line="240" w:lineRule="auto"/>
        <w:ind w:left="567"/>
        <w:jc w:val="both"/>
        <w:rPr>
          <w:rFonts w:ascii="Arial" w:hAnsi="Arial" w:cs="Arial"/>
          <w:color w:val="000000"/>
          <w:sz w:val="24"/>
          <w:szCs w:val="24"/>
          <w:lang w:val="en-US"/>
        </w:rPr>
      </w:pPr>
    </w:p>
    <w:p w14:paraId="5680072C" w14:textId="77777777" w:rsidR="00AC4191" w:rsidRDefault="003F6070" w:rsidP="006918C2">
      <w:pPr>
        <w:numPr>
          <w:ilvl w:val="1"/>
          <w:numId w:val="2"/>
        </w:numPr>
        <w:tabs>
          <w:tab w:val="clear" w:pos="644"/>
          <w:tab w:val="num" w:pos="567"/>
        </w:tabs>
        <w:spacing w:after="0" w:line="240" w:lineRule="auto"/>
        <w:ind w:left="567" w:hanging="567"/>
        <w:jc w:val="both"/>
        <w:rPr>
          <w:rFonts w:ascii="Arial" w:hAnsi="Arial" w:cs="Arial"/>
          <w:color w:val="000000"/>
          <w:sz w:val="24"/>
          <w:szCs w:val="24"/>
          <w:lang w:val="en-US"/>
        </w:rPr>
      </w:pPr>
      <w:r w:rsidRPr="00AC4191">
        <w:rPr>
          <w:rFonts w:ascii="Arial" w:hAnsi="Arial" w:cs="Arial"/>
          <w:color w:val="000000"/>
          <w:sz w:val="24"/>
          <w:szCs w:val="24"/>
          <w:lang w:val="en-US"/>
        </w:rPr>
        <w:t xml:space="preserve">The Appraisal Regulations set out the principles that apply to teachers in all maintained schools and unattached teachers employed by a local authority, in each case where they are employed for one term or more.  </w:t>
      </w:r>
    </w:p>
    <w:p w14:paraId="089FF449" w14:textId="77777777" w:rsidR="00AC4191" w:rsidRDefault="00AC4191" w:rsidP="006918C2">
      <w:pPr>
        <w:pStyle w:val="ListParagraph"/>
        <w:spacing w:after="0"/>
        <w:jc w:val="both"/>
        <w:rPr>
          <w:rFonts w:ascii="Arial" w:hAnsi="Arial" w:cs="Arial"/>
          <w:color w:val="000000"/>
          <w:sz w:val="24"/>
          <w:szCs w:val="24"/>
          <w:lang w:val="en-US"/>
        </w:rPr>
      </w:pPr>
    </w:p>
    <w:p w14:paraId="7B6B4B10" w14:textId="77777777" w:rsidR="003F6070" w:rsidRPr="00AC4191" w:rsidRDefault="003F6070" w:rsidP="006918C2">
      <w:pPr>
        <w:tabs>
          <w:tab w:val="num" w:pos="567"/>
        </w:tabs>
        <w:spacing w:after="0" w:line="240" w:lineRule="auto"/>
        <w:ind w:left="567" w:hanging="567"/>
        <w:jc w:val="both"/>
        <w:rPr>
          <w:rFonts w:ascii="Arial" w:hAnsi="Arial" w:cs="Arial"/>
          <w:color w:val="000000"/>
          <w:sz w:val="24"/>
          <w:szCs w:val="24"/>
          <w:lang w:val="en-US"/>
        </w:rPr>
      </w:pPr>
      <w:r w:rsidRPr="00AC4191">
        <w:rPr>
          <w:rFonts w:ascii="Arial" w:hAnsi="Arial" w:cs="Arial"/>
          <w:color w:val="000000"/>
          <w:sz w:val="24"/>
          <w:szCs w:val="24"/>
          <w:lang w:val="en-US"/>
        </w:rPr>
        <w:t>1.</w:t>
      </w:r>
      <w:r w:rsidR="00AC4191">
        <w:rPr>
          <w:rFonts w:ascii="Arial" w:hAnsi="Arial" w:cs="Arial"/>
          <w:color w:val="000000"/>
          <w:sz w:val="24"/>
          <w:szCs w:val="24"/>
          <w:lang w:val="en-US"/>
        </w:rPr>
        <w:t>3</w:t>
      </w:r>
      <w:r w:rsidRPr="00AC4191">
        <w:rPr>
          <w:rFonts w:ascii="Arial" w:hAnsi="Arial" w:cs="Arial"/>
          <w:color w:val="000000"/>
          <w:sz w:val="24"/>
          <w:szCs w:val="24"/>
          <w:lang w:val="en-US"/>
        </w:rPr>
        <w:t xml:space="preserve">   </w:t>
      </w:r>
      <w:r w:rsidR="00C60BBD">
        <w:rPr>
          <w:rFonts w:ascii="Arial" w:hAnsi="Arial" w:cs="Arial"/>
          <w:color w:val="000000"/>
          <w:sz w:val="24"/>
          <w:szCs w:val="24"/>
          <w:lang w:val="en-US"/>
        </w:rPr>
        <w:t>The governing bodies of maintained s</w:t>
      </w:r>
      <w:r w:rsidRPr="00AC4191">
        <w:rPr>
          <w:rFonts w:ascii="Arial" w:hAnsi="Arial" w:cs="Arial"/>
          <w:color w:val="000000"/>
          <w:sz w:val="24"/>
          <w:szCs w:val="24"/>
          <w:lang w:val="en-US"/>
        </w:rPr>
        <w:t xml:space="preserve">chools and local authorities must stay within the legal framework set out in the Appraisal Regulations and </w:t>
      </w:r>
      <w:r w:rsidR="00C60BBD">
        <w:rPr>
          <w:rFonts w:ascii="Arial" w:hAnsi="Arial" w:cs="Arial"/>
          <w:color w:val="000000"/>
          <w:sz w:val="24"/>
          <w:szCs w:val="24"/>
          <w:lang w:val="en-US"/>
        </w:rPr>
        <w:t>where they are an employer, comply with o</w:t>
      </w:r>
      <w:r w:rsidRPr="00AC4191">
        <w:rPr>
          <w:rFonts w:ascii="Arial" w:hAnsi="Arial" w:cs="Arial"/>
          <w:color w:val="000000"/>
          <w:sz w:val="24"/>
          <w:szCs w:val="24"/>
          <w:lang w:val="en-US"/>
        </w:rPr>
        <w:t>ther relevant legislation that affects all employers (for example legislation on equality, employment protection and data protection).</w:t>
      </w:r>
      <w:r w:rsidR="008628BF">
        <w:rPr>
          <w:rFonts w:ascii="Arial" w:hAnsi="Arial" w:cs="Arial"/>
          <w:color w:val="000000"/>
          <w:sz w:val="24"/>
          <w:szCs w:val="24"/>
          <w:lang w:val="en-US"/>
        </w:rPr>
        <w:t xml:space="preserve"> </w:t>
      </w:r>
      <w:r w:rsidR="00D069F4">
        <w:rPr>
          <w:rFonts w:ascii="Arial" w:hAnsi="Arial" w:cs="Arial"/>
          <w:color w:val="000000"/>
          <w:sz w:val="24"/>
          <w:szCs w:val="24"/>
          <w:lang w:val="en-US"/>
        </w:rPr>
        <w:t xml:space="preserve"> </w:t>
      </w:r>
    </w:p>
    <w:p w14:paraId="5E2BAE01" w14:textId="77777777" w:rsidR="003F6070" w:rsidRPr="003F6070" w:rsidRDefault="003F6070" w:rsidP="006918C2">
      <w:pPr>
        <w:spacing w:after="0" w:line="240" w:lineRule="auto"/>
        <w:ind w:left="709"/>
        <w:jc w:val="both"/>
        <w:rPr>
          <w:rFonts w:ascii="Arial" w:hAnsi="Arial" w:cs="Arial"/>
          <w:i/>
          <w:sz w:val="24"/>
          <w:szCs w:val="24"/>
          <w:lang w:val="en-US"/>
        </w:rPr>
      </w:pPr>
      <w:r w:rsidRPr="003F6070">
        <w:rPr>
          <w:rFonts w:ascii="Arial" w:hAnsi="Arial" w:cs="Arial"/>
          <w:i/>
          <w:sz w:val="24"/>
          <w:szCs w:val="24"/>
          <w:lang w:val="en-US"/>
        </w:rPr>
        <w:t xml:space="preserve"> </w:t>
      </w:r>
    </w:p>
    <w:p w14:paraId="4CBF4CAE" w14:textId="77777777" w:rsidR="00861B51" w:rsidRPr="00861B51" w:rsidRDefault="00861B51" w:rsidP="006918C2">
      <w:pPr>
        <w:shd w:val="clear" w:color="auto" w:fill="D9D9D9"/>
        <w:spacing w:after="0" w:line="240" w:lineRule="auto"/>
        <w:jc w:val="both"/>
        <w:rPr>
          <w:rFonts w:ascii="Arial" w:eastAsia="Times New Roman" w:hAnsi="Arial" w:cs="Arial"/>
          <w:b/>
          <w:sz w:val="28"/>
          <w:szCs w:val="28"/>
        </w:rPr>
      </w:pPr>
      <w:r w:rsidRPr="00861B51">
        <w:rPr>
          <w:rFonts w:ascii="Arial" w:eastAsia="Times New Roman" w:hAnsi="Arial" w:cs="Arial"/>
          <w:b/>
          <w:sz w:val="28"/>
          <w:szCs w:val="28"/>
        </w:rPr>
        <w:t>2.</w:t>
      </w:r>
      <w:r w:rsidRPr="00861B51">
        <w:rPr>
          <w:rFonts w:ascii="Arial" w:eastAsia="Times New Roman" w:hAnsi="Arial" w:cs="Arial"/>
          <w:b/>
          <w:sz w:val="28"/>
          <w:szCs w:val="28"/>
        </w:rPr>
        <w:tab/>
        <w:t>SCOPE</w:t>
      </w:r>
    </w:p>
    <w:p w14:paraId="61ED93C3" w14:textId="77777777" w:rsidR="00861B51" w:rsidRPr="00861B51" w:rsidRDefault="00861B51" w:rsidP="006918C2">
      <w:pPr>
        <w:tabs>
          <w:tab w:val="left" w:pos="720"/>
        </w:tabs>
        <w:spacing w:after="0" w:line="240" w:lineRule="auto"/>
        <w:ind w:left="720" w:right="45" w:hanging="720"/>
        <w:jc w:val="both"/>
        <w:rPr>
          <w:rFonts w:ascii="Arial" w:eastAsia="Times New Roman" w:hAnsi="Arial" w:cs="Arial"/>
          <w:noProof/>
          <w:sz w:val="24"/>
          <w:szCs w:val="24"/>
          <w:lang w:eastAsia="en-GB"/>
        </w:rPr>
      </w:pPr>
    </w:p>
    <w:p w14:paraId="724A96E6" w14:textId="77777777" w:rsidR="00861B51" w:rsidRPr="00861B51" w:rsidRDefault="00861B51" w:rsidP="006918C2">
      <w:pPr>
        <w:tabs>
          <w:tab w:val="left" w:pos="720"/>
        </w:tabs>
        <w:spacing w:after="0" w:line="240" w:lineRule="auto"/>
        <w:ind w:left="720" w:right="45" w:hanging="720"/>
        <w:jc w:val="both"/>
        <w:rPr>
          <w:rFonts w:ascii="Arial" w:eastAsia="Times New Roman" w:hAnsi="Arial"/>
          <w:noProof/>
          <w:sz w:val="24"/>
          <w:szCs w:val="24"/>
          <w:lang w:eastAsia="en-GB"/>
        </w:rPr>
      </w:pPr>
      <w:r w:rsidRPr="00861B51">
        <w:rPr>
          <w:rFonts w:ascii="Arial" w:eastAsia="Times New Roman" w:hAnsi="Arial" w:cs="Arial"/>
          <w:noProof/>
          <w:sz w:val="24"/>
          <w:szCs w:val="24"/>
          <w:lang w:eastAsia="en-GB"/>
        </w:rPr>
        <w:t>2.1</w:t>
      </w:r>
      <w:r w:rsidRPr="00861B51">
        <w:rPr>
          <w:rFonts w:ascii="Arial" w:eastAsia="Times New Roman" w:hAnsi="Arial" w:cs="Arial"/>
          <w:noProof/>
          <w:sz w:val="24"/>
          <w:szCs w:val="24"/>
          <w:lang w:eastAsia="en-GB"/>
        </w:rPr>
        <w:tab/>
      </w:r>
      <w:r w:rsidR="003F6070" w:rsidRPr="003F6070">
        <w:rPr>
          <w:rFonts w:ascii="Arial" w:hAnsi="Arial" w:cs="Arial"/>
          <w:sz w:val="24"/>
          <w:szCs w:val="24"/>
          <w:lang w:val="en-US"/>
        </w:rPr>
        <w:t>The policy, which covers appraisal, applies to the head teacher and to all teachers employed by the school or local authority, e</w:t>
      </w:r>
      <w:r w:rsidR="003F6070">
        <w:rPr>
          <w:rFonts w:ascii="Arial" w:hAnsi="Arial" w:cs="Arial"/>
          <w:sz w:val="24"/>
          <w:szCs w:val="24"/>
          <w:lang w:val="en-US"/>
        </w:rPr>
        <w:t>xcept those:</w:t>
      </w:r>
    </w:p>
    <w:p w14:paraId="328BE772" w14:textId="77777777" w:rsidR="00861B51" w:rsidRPr="00861B51" w:rsidRDefault="00861B51" w:rsidP="006918C2">
      <w:pPr>
        <w:tabs>
          <w:tab w:val="left" w:pos="720"/>
        </w:tabs>
        <w:spacing w:after="0" w:line="240" w:lineRule="auto"/>
        <w:ind w:left="720" w:right="45" w:hanging="720"/>
        <w:jc w:val="both"/>
        <w:rPr>
          <w:rFonts w:ascii="Arial" w:eastAsia="Times New Roman" w:hAnsi="Arial"/>
          <w:noProof/>
          <w:sz w:val="24"/>
          <w:szCs w:val="24"/>
          <w:lang w:eastAsia="en-GB"/>
        </w:rPr>
      </w:pPr>
    </w:p>
    <w:p w14:paraId="3C3ADDDA" w14:textId="2828EC69" w:rsidR="00861B51" w:rsidRPr="00861B51" w:rsidRDefault="003F6070" w:rsidP="006918C2">
      <w:pPr>
        <w:numPr>
          <w:ilvl w:val="0"/>
          <w:numId w:val="5"/>
        </w:numPr>
        <w:tabs>
          <w:tab w:val="left" w:pos="720"/>
        </w:tabs>
        <w:spacing w:after="0" w:line="240" w:lineRule="auto"/>
        <w:ind w:left="1560" w:right="45" w:hanging="426"/>
        <w:jc w:val="both"/>
        <w:rPr>
          <w:rFonts w:ascii="Arial" w:eastAsia="Times New Roman" w:hAnsi="Arial"/>
          <w:noProof/>
          <w:sz w:val="24"/>
          <w:szCs w:val="24"/>
          <w:lang w:eastAsia="en-GB"/>
        </w:rPr>
      </w:pPr>
      <w:r>
        <w:rPr>
          <w:rFonts w:ascii="Arial" w:eastAsia="Times New Roman" w:hAnsi="Arial"/>
          <w:noProof/>
          <w:sz w:val="24"/>
          <w:szCs w:val="24"/>
          <w:lang w:eastAsia="en-GB"/>
        </w:rPr>
        <w:t>Staff on contracts o</w:t>
      </w:r>
      <w:r w:rsidR="00577A61">
        <w:rPr>
          <w:rFonts w:ascii="Arial" w:eastAsia="Times New Roman" w:hAnsi="Arial"/>
          <w:noProof/>
          <w:sz w:val="24"/>
          <w:szCs w:val="24"/>
          <w:lang w:eastAsia="en-GB"/>
        </w:rPr>
        <w:t>f</w:t>
      </w:r>
      <w:r>
        <w:rPr>
          <w:rFonts w:ascii="Arial" w:eastAsia="Times New Roman" w:hAnsi="Arial"/>
          <w:noProof/>
          <w:sz w:val="24"/>
          <w:szCs w:val="24"/>
          <w:lang w:eastAsia="en-GB"/>
        </w:rPr>
        <w:t xml:space="preserve"> less than one term</w:t>
      </w:r>
    </w:p>
    <w:p w14:paraId="395DBB14" w14:textId="4AF3BECC" w:rsidR="00861B51" w:rsidRPr="00861B51" w:rsidRDefault="00214C5F" w:rsidP="006918C2">
      <w:pPr>
        <w:numPr>
          <w:ilvl w:val="0"/>
          <w:numId w:val="5"/>
        </w:numPr>
        <w:tabs>
          <w:tab w:val="left" w:pos="720"/>
        </w:tabs>
        <w:spacing w:after="0" w:line="240" w:lineRule="auto"/>
        <w:ind w:left="1418" w:right="45" w:hanging="284"/>
        <w:jc w:val="both"/>
        <w:rPr>
          <w:rFonts w:ascii="Arial" w:eastAsia="Times New Roman" w:hAnsi="Arial"/>
          <w:noProof/>
          <w:sz w:val="24"/>
          <w:szCs w:val="24"/>
          <w:lang w:eastAsia="en-GB"/>
        </w:rPr>
      </w:pPr>
      <w:r>
        <w:rPr>
          <w:rFonts w:ascii="Arial" w:eastAsia="Times New Roman" w:hAnsi="Arial"/>
          <w:noProof/>
          <w:sz w:val="24"/>
          <w:szCs w:val="24"/>
          <w:lang w:eastAsia="en-GB"/>
        </w:rPr>
        <w:t>Early Career</w:t>
      </w:r>
      <w:r w:rsidR="00861B51" w:rsidRPr="00861B51">
        <w:rPr>
          <w:rFonts w:ascii="Arial" w:eastAsia="Times New Roman" w:hAnsi="Arial"/>
          <w:noProof/>
          <w:sz w:val="24"/>
          <w:szCs w:val="24"/>
          <w:lang w:eastAsia="en-GB"/>
        </w:rPr>
        <w:t xml:space="preserve"> Teachers (</w:t>
      </w:r>
      <w:r>
        <w:rPr>
          <w:rFonts w:ascii="Arial" w:eastAsia="Times New Roman" w:hAnsi="Arial"/>
          <w:noProof/>
          <w:sz w:val="24"/>
          <w:szCs w:val="24"/>
          <w:lang w:eastAsia="en-GB"/>
        </w:rPr>
        <w:t>ECT</w:t>
      </w:r>
      <w:r w:rsidR="00861B51" w:rsidRPr="00861B51">
        <w:rPr>
          <w:rFonts w:ascii="Arial" w:eastAsia="Times New Roman" w:hAnsi="Arial"/>
          <w:noProof/>
          <w:sz w:val="24"/>
          <w:szCs w:val="24"/>
          <w:lang w:eastAsia="en-GB"/>
        </w:rPr>
        <w:t>s) who are covered by the Induction policy.</w:t>
      </w:r>
    </w:p>
    <w:p w14:paraId="5BDEC1A9" w14:textId="77777777" w:rsidR="00861B51" w:rsidRDefault="00861B51" w:rsidP="006918C2">
      <w:pPr>
        <w:numPr>
          <w:ilvl w:val="0"/>
          <w:numId w:val="5"/>
        </w:numPr>
        <w:tabs>
          <w:tab w:val="left" w:pos="720"/>
        </w:tabs>
        <w:spacing w:after="0" w:line="240" w:lineRule="auto"/>
        <w:ind w:left="1418" w:right="45" w:hanging="284"/>
        <w:jc w:val="both"/>
        <w:rPr>
          <w:rFonts w:ascii="Arial" w:eastAsia="Times New Roman" w:hAnsi="Arial"/>
          <w:noProof/>
          <w:sz w:val="24"/>
          <w:szCs w:val="24"/>
          <w:lang w:eastAsia="en-GB"/>
        </w:rPr>
      </w:pPr>
      <w:r w:rsidRPr="00861B51">
        <w:rPr>
          <w:rFonts w:ascii="Arial" w:eastAsia="Times New Roman" w:hAnsi="Arial"/>
          <w:noProof/>
          <w:sz w:val="24"/>
          <w:szCs w:val="24"/>
          <w:lang w:eastAsia="en-GB"/>
        </w:rPr>
        <w:t>For the avoidance of doubt, this policy does not apply to agency workers</w:t>
      </w:r>
      <w:r w:rsidR="00922E65">
        <w:rPr>
          <w:rFonts w:ascii="Arial" w:eastAsia="Times New Roman" w:hAnsi="Arial"/>
          <w:noProof/>
          <w:sz w:val="24"/>
          <w:szCs w:val="24"/>
          <w:lang w:eastAsia="en-GB"/>
        </w:rPr>
        <w:t>.</w:t>
      </w:r>
    </w:p>
    <w:p w14:paraId="0BB8509B" w14:textId="77777777" w:rsidR="00265D10" w:rsidRDefault="00265D10" w:rsidP="006918C2">
      <w:pPr>
        <w:numPr>
          <w:ilvl w:val="0"/>
          <w:numId w:val="5"/>
        </w:numPr>
        <w:tabs>
          <w:tab w:val="left" w:pos="720"/>
        </w:tabs>
        <w:spacing w:after="0" w:line="240" w:lineRule="auto"/>
        <w:ind w:left="1418" w:right="45" w:hanging="284"/>
        <w:jc w:val="both"/>
        <w:rPr>
          <w:rFonts w:ascii="Arial" w:eastAsia="Times New Roman" w:hAnsi="Arial"/>
          <w:noProof/>
          <w:sz w:val="24"/>
          <w:szCs w:val="24"/>
          <w:lang w:eastAsia="en-GB"/>
        </w:rPr>
      </w:pPr>
      <w:r>
        <w:rPr>
          <w:rFonts w:ascii="Arial" w:eastAsia="Times New Roman" w:hAnsi="Arial"/>
          <w:noProof/>
          <w:sz w:val="24"/>
          <w:szCs w:val="24"/>
          <w:lang w:eastAsia="en-GB"/>
        </w:rPr>
        <w:t>Who are subject to capability procedures</w:t>
      </w:r>
    </w:p>
    <w:p w14:paraId="38F9067A" w14:textId="77777777" w:rsidR="00922E65" w:rsidRDefault="00922E65" w:rsidP="006918C2">
      <w:pPr>
        <w:tabs>
          <w:tab w:val="left" w:pos="720"/>
        </w:tabs>
        <w:spacing w:after="0" w:line="240" w:lineRule="auto"/>
        <w:ind w:left="1418" w:right="45"/>
        <w:jc w:val="both"/>
        <w:rPr>
          <w:rFonts w:ascii="Arial" w:eastAsia="Times New Roman" w:hAnsi="Arial"/>
          <w:noProof/>
          <w:sz w:val="24"/>
          <w:szCs w:val="24"/>
          <w:lang w:eastAsia="en-GB"/>
        </w:rPr>
      </w:pPr>
    </w:p>
    <w:p w14:paraId="447A4AB1" w14:textId="77777777" w:rsidR="00922E65" w:rsidRDefault="00922E65" w:rsidP="006918C2">
      <w:pPr>
        <w:tabs>
          <w:tab w:val="left" w:pos="720"/>
        </w:tabs>
        <w:spacing w:after="0" w:line="240" w:lineRule="auto"/>
        <w:ind w:right="45"/>
        <w:jc w:val="both"/>
        <w:rPr>
          <w:rFonts w:ascii="Arial" w:eastAsia="Times New Roman" w:hAnsi="Arial"/>
          <w:noProof/>
          <w:sz w:val="24"/>
          <w:szCs w:val="24"/>
          <w:lang w:eastAsia="en-GB"/>
        </w:rPr>
      </w:pPr>
      <w:r>
        <w:rPr>
          <w:rFonts w:ascii="Arial" w:eastAsia="Times New Roman" w:hAnsi="Arial"/>
          <w:noProof/>
          <w:sz w:val="24"/>
          <w:szCs w:val="24"/>
          <w:lang w:eastAsia="en-GB"/>
        </w:rPr>
        <w:t>2.2</w:t>
      </w:r>
      <w:r>
        <w:rPr>
          <w:rFonts w:ascii="Arial" w:eastAsia="Times New Roman" w:hAnsi="Arial"/>
          <w:noProof/>
          <w:sz w:val="24"/>
          <w:szCs w:val="24"/>
          <w:lang w:eastAsia="en-GB"/>
        </w:rPr>
        <w:tab/>
      </w:r>
      <w:r w:rsidRPr="00D50371">
        <w:rPr>
          <w:rFonts w:ascii="Arial" w:eastAsia="Times New Roman" w:hAnsi="Arial"/>
          <w:noProof/>
          <w:sz w:val="24"/>
          <w:szCs w:val="24"/>
          <w:lang w:eastAsia="en-GB"/>
        </w:rPr>
        <w:t>There is a sep</w:t>
      </w:r>
      <w:r w:rsidR="0046155F">
        <w:rPr>
          <w:rFonts w:ascii="Arial" w:eastAsia="Times New Roman" w:hAnsi="Arial"/>
          <w:noProof/>
          <w:sz w:val="24"/>
          <w:szCs w:val="24"/>
          <w:lang w:eastAsia="en-GB"/>
        </w:rPr>
        <w:t>a</w:t>
      </w:r>
      <w:r w:rsidRPr="00D50371">
        <w:rPr>
          <w:rFonts w:ascii="Arial" w:eastAsia="Times New Roman" w:hAnsi="Arial"/>
          <w:noProof/>
          <w:sz w:val="24"/>
          <w:szCs w:val="24"/>
          <w:lang w:eastAsia="en-GB"/>
        </w:rPr>
        <w:t>rate policy for the appraisal of school support staff.</w:t>
      </w:r>
      <w:r>
        <w:rPr>
          <w:rFonts w:ascii="Arial" w:eastAsia="Times New Roman" w:hAnsi="Arial"/>
          <w:noProof/>
          <w:sz w:val="24"/>
          <w:szCs w:val="24"/>
          <w:lang w:eastAsia="en-GB"/>
        </w:rPr>
        <w:t xml:space="preserve"> </w:t>
      </w:r>
    </w:p>
    <w:p w14:paraId="22903002" w14:textId="77777777" w:rsidR="00861B51" w:rsidRPr="00861B51" w:rsidRDefault="00861B51" w:rsidP="006918C2">
      <w:pPr>
        <w:tabs>
          <w:tab w:val="left" w:pos="720"/>
        </w:tabs>
        <w:spacing w:after="0" w:line="240" w:lineRule="auto"/>
        <w:ind w:left="720" w:right="45" w:hanging="720"/>
        <w:jc w:val="both"/>
        <w:rPr>
          <w:rFonts w:ascii="Arial" w:eastAsia="Times New Roman" w:hAnsi="Arial" w:cs="Arial"/>
          <w:noProof/>
          <w:sz w:val="24"/>
          <w:szCs w:val="24"/>
          <w:lang w:eastAsia="en-GB"/>
        </w:rPr>
      </w:pPr>
    </w:p>
    <w:p w14:paraId="108E900D" w14:textId="77777777" w:rsidR="00861B51" w:rsidRPr="00861B51" w:rsidRDefault="002A2531" w:rsidP="006918C2">
      <w:pPr>
        <w:shd w:val="clear" w:color="auto" w:fill="D9D9D9"/>
        <w:spacing w:after="0" w:line="240" w:lineRule="auto"/>
        <w:jc w:val="both"/>
        <w:rPr>
          <w:rFonts w:ascii="Arial" w:eastAsia="Times New Roman" w:hAnsi="Arial" w:cs="Arial"/>
          <w:b/>
          <w:sz w:val="28"/>
          <w:szCs w:val="28"/>
        </w:rPr>
      </w:pPr>
      <w:r>
        <w:rPr>
          <w:rFonts w:ascii="Arial" w:eastAsia="Times New Roman" w:hAnsi="Arial" w:cs="Arial"/>
          <w:b/>
          <w:sz w:val="28"/>
          <w:szCs w:val="28"/>
        </w:rPr>
        <w:t>3.</w:t>
      </w:r>
      <w:r>
        <w:rPr>
          <w:rFonts w:ascii="Arial" w:eastAsia="Times New Roman" w:hAnsi="Arial" w:cs="Arial"/>
          <w:b/>
          <w:sz w:val="28"/>
          <w:szCs w:val="28"/>
        </w:rPr>
        <w:tab/>
        <w:t>THE APPRAISAL PERIOD</w:t>
      </w:r>
    </w:p>
    <w:p w14:paraId="4838F599" w14:textId="77777777" w:rsidR="00861B51" w:rsidRPr="00861B51" w:rsidRDefault="00861B51" w:rsidP="006918C2">
      <w:pPr>
        <w:autoSpaceDE w:val="0"/>
        <w:autoSpaceDN w:val="0"/>
        <w:adjustRightInd w:val="0"/>
        <w:spacing w:after="0" w:line="240" w:lineRule="auto"/>
        <w:jc w:val="both"/>
        <w:rPr>
          <w:rFonts w:ascii="Arial" w:eastAsia="Times New Roman" w:hAnsi="Arial" w:cs="Arial"/>
          <w:b/>
          <w:bCs/>
          <w:color w:val="000000"/>
          <w:sz w:val="28"/>
          <w:szCs w:val="28"/>
          <w:lang w:eastAsia="en-GB"/>
        </w:rPr>
      </w:pPr>
      <w:r w:rsidRPr="00861B51">
        <w:rPr>
          <w:rFonts w:ascii="Arial" w:eastAsia="Times New Roman" w:hAnsi="Arial" w:cs="Arial"/>
          <w:b/>
          <w:bCs/>
          <w:color w:val="000000"/>
          <w:sz w:val="28"/>
          <w:szCs w:val="28"/>
          <w:lang w:eastAsia="en-GB"/>
        </w:rPr>
        <w:t xml:space="preserve"> </w:t>
      </w:r>
    </w:p>
    <w:p w14:paraId="4C32D53C" w14:textId="77777777" w:rsidR="003F6070" w:rsidRPr="00160AD0" w:rsidRDefault="00861B51" w:rsidP="006918C2">
      <w:pPr>
        <w:autoSpaceDE w:val="0"/>
        <w:autoSpaceDN w:val="0"/>
        <w:adjustRightInd w:val="0"/>
        <w:spacing w:after="0" w:line="240" w:lineRule="auto"/>
        <w:ind w:left="720" w:hanging="720"/>
        <w:jc w:val="both"/>
        <w:rPr>
          <w:rFonts w:ascii="Arial" w:eastAsia="Times New Roman" w:hAnsi="Arial" w:cs="Arial"/>
          <w:color w:val="000000"/>
          <w:sz w:val="24"/>
          <w:szCs w:val="24"/>
          <w:lang w:eastAsia="en-GB"/>
        </w:rPr>
      </w:pPr>
      <w:r w:rsidRPr="002A2531">
        <w:rPr>
          <w:rFonts w:ascii="Arial" w:eastAsia="Times New Roman" w:hAnsi="Arial" w:cs="Arial"/>
          <w:bCs/>
          <w:color w:val="000000"/>
          <w:sz w:val="24"/>
          <w:szCs w:val="24"/>
          <w:lang w:eastAsia="en-GB"/>
        </w:rPr>
        <w:t>3.1</w:t>
      </w:r>
      <w:r w:rsidRPr="002A2531">
        <w:rPr>
          <w:rFonts w:ascii="Arial" w:eastAsia="Times New Roman" w:hAnsi="Arial" w:cs="Arial"/>
          <w:bCs/>
          <w:color w:val="000000"/>
          <w:sz w:val="24"/>
          <w:szCs w:val="24"/>
          <w:lang w:eastAsia="en-GB"/>
        </w:rPr>
        <w:tab/>
      </w:r>
      <w:r w:rsidRPr="00160AD0">
        <w:rPr>
          <w:rFonts w:ascii="Arial" w:eastAsia="Times New Roman" w:hAnsi="Arial" w:cs="Arial"/>
          <w:color w:val="000000"/>
          <w:sz w:val="24"/>
          <w:szCs w:val="24"/>
          <w:lang w:eastAsia="en-GB"/>
        </w:rPr>
        <w:t xml:space="preserve">This </w:t>
      </w:r>
      <w:r w:rsidR="003F6070" w:rsidRPr="00160AD0">
        <w:rPr>
          <w:rFonts w:ascii="Arial" w:eastAsia="Times New Roman" w:hAnsi="Arial" w:cs="Arial"/>
          <w:color w:val="000000"/>
          <w:sz w:val="24"/>
          <w:szCs w:val="24"/>
          <w:lang w:eastAsia="en-GB"/>
        </w:rPr>
        <w:t xml:space="preserve">Appraisal </w:t>
      </w:r>
      <w:r w:rsidRPr="00160AD0">
        <w:rPr>
          <w:rFonts w:ascii="Arial" w:eastAsia="Times New Roman" w:hAnsi="Arial" w:cs="Arial"/>
          <w:color w:val="000000"/>
          <w:sz w:val="24"/>
          <w:szCs w:val="24"/>
          <w:lang w:eastAsia="en-GB"/>
        </w:rPr>
        <w:t xml:space="preserve">policy and procedure </w:t>
      </w:r>
      <w:r w:rsidR="003F6070" w:rsidRPr="00160AD0">
        <w:rPr>
          <w:rFonts w:ascii="Arial" w:hAnsi="Arial" w:cs="Arial"/>
          <w:color w:val="000000"/>
          <w:sz w:val="24"/>
          <w:szCs w:val="24"/>
          <w:lang w:val="en-US"/>
        </w:rPr>
        <w:t>in this school will be a supportive and developmental process designed to ensure that all teachers have the skills and support they need to carry out their role effectively.  It will help to ensure that teachers are able to continue to improve their professional practice and to develop as teachers.</w:t>
      </w:r>
      <w:r w:rsidRPr="00160AD0">
        <w:rPr>
          <w:rFonts w:ascii="Arial" w:eastAsia="Times New Roman" w:hAnsi="Arial" w:cs="Arial"/>
          <w:color w:val="000000"/>
          <w:sz w:val="24"/>
          <w:szCs w:val="24"/>
          <w:lang w:eastAsia="en-GB"/>
        </w:rPr>
        <w:t xml:space="preserve"> </w:t>
      </w:r>
    </w:p>
    <w:p w14:paraId="552B32CA" w14:textId="77777777" w:rsidR="003F6070" w:rsidRPr="002A2531" w:rsidRDefault="003F6070" w:rsidP="006918C2">
      <w:pPr>
        <w:autoSpaceDE w:val="0"/>
        <w:autoSpaceDN w:val="0"/>
        <w:adjustRightInd w:val="0"/>
        <w:spacing w:after="0" w:line="240" w:lineRule="auto"/>
        <w:ind w:left="720" w:hanging="720"/>
        <w:jc w:val="both"/>
        <w:rPr>
          <w:rFonts w:ascii="Arial" w:eastAsia="Times New Roman" w:hAnsi="Arial"/>
          <w:noProof/>
          <w:sz w:val="24"/>
          <w:szCs w:val="24"/>
          <w:lang w:eastAsia="en-GB"/>
        </w:rPr>
      </w:pPr>
    </w:p>
    <w:p w14:paraId="754860F9" w14:textId="0B16D6B4" w:rsidR="00C0203D" w:rsidRPr="00B45209" w:rsidRDefault="00861B51" w:rsidP="006918C2">
      <w:pPr>
        <w:pStyle w:val="NormalWeb"/>
        <w:spacing w:before="0" w:beforeAutospacing="0" w:after="0" w:afterAutospacing="0"/>
        <w:ind w:left="709" w:hanging="709"/>
        <w:jc w:val="both"/>
        <w:divId w:val="1107624299"/>
        <w:rPr>
          <w:rFonts w:ascii="Arial" w:hAnsi="Arial" w:cs="Arial"/>
        </w:rPr>
      </w:pPr>
      <w:r w:rsidRPr="002A2531">
        <w:rPr>
          <w:rFonts w:ascii="Arial" w:eastAsia="Times New Roman" w:hAnsi="Arial"/>
          <w:noProof/>
        </w:rPr>
        <w:t xml:space="preserve">3.2 </w:t>
      </w:r>
      <w:r w:rsidRPr="002A2531">
        <w:rPr>
          <w:rFonts w:ascii="Arial" w:eastAsia="Times New Roman" w:hAnsi="Arial"/>
          <w:noProof/>
        </w:rPr>
        <w:tab/>
      </w:r>
      <w:r w:rsidR="003F6070" w:rsidRPr="002A2531">
        <w:rPr>
          <w:rFonts w:ascii="Arial" w:hAnsi="Arial" w:cs="Arial"/>
          <w:lang w:val="en-US"/>
        </w:rPr>
        <w:t xml:space="preserve">The appraisal period will run for </w:t>
      </w:r>
      <w:r w:rsidR="005827D9">
        <w:rPr>
          <w:rFonts w:ascii="Arial" w:hAnsi="Arial" w:cs="Arial"/>
          <w:lang w:val="en-US"/>
        </w:rPr>
        <w:t xml:space="preserve">12 </w:t>
      </w:r>
      <w:r w:rsidR="003F6070" w:rsidRPr="002A2531">
        <w:rPr>
          <w:rFonts w:ascii="Arial" w:hAnsi="Arial" w:cs="Arial"/>
          <w:lang w:val="en-US"/>
        </w:rPr>
        <w:t xml:space="preserve">months from </w:t>
      </w:r>
      <w:r w:rsidR="00D50371">
        <w:rPr>
          <w:rFonts w:ascii="Arial" w:hAnsi="Arial" w:cs="Arial"/>
          <w:lang w:val="en-US"/>
        </w:rPr>
        <w:t>September to August</w:t>
      </w:r>
      <w:r w:rsidR="00601546">
        <w:rPr>
          <w:rFonts w:ascii="Arial" w:hAnsi="Arial" w:cs="Arial"/>
          <w:lang w:val="en-US"/>
        </w:rPr>
        <w:t xml:space="preserve"> each </w:t>
      </w:r>
      <w:r w:rsidR="00BB7515">
        <w:rPr>
          <w:rFonts w:ascii="Arial" w:hAnsi="Arial" w:cs="Arial"/>
          <w:lang w:val="en-US"/>
        </w:rPr>
        <w:t>year</w:t>
      </w:r>
      <w:r w:rsidR="00BB7515" w:rsidRPr="002A2531">
        <w:rPr>
          <w:rFonts w:ascii="Arial" w:hAnsi="Arial" w:cs="Arial"/>
          <w:lang w:val="en-US"/>
        </w:rPr>
        <w:t>.</w:t>
      </w:r>
      <w:r w:rsidR="00BB7515" w:rsidRPr="00B45209">
        <w:rPr>
          <w:rFonts w:ascii="Arial" w:hAnsi="Arial" w:cs="Arial"/>
          <w:color w:val="000000"/>
        </w:rPr>
        <w:t xml:space="preserve"> All</w:t>
      </w:r>
      <w:r w:rsidR="00C0203D" w:rsidRPr="00B45209">
        <w:rPr>
          <w:rFonts w:ascii="Arial" w:hAnsi="Arial" w:cs="Arial"/>
          <w:color w:val="000000"/>
        </w:rPr>
        <w:t xml:space="preserve"> appraisal meetings and activities will take place within a </w:t>
      </w:r>
      <w:r w:rsidR="00B45209" w:rsidRPr="00B45209">
        <w:rPr>
          <w:rFonts w:ascii="Arial" w:hAnsi="Arial" w:cs="Arial"/>
          <w:color w:val="000000"/>
        </w:rPr>
        <w:t>teacher’s</w:t>
      </w:r>
      <w:r w:rsidR="00C0203D" w:rsidRPr="00B45209">
        <w:rPr>
          <w:rFonts w:ascii="Arial" w:hAnsi="Arial" w:cs="Arial"/>
          <w:color w:val="000000"/>
        </w:rPr>
        <w:t xml:space="preserve"> directed time</w:t>
      </w:r>
      <w:r w:rsidR="00B45209">
        <w:rPr>
          <w:rFonts w:ascii="Arial" w:hAnsi="Arial" w:cs="Arial"/>
          <w:color w:val="000000"/>
        </w:rPr>
        <w:t xml:space="preserve"> and should not impact on PPA time. </w:t>
      </w:r>
      <w:r w:rsidR="006224F4" w:rsidRPr="00547E2D">
        <w:rPr>
          <w:rFonts w:ascii="Arial" w:hAnsi="Arial" w:cs="Arial"/>
          <w:color w:val="000000"/>
          <w:highlight w:val="yellow"/>
        </w:rPr>
        <w:t xml:space="preserve">It is </w:t>
      </w:r>
      <w:r w:rsidR="00070659">
        <w:rPr>
          <w:rFonts w:ascii="Arial" w:hAnsi="Arial" w:cs="Arial"/>
          <w:color w:val="000000"/>
          <w:highlight w:val="yellow"/>
        </w:rPr>
        <w:t>recommended,</w:t>
      </w:r>
      <w:r w:rsidR="006224F4" w:rsidRPr="00547E2D">
        <w:rPr>
          <w:rFonts w:ascii="Arial" w:hAnsi="Arial" w:cs="Arial"/>
          <w:color w:val="000000"/>
          <w:highlight w:val="yellow"/>
        </w:rPr>
        <w:t xml:space="preserve"> that schools have end of year appraisals in September (unless an employee is leaving) and set new</w:t>
      </w:r>
      <w:r w:rsidR="00595BE8">
        <w:rPr>
          <w:rFonts w:ascii="Arial" w:hAnsi="Arial" w:cs="Arial"/>
          <w:color w:val="000000"/>
          <w:highlight w:val="yellow"/>
        </w:rPr>
        <w:t xml:space="preserve"> objectives</w:t>
      </w:r>
      <w:r w:rsidR="006224F4" w:rsidRPr="00547E2D">
        <w:rPr>
          <w:rFonts w:ascii="Arial" w:hAnsi="Arial" w:cs="Arial"/>
          <w:color w:val="000000"/>
          <w:highlight w:val="yellow"/>
        </w:rPr>
        <w:t xml:space="preserve"> at the same time. Schools c</w:t>
      </w:r>
      <w:r w:rsidR="00070659">
        <w:rPr>
          <w:rFonts w:ascii="Arial" w:hAnsi="Arial" w:cs="Arial"/>
          <w:color w:val="000000"/>
          <w:highlight w:val="yellow"/>
        </w:rPr>
        <w:t>ould</w:t>
      </w:r>
      <w:r w:rsidR="006224F4" w:rsidRPr="00547E2D">
        <w:rPr>
          <w:rFonts w:ascii="Arial" w:hAnsi="Arial" w:cs="Arial"/>
          <w:color w:val="000000"/>
          <w:highlight w:val="yellow"/>
        </w:rPr>
        <w:t xml:space="preserve"> then have </w:t>
      </w:r>
      <w:r w:rsidR="00595BE8" w:rsidRPr="00547E2D">
        <w:rPr>
          <w:rFonts w:ascii="Arial" w:hAnsi="Arial" w:cs="Arial"/>
          <w:color w:val="000000"/>
          <w:highlight w:val="yellow"/>
        </w:rPr>
        <w:t>mid-year</w:t>
      </w:r>
      <w:r w:rsidR="006224F4" w:rsidRPr="00547E2D">
        <w:rPr>
          <w:rFonts w:ascii="Arial" w:hAnsi="Arial" w:cs="Arial"/>
          <w:color w:val="000000"/>
          <w:highlight w:val="yellow"/>
        </w:rPr>
        <w:t xml:space="preserve"> reviews</w:t>
      </w:r>
      <w:r w:rsidR="00070659">
        <w:rPr>
          <w:rFonts w:ascii="Arial" w:hAnsi="Arial" w:cs="Arial"/>
          <w:color w:val="000000"/>
          <w:highlight w:val="yellow"/>
        </w:rPr>
        <w:t xml:space="preserve"> </w:t>
      </w:r>
      <w:r w:rsidR="006224F4" w:rsidRPr="00547E2D">
        <w:rPr>
          <w:rFonts w:ascii="Arial" w:hAnsi="Arial" w:cs="Arial"/>
          <w:color w:val="000000"/>
          <w:highlight w:val="yellow"/>
        </w:rPr>
        <w:t>around February.</w:t>
      </w:r>
      <w:r w:rsidR="00682B5C" w:rsidRPr="00547E2D">
        <w:rPr>
          <w:rFonts w:ascii="Arial" w:hAnsi="Arial" w:cs="Arial"/>
          <w:color w:val="000000"/>
          <w:highlight w:val="yellow"/>
        </w:rPr>
        <w:t xml:space="preserve"> This will </w:t>
      </w:r>
      <w:r w:rsidR="00595BE8">
        <w:rPr>
          <w:rFonts w:ascii="Arial" w:hAnsi="Arial" w:cs="Arial"/>
          <w:color w:val="000000"/>
          <w:highlight w:val="yellow"/>
        </w:rPr>
        <w:t xml:space="preserve">enable sufficient </w:t>
      </w:r>
      <w:r w:rsidR="00682B5C" w:rsidRPr="00547E2D">
        <w:rPr>
          <w:rFonts w:ascii="Arial" w:hAnsi="Arial" w:cs="Arial"/>
          <w:color w:val="000000"/>
          <w:highlight w:val="yellow"/>
        </w:rPr>
        <w:t xml:space="preserve">time </w:t>
      </w:r>
      <w:r w:rsidR="00595BE8">
        <w:rPr>
          <w:rFonts w:ascii="Arial" w:hAnsi="Arial" w:cs="Arial"/>
          <w:color w:val="000000"/>
          <w:highlight w:val="yellow"/>
        </w:rPr>
        <w:t>for</w:t>
      </w:r>
      <w:r w:rsidR="00070659">
        <w:rPr>
          <w:rFonts w:ascii="Arial" w:hAnsi="Arial" w:cs="Arial"/>
          <w:color w:val="000000"/>
          <w:highlight w:val="yellow"/>
        </w:rPr>
        <w:t xml:space="preserve"> </w:t>
      </w:r>
      <w:r w:rsidR="00682B5C" w:rsidRPr="00547E2D">
        <w:rPr>
          <w:rFonts w:ascii="Arial" w:hAnsi="Arial" w:cs="Arial"/>
          <w:color w:val="000000"/>
          <w:highlight w:val="yellow"/>
        </w:rPr>
        <w:t xml:space="preserve">any </w:t>
      </w:r>
      <w:r w:rsidR="00682B5C" w:rsidRPr="00547E2D">
        <w:rPr>
          <w:rFonts w:ascii="Arial" w:hAnsi="Arial" w:cs="Arial"/>
          <w:color w:val="000000"/>
          <w:highlight w:val="yellow"/>
        </w:rPr>
        <w:lastRenderedPageBreak/>
        <w:t>adjustments</w:t>
      </w:r>
      <w:r w:rsidR="00595BE8">
        <w:rPr>
          <w:rFonts w:ascii="Arial" w:hAnsi="Arial" w:cs="Arial"/>
          <w:color w:val="000000"/>
          <w:highlight w:val="yellow"/>
        </w:rPr>
        <w:t xml:space="preserve"> or modifications</w:t>
      </w:r>
      <w:r w:rsidR="00682B5C" w:rsidRPr="00547E2D">
        <w:rPr>
          <w:rFonts w:ascii="Arial" w:hAnsi="Arial" w:cs="Arial"/>
          <w:color w:val="000000"/>
          <w:highlight w:val="yellow"/>
        </w:rPr>
        <w:t xml:space="preserve"> where necessary, to ensure that objectives are successfully met.</w:t>
      </w:r>
    </w:p>
    <w:p w14:paraId="74BD1861" w14:textId="77777777" w:rsidR="002A2531" w:rsidRPr="002A2531" w:rsidRDefault="002A2531" w:rsidP="006918C2">
      <w:pPr>
        <w:spacing w:after="0" w:line="240" w:lineRule="auto"/>
        <w:ind w:left="709" w:hanging="709"/>
        <w:jc w:val="both"/>
        <w:rPr>
          <w:rFonts w:ascii="Arial" w:hAnsi="Arial" w:cs="Arial"/>
          <w:sz w:val="24"/>
          <w:szCs w:val="24"/>
          <w:lang w:val="en-US"/>
        </w:rPr>
      </w:pPr>
    </w:p>
    <w:p w14:paraId="155D3F0C" w14:textId="77777777" w:rsidR="002A2531" w:rsidRPr="002A2531" w:rsidRDefault="002A2531" w:rsidP="006918C2">
      <w:pPr>
        <w:spacing w:after="0" w:line="240" w:lineRule="auto"/>
        <w:ind w:left="709" w:hanging="709"/>
        <w:jc w:val="both"/>
        <w:rPr>
          <w:rFonts w:ascii="Arial" w:hAnsi="Arial" w:cs="Arial"/>
          <w:sz w:val="24"/>
          <w:szCs w:val="24"/>
          <w:lang w:val="en-US"/>
        </w:rPr>
      </w:pPr>
    </w:p>
    <w:p w14:paraId="354861F0" w14:textId="77777777" w:rsidR="003F6070" w:rsidRPr="00D50371" w:rsidRDefault="002A2531" w:rsidP="006918C2">
      <w:pPr>
        <w:spacing w:line="240" w:lineRule="auto"/>
        <w:ind w:left="709" w:hanging="709"/>
        <w:jc w:val="both"/>
        <w:rPr>
          <w:rFonts w:ascii="Arial" w:hAnsi="Arial" w:cs="Arial"/>
          <w:sz w:val="24"/>
          <w:szCs w:val="24"/>
          <w:lang w:val="en-US"/>
        </w:rPr>
      </w:pPr>
      <w:r w:rsidRPr="002A2531">
        <w:rPr>
          <w:rFonts w:ascii="Arial" w:hAnsi="Arial" w:cs="Arial"/>
          <w:sz w:val="24"/>
          <w:szCs w:val="24"/>
          <w:lang w:val="en-US"/>
        </w:rPr>
        <w:t>3.3</w:t>
      </w:r>
      <w:r w:rsidRPr="002A2531">
        <w:rPr>
          <w:rFonts w:ascii="Arial" w:hAnsi="Arial" w:cs="Arial"/>
          <w:sz w:val="24"/>
          <w:szCs w:val="24"/>
          <w:lang w:val="en-US"/>
        </w:rPr>
        <w:tab/>
      </w:r>
      <w:r w:rsidR="00812E84" w:rsidRPr="00D50371">
        <w:rPr>
          <w:rFonts w:ascii="Arial" w:hAnsi="Arial" w:cs="Arial"/>
          <w:sz w:val="24"/>
          <w:szCs w:val="24"/>
          <w:lang w:val="en-US"/>
        </w:rPr>
        <w:t>Where t</w:t>
      </w:r>
      <w:r w:rsidR="003F6070" w:rsidRPr="00D50371">
        <w:rPr>
          <w:rFonts w:ascii="Arial" w:hAnsi="Arial" w:cs="Arial"/>
          <w:sz w:val="24"/>
          <w:szCs w:val="24"/>
          <w:lang w:val="en-US"/>
        </w:rPr>
        <w:t>eachers</w:t>
      </w:r>
      <w:r w:rsidR="00812E84" w:rsidRPr="00D50371">
        <w:rPr>
          <w:rFonts w:ascii="Arial" w:hAnsi="Arial" w:cs="Arial"/>
          <w:sz w:val="24"/>
          <w:szCs w:val="24"/>
          <w:lang w:val="en-US"/>
        </w:rPr>
        <w:t>/headteachers</w:t>
      </w:r>
      <w:r w:rsidR="003F6070" w:rsidRPr="00D50371">
        <w:rPr>
          <w:rFonts w:ascii="Arial" w:hAnsi="Arial" w:cs="Arial"/>
          <w:sz w:val="24"/>
          <w:szCs w:val="24"/>
          <w:lang w:val="en-US"/>
        </w:rPr>
        <w:t xml:space="preserve"> are employed on a fixed term contract of less than one year</w:t>
      </w:r>
      <w:r w:rsidR="00D22C35" w:rsidRPr="00D50371">
        <w:rPr>
          <w:rFonts w:ascii="Arial" w:hAnsi="Arial" w:cs="Arial"/>
          <w:sz w:val="24"/>
          <w:szCs w:val="24"/>
          <w:lang w:val="en-US"/>
        </w:rPr>
        <w:t>, they</w:t>
      </w:r>
      <w:r w:rsidR="003F6070" w:rsidRPr="00D50371">
        <w:rPr>
          <w:rFonts w:ascii="Arial" w:hAnsi="Arial" w:cs="Arial"/>
          <w:sz w:val="24"/>
          <w:szCs w:val="24"/>
          <w:lang w:val="en-US"/>
        </w:rPr>
        <w:t xml:space="preserve"> will have their performance managed in accordance with the principles underpinning this policy. The length of the period will be determined by the duration of their contract.</w:t>
      </w:r>
    </w:p>
    <w:p w14:paraId="34E1FEF8" w14:textId="77777777" w:rsidR="002A2531" w:rsidRPr="00535173" w:rsidRDefault="002A2531" w:rsidP="006918C2">
      <w:pPr>
        <w:spacing w:line="240" w:lineRule="auto"/>
        <w:ind w:left="720" w:hanging="720"/>
        <w:jc w:val="both"/>
        <w:rPr>
          <w:rFonts w:ascii="Arial" w:hAnsi="Arial" w:cs="Arial"/>
          <w:color w:val="00B0F0"/>
          <w:sz w:val="24"/>
          <w:szCs w:val="24"/>
        </w:rPr>
      </w:pPr>
      <w:r w:rsidRPr="00D50371">
        <w:rPr>
          <w:rFonts w:ascii="Arial" w:hAnsi="Arial" w:cs="Arial"/>
          <w:sz w:val="24"/>
          <w:szCs w:val="24"/>
          <w:lang w:val="en-US"/>
        </w:rPr>
        <w:t>3.4</w:t>
      </w:r>
      <w:r w:rsidRPr="00D50371">
        <w:rPr>
          <w:rFonts w:ascii="Arial" w:hAnsi="Arial" w:cs="Arial"/>
          <w:sz w:val="24"/>
          <w:szCs w:val="24"/>
          <w:lang w:val="en-US"/>
        </w:rPr>
        <w:tab/>
      </w:r>
      <w:r w:rsidRPr="00D50371">
        <w:rPr>
          <w:rFonts w:ascii="Arial" w:hAnsi="Arial" w:cs="Arial"/>
          <w:sz w:val="24"/>
          <w:szCs w:val="24"/>
        </w:rPr>
        <w:t>Where a teacher</w:t>
      </w:r>
      <w:r w:rsidR="00812E84" w:rsidRPr="00D50371">
        <w:rPr>
          <w:rFonts w:ascii="Arial" w:hAnsi="Arial" w:cs="Arial"/>
          <w:sz w:val="24"/>
          <w:szCs w:val="24"/>
        </w:rPr>
        <w:t>/headteacher</w:t>
      </w:r>
      <w:r w:rsidRPr="00D50371">
        <w:rPr>
          <w:rFonts w:ascii="Arial" w:hAnsi="Arial" w:cs="Arial"/>
          <w:sz w:val="24"/>
          <w:szCs w:val="24"/>
        </w:rPr>
        <w:t xml:space="preserve"> starts their employment at the school part-way through a cycle, the head teacher or, in the case where the employee is the head teacher, the Governing Body shall determine the length of the first cycle for that teacher, with a view to bringing </w:t>
      </w:r>
      <w:r w:rsidR="00D22C35" w:rsidRPr="00D50371">
        <w:rPr>
          <w:rFonts w:ascii="Arial" w:hAnsi="Arial" w:cs="Arial"/>
          <w:sz w:val="24"/>
          <w:szCs w:val="24"/>
        </w:rPr>
        <w:t>their</w:t>
      </w:r>
      <w:r w:rsidRPr="00D50371">
        <w:rPr>
          <w:rFonts w:ascii="Arial" w:hAnsi="Arial" w:cs="Arial"/>
          <w:sz w:val="24"/>
          <w:szCs w:val="24"/>
        </w:rPr>
        <w:t xml:space="preserve"> cycle in line with the cycle for other teachers as soon as possible.</w:t>
      </w:r>
    </w:p>
    <w:p w14:paraId="5CFF2E35" w14:textId="77777777" w:rsidR="00861B51" w:rsidRPr="00861B51" w:rsidRDefault="002A2531" w:rsidP="006918C2">
      <w:pPr>
        <w:shd w:val="clear" w:color="auto" w:fill="D9D9D9"/>
        <w:spacing w:after="0" w:line="240" w:lineRule="auto"/>
        <w:jc w:val="both"/>
        <w:rPr>
          <w:rFonts w:ascii="Arial" w:eastAsia="Times New Roman" w:hAnsi="Arial" w:cs="Arial"/>
          <w:b/>
          <w:sz w:val="28"/>
          <w:szCs w:val="28"/>
        </w:rPr>
      </w:pPr>
      <w:r>
        <w:rPr>
          <w:rFonts w:ascii="Arial" w:eastAsia="Times New Roman" w:hAnsi="Arial" w:cs="Arial"/>
          <w:b/>
          <w:sz w:val="28"/>
          <w:szCs w:val="28"/>
        </w:rPr>
        <w:t>4.</w:t>
      </w:r>
      <w:r>
        <w:rPr>
          <w:rFonts w:ascii="Arial" w:eastAsia="Times New Roman" w:hAnsi="Arial" w:cs="Arial"/>
          <w:b/>
          <w:sz w:val="28"/>
          <w:szCs w:val="28"/>
        </w:rPr>
        <w:tab/>
        <w:t>APPOINTING APPRAISERS</w:t>
      </w:r>
    </w:p>
    <w:p w14:paraId="449C9759" w14:textId="77777777" w:rsidR="00861B51" w:rsidRPr="00861B51" w:rsidRDefault="00861B51" w:rsidP="006918C2">
      <w:pPr>
        <w:autoSpaceDE w:val="0"/>
        <w:autoSpaceDN w:val="0"/>
        <w:adjustRightInd w:val="0"/>
        <w:spacing w:after="0" w:line="240" w:lineRule="auto"/>
        <w:jc w:val="both"/>
        <w:rPr>
          <w:rFonts w:ascii="Arial" w:eastAsia="Times New Roman" w:hAnsi="Arial" w:cs="Arial"/>
          <w:color w:val="000000"/>
          <w:sz w:val="24"/>
          <w:szCs w:val="24"/>
          <w:lang w:eastAsia="en-GB"/>
        </w:rPr>
      </w:pPr>
    </w:p>
    <w:p w14:paraId="466700FB" w14:textId="77777777" w:rsidR="00535173" w:rsidRPr="00D50371" w:rsidRDefault="002A2531" w:rsidP="006918C2">
      <w:pPr>
        <w:ind w:left="720" w:hanging="720"/>
        <w:jc w:val="both"/>
        <w:rPr>
          <w:rFonts w:ascii="Arial" w:hAnsi="Arial" w:cs="Arial"/>
          <w:sz w:val="24"/>
          <w:szCs w:val="24"/>
          <w:lang w:val="en-US"/>
        </w:rPr>
      </w:pPr>
      <w:r>
        <w:rPr>
          <w:rFonts w:ascii="Arial" w:hAnsi="Arial" w:cs="Arial"/>
          <w:sz w:val="24"/>
          <w:szCs w:val="24"/>
          <w:lang w:val="en-US"/>
        </w:rPr>
        <w:t xml:space="preserve">4.1 </w:t>
      </w:r>
      <w:r>
        <w:rPr>
          <w:rFonts w:ascii="Arial" w:hAnsi="Arial" w:cs="Arial"/>
          <w:sz w:val="24"/>
          <w:szCs w:val="24"/>
          <w:lang w:val="en-US"/>
        </w:rPr>
        <w:tab/>
      </w:r>
      <w:r w:rsidR="00535173" w:rsidRPr="00D50371">
        <w:rPr>
          <w:rFonts w:ascii="Arial" w:hAnsi="Arial" w:cs="Arial"/>
          <w:sz w:val="24"/>
          <w:szCs w:val="24"/>
          <w:lang w:val="en-US"/>
        </w:rPr>
        <w:t>All appraisers of teachers, other than those appraising head teachers, will be teachers and will be suitably trained</w:t>
      </w:r>
      <w:r w:rsidR="00EE7AD4" w:rsidRPr="00D50371">
        <w:rPr>
          <w:rFonts w:ascii="Arial" w:hAnsi="Arial" w:cs="Arial"/>
          <w:sz w:val="24"/>
          <w:szCs w:val="24"/>
          <w:lang w:val="en-US"/>
        </w:rPr>
        <w:t xml:space="preserve"> and experienced</w:t>
      </w:r>
      <w:r w:rsidR="00535173" w:rsidRPr="00D50371">
        <w:rPr>
          <w:rFonts w:ascii="Arial" w:hAnsi="Arial" w:cs="Arial"/>
          <w:sz w:val="24"/>
          <w:szCs w:val="24"/>
          <w:lang w:val="en-US"/>
        </w:rPr>
        <w:t>.</w:t>
      </w:r>
    </w:p>
    <w:p w14:paraId="789D7A3E" w14:textId="77777777" w:rsidR="002A2531" w:rsidRDefault="00535173" w:rsidP="006918C2">
      <w:pPr>
        <w:ind w:left="720" w:hanging="720"/>
        <w:jc w:val="both"/>
        <w:rPr>
          <w:rFonts w:ascii="Arial" w:hAnsi="Arial" w:cs="Arial"/>
          <w:sz w:val="24"/>
          <w:szCs w:val="24"/>
          <w:lang w:val="en-US"/>
        </w:rPr>
      </w:pPr>
      <w:r>
        <w:rPr>
          <w:rFonts w:ascii="Arial" w:hAnsi="Arial" w:cs="Arial"/>
          <w:sz w:val="24"/>
          <w:szCs w:val="24"/>
          <w:lang w:val="en-US"/>
        </w:rPr>
        <w:t>4.2</w:t>
      </w:r>
      <w:r>
        <w:rPr>
          <w:rFonts w:ascii="Arial" w:hAnsi="Arial" w:cs="Arial"/>
          <w:sz w:val="24"/>
          <w:szCs w:val="24"/>
          <w:lang w:val="en-US"/>
        </w:rPr>
        <w:tab/>
      </w:r>
      <w:r w:rsidR="002A2531" w:rsidRPr="002A2531">
        <w:rPr>
          <w:rFonts w:ascii="Arial" w:hAnsi="Arial" w:cs="Arial"/>
          <w:sz w:val="24"/>
          <w:szCs w:val="24"/>
          <w:lang w:val="en-US"/>
        </w:rPr>
        <w:t xml:space="preserve">The head teacher will be appraised by the Governing Body, supported by a suitably skilled and/or experienced external adviser who has been appointed by the Governing Body for that purpose. </w:t>
      </w:r>
    </w:p>
    <w:p w14:paraId="4C678D4A" w14:textId="77777777" w:rsidR="00535173" w:rsidRPr="00D50371" w:rsidRDefault="00535173" w:rsidP="006918C2">
      <w:pPr>
        <w:spacing w:line="240" w:lineRule="auto"/>
        <w:ind w:left="720" w:hanging="720"/>
        <w:jc w:val="both"/>
        <w:rPr>
          <w:rFonts w:ascii="Arial" w:hAnsi="Arial" w:cs="Arial"/>
          <w:sz w:val="24"/>
          <w:szCs w:val="24"/>
        </w:rPr>
      </w:pPr>
      <w:r>
        <w:rPr>
          <w:rFonts w:ascii="Arial" w:hAnsi="Arial" w:cs="Arial"/>
          <w:sz w:val="24"/>
          <w:szCs w:val="24"/>
          <w:lang w:val="en-US"/>
        </w:rPr>
        <w:t xml:space="preserve">4.3 </w:t>
      </w:r>
      <w:r>
        <w:rPr>
          <w:rFonts w:ascii="Arial" w:hAnsi="Arial" w:cs="Arial"/>
          <w:sz w:val="24"/>
          <w:szCs w:val="24"/>
          <w:lang w:val="en-US"/>
        </w:rPr>
        <w:tab/>
      </w:r>
      <w:r w:rsidRPr="00160AD0">
        <w:rPr>
          <w:rFonts w:ascii="Arial" w:hAnsi="Arial" w:cs="Arial"/>
          <w:color w:val="000000"/>
          <w:sz w:val="24"/>
          <w:szCs w:val="24"/>
        </w:rPr>
        <w:t>The task of appraising the Headteacher, including the setting of objectives, will be delegated to a committee consisting of normally 3 members of the Governing Body</w:t>
      </w:r>
      <w:r w:rsidRPr="00535173">
        <w:rPr>
          <w:rFonts w:ascii="Arial" w:hAnsi="Arial" w:cs="Arial"/>
          <w:color w:val="00B0F0"/>
          <w:sz w:val="24"/>
          <w:szCs w:val="24"/>
        </w:rPr>
        <w:t xml:space="preserve">. </w:t>
      </w:r>
      <w:r w:rsidRPr="00D50371">
        <w:rPr>
          <w:rFonts w:ascii="Arial" w:hAnsi="Arial" w:cs="Arial"/>
          <w:sz w:val="24"/>
          <w:szCs w:val="24"/>
        </w:rPr>
        <w:t>These governors should not be members of staff employed at the school.</w:t>
      </w:r>
    </w:p>
    <w:p w14:paraId="3BA437F5" w14:textId="567119BF" w:rsidR="00535173" w:rsidRPr="00D50371" w:rsidRDefault="00535173" w:rsidP="006918C2">
      <w:pPr>
        <w:spacing w:line="240" w:lineRule="auto"/>
        <w:ind w:left="720" w:hanging="720"/>
        <w:jc w:val="both"/>
        <w:rPr>
          <w:rFonts w:ascii="Arial" w:hAnsi="Arial" w:cs="Arial"/>
          <w:sz w:val="24"/>
          <w:szCs w:val="24"/>
          <w:lang w:val="en-US"/>
        </w:rPr>
      </w:pPr>
      <w:r w:rsidRPr="00D50371">
        <w:rPr>
          <w:rFonts w:ascii="Arial" w:hAnsi="Arial" w:cs="Arial"/>
          <w:sz w:val="24"/>
          <w:szCs w:val="24"/>
          <w:lang w:val="en-US"/>
        </w:rPr>
        <w:t>4.4</w:t>
      </w:r>
      <w:r w:rsidRPr="00D50371">
        <w:rPr>
          <w:rFonts w:ascii="Arial" w:hAnsi="Arial" w:cs="Arial"/>
          <w:sz w:val="24"/>
          <w:szCs w:val="24"/>
          <w:lang w:val="en-US"/>
        </w:rPr>
        <w:tab/>
      </w:r>
      <w:r w:rsidRPr="00D50371">
        <w:rPr>
          <w:rFonts w:ascii="Arial" w:hAnsi="Arial" w:cs="Arial"/>
          <w:sz w:val="24"/>
          <w:szCs w:val="24"/>
        </w:rPr>
        <w:t xml:space="preserve">Where a head teacher is of the opinion that any of the governors appointed by the Governing Body is unsuitable to act as </w:t>
      </w:r>
      <w:r w:rsidR="00D22C35" w:rsidRPr="00D50371">
        <w:rPr>
          <w:rFonts w:ascii="Arial" w:hAnsi="Arial" w:cs="Arial"/>
          <w:sz w:val="24"/>
          <w:szCs w:val="24"/>
        </w:rPr>
        <w:t>their</w:t>
      </w:r>
      <w:r w:rsidRPr="00D50371">
        <w:rPr>
          <w:rFonts w:ascii="Arial" w:hAnsi="Arial" w:cs="Arial"/>
          <w:sz w:val="24"/>
          <w:szCs w:val="24"/>
        </w:rPr>
        <w:t xml:space="preserve"> appraiser, </w:t>
      </w:r>
      <w:r w:rsidR="00D22C35" w:rsidRPr="00D50371">
        <w:rPr>
          <w:rFonts w:ascii="Arial" w:hAnsi="Arial" w:cs="Arial"/>
          <w:sz w:val="24"/>
          <w:szCs w:val="24"/>
        </w:rPr>
        <w:t>they</w:t>
      </w:r>
      <w:r w:rsidR="00EE7AD4" w:rsidRPr="00D50371">
        <w:rPr>
          <w:rFonts w:ascii="Arial" w:hAnsi="Arial" w:cs="Arial"/>
          <w:sz w:val="24"/>
          <w:szCs w:val="24"/>
        </w:rPr>
        <w:t xml:space="preserve"> </w:t>
      </w:r>
      <w:r w:rsidRPr="00D50371">
        <w:rPr>
          <w:rFonts w:ascii="Arial" w:hAnsi="Arial" w:cs="Arial"/>
          <w:sz w:val="24"/>
          <w:szCs w:val="24"/>
        </w:rPr>
        <w:t xml:space="preserve">may submit a written request for that governor to be replaced, stating the reasons for the </w:t>
      </w:r>
      <w:r w:rsidR="0053179F" w:rsidRPr="00D50371">
        <w:rPr>
          <w:rFonts w:ascii="Arial" w:hAnsi="Arial" w:cs="Arial"/>
          <w:sz w:val="24"/>
          <w:szCs w:val="24"/>
        </w:rPr>
        <w:t>request.</w:t>
      </w:r>
    </w:p>
    <w:p w14:paraId="2603974F" w14:textId="77777777" w:rsidR="00535173" w:rsidRPr="00D50371" w:rsidRDefault="002A2531" w:rsidP="006918C2">
      <w:pPr>
        <w:spacing w:line="240" w:lineRule="auto"/>
        <w:ind w:left="720" w:hanging="720"/>
        <w:jc w:val="both"/>
        <w:outlineLvl w:val="0"/>
        <w:rPr>
          <w:rFonts w:ascii="Arial" w:hAnsi="Arial" w:cs="Arial"/>
          <w:sz w:val="24"/>
          <w:szCs w:val="24"/>
        </w:rPr>
      </w:pPr>
      <w:r w:rsidRPr="002A2531">
        <w:rPr>
          <w:rFonts w:ascii="Arial" w:hAnsi="Arial" w:cs="Arial"/>
          <w:sz w:val="24"/>
          <w:szCs w:val="24"/>
          <w:lang w:val="en-US"/>
        </w:rPr>
        <w:t>4.</w:t>
      </w:r>
      <w:r w:rsidR="00535173">
        <w:rPr>
          <w:rFonts w:ascii="Arial" w:hAnsi="Arial" w:cs="Arial"/>
          <w:sz w:val="24"/>
          <w:szCs w:val="24"/>
          <w:lang w:val="en-US"/>
        </w:rPr>
        <w:t>5</w:t>
      </w:r>
      <w:r w:rsidRPr="002A2531">
        <w:rPr>
          <w:rFonts w:ascii="Arial" w:hAnsi="Arial" w:cs="Arial"/>
          <w:sz w:val="24"/>
          <w:szCs w:val="24"/>
          <w:lang w:val="en-US"/>
        </w:rPr>
        <w:tab/>
      </w:r>
      <w:r w:rsidRPr="00535173">
        <w:rPr>
          <w:rFonts w:ascii="Arial" w:hAnsi="Arial" w:cs="Arial"/>
          <w:sz w:val="24"/>
          <w:szCs w:val="24"/>
          <w:lang w:val="en-US"/>
        </w:rPr>
        <w:t>The head teacher will decide who will appraise other teachers</w:t>
      </w:r>
      <w:r w:rsidR="00C92433">
        <w:rPr>
          <w:rFonts w:ascii="Arial" w:hAnsi="Arial" w:cs="Arial"/>
          <w:color w:val="00B0F0"/>
          <w:sz w:val="24"/>
          <w:szCs w:val="24"/>
          <w:lang w:val="en-US"/>
        </w:rPr>
        <w:t xml:space="preserve">.  </w:t>
      </w:r>
      <w:r w:rsidR="00535173" w:rsidRPr="00D50371">
        <w:rPr>
          <w:rFonts w:ascii="Arial" w:hAnsi="Arial" w:cs="Arial"/>
          <w:sz w:val="24"/>
          <w:szCs w:val="24"/>
        </w:rPr>
        <w:t>Where teachers have an objection to the head teacher’s choice, their concerns will be carefully considered and, where possible, an alternative appraiser will be offered. All appraisers appointed by the head teacher will be qualified teachers and w</w:t>
      </w:r>
      <w:r w:rsidR="00EE7AD4" w:rsidRPr="00D50371">
        <w:rPr>
          <w:rFonts w:ascii="Arial" w:hAnsi="Arial" w:cs="Arial"/>
          <w:sz w:val="24"/>
          <w:szCs w:val="24"/>
        </w:rPr>
        <w:t>ill be</w:t>
      </w:r>
      <w:r w:rsidR="00EE7AD4" w:rsidRPr="00D50371">
        <w:rPr>
          <w:rFonts w:ascii="Arial" w:hAnsi="Arial" w:cs="Arial"/>
          <w:sz w:val="24"/>
          <w:szCs w:val="24"/>
          <w:lang w:val="en-US"/>
        </w:rPr>
        <w:t xml:space="preserve"> suitably trained and experienced.</w:t>
      </w:r>
    </w:p>
    <w:p w14:paraId="72D07B5A" w14:textId="77777777" w:rsidR="00861B51" w:rsidRPr="00861B51" w:rsidRDefault="00C92433" w:rsidP="006918C2">
      <w:pPr>
        <w:shd w:val="clear" w:color="auto" w:fill="D9D9D9"/>
        <w:spacing w:after="0" w:line="240" w:lineRule="auto"/>
        <w:jc w:val="both"/>
        <w:rPr>
          <w:rFonts w:ascii="Arial" w:eastAsia="Times New Roman" w:hAnsi="Arial" w:cs="Arial"/>
          <w:b/>
          <w:sz w:val="28"/>
          <w:szCs w:val="28"/>
        </w:rPr>
      </w:pPr>
      <w:r>
        <w:rPr>
          <w:rFonts w:ascii="Arial" w:eastAsia="Times New Roman" w:hAnsi="Arial" w:cs="Arial"/>
          <w:b/>
          <w:sz w:val="28"/>
          <w:szCs w:val="28"/>
        </w:rPr>
        <w:t>5</w:t>
      </w:r>
      <w:r w:rsidR="00861B51" w:rsidRPr="00861B51">
        <w:rPr>
          <w:rFonts w:ascii="Arial" w:eastAsia="Times New Roman" w:hAnsi="Arial" w:cs="Arial"/>
          <w:b/>
          <w:sz w:val="28"/>
          <w:szCs w:val="28"/>
        </w:rPr>
        <w:t>.</w:t>
      </w:r>
      <w:r>
        <w:rPr>
          <w:rFonts w:ascii="Arial" w:eastAsia="Times New Roman" w:hAnsi="Arial" w:cs="Arial"/>
          <w:b/>
          <w:sz w:val="28"/>
          <w:szCs w:val="28"/>
        </w:rPr>
        <w:t>0</w:t>
      </w:r>
      <w:r w:rsidR="00861B51" w:rsidRPr="00861B51">
        <w:rPr>
          <w:rFonts w:ascii="Arial" w:eastAsia="Times New Roman" w:hAnsi="Arial" w:cs="Arial"/>
          <w:b/>
          <w:sz w:val="28"/>
          <w:szCs w:val="28"/>
        </w:rPr>
        <w:tab/>
      </w:r>
      <w:r>
        <w:rPr>
          <w:rFonts w:ascii="Arial" w:eastAsia="Times New Roman" w:hAnsi="Arial" w:cs="Arial"/>
          <w:b/>
          <w:sz w:val="28"/>
          <w:szCs w:val="28"/>
        </w:rPr>
        <w:t>SETTING OBJECTIVES</w:t>
      </w:r>
    </w:p>
    <w:p w14:paraId="43191ABD" w14:textId="77777777" w:rsidR="00861B51" w:rsidRPr="00861B51" w:rsidRDefault="00861B51" w:rsidP="006918C2">
      <w:pPr>
        <w:spacing w:after="0" w:line="240" w:lineRule="auto"/>
        <w:jc w:val="both"/>
        <w:rPr>
          <w:rFonts w:ascii="Times New Roman" w:eastAsia="Times New Roman" w:hAnsi="Times New Roman"/>
          <w:sz w:val="24"/>
          <w:szCs w:val="24"/>
        </w:rPr>
      </w:pPr>
    </w:p>
    <w:p w14:paraId="3523A5FE" w14:textId="4BF596F4" w:rsidR="00C92433" w:rsidRPr="000F18AE" w:rsidRDefault="00C92433" w:rsidP="006918C2">
      <w:pPr>
        <w:spacing w:after="0" w:line="240" w:lineRule="auto"/>
        <w:ind w:left="709" w:hanging="709"/>
        <w:jc w:val="both"/>
        <w:rPr>
          <w:rFonts w:ascii="Arial" w:hAnsi="Arial" w:cs="Arial"/>
          <w:sz w:val="24"/>
          <w:szCs w:val="24"/>
        </w:rPr>
      </w:pPr>
      <w:r>
        <w:rPr>
          <w:rFonts w:ascii="Arial" w:eastAsia="Times New Roman" w:hAnsi="Arial" w:cs="Arial"/>
          <w:b/>
          <w:sz w:val="24"/>
          <w:szCs w:val="24"/>
        </w:rPr>
        <w:t>5.1</w:t>
      </w:r>
      <w:r>
        <w:rPr>
          <w:rFonts w:ascii="Arial" w:eastAsia="Times New Roman" w:hAnsi="Arial" w:cs="Arial"/>
          <w:b/>
          <w:sz w:val="24"/>
          <w:szCs w:val="24"/>
        </w:rPr>
        <w:tab/>
      </w:r>
      <w:r w:rsidRPr="00C92433">
        <w:rPr>
          <w:rFonts w:ascii="Arial" w:hAnsi="Arial" w:cs="Arial"/>
          <w:sz w:val="24"/>
          <w:szCs w:val="24"/>
          <w:lang w:eastAsia="en-GB"/>
        </w:rPr>
        <w:t xml:space="preserve">The head teacher’s objectives will be set </w:t>
      </w:r>
      <w:r w:rsidRPr="00C92433">
        <w:rPr>
          <w:rFonts w:ascii="Arial" w:hAnsi="Arial" w:cs="Arial"/>
          <w:sz w:val="24"/>
          <w:szCs w:val="24"/>
        </w:rPr>
        <w:t xml:space="preserve">by a committee of the Governing Body after consultation with the external adviser, </w:t>
      </w:r>
      <w:r w:rsidRPr="000F18AE">
        <w:rPr>
          <w:rFonts w:ascii="Arial" w:hAnsi="Arial" w:cs="Arial"/>
          <w:sz w:val="24"/>
          <w:szCs w:val="24"/>
        </w:rPr>
        <w:t>in line with current Df</w:t>
      </w:r>
      <w:r w:rsidR="00265D10">
        <w:rPr>
          <w:rFonts w:ascii="Arial" w:hAnsi="Arial" w:cs="Arial"/>
          <w:sz w:val="24"/>
          <w:szCs w:val="24"/>
        </w:rPr>
        <w:t>E</w:t>
      </w:r>
      <w:r w:rsidRPr="000F18AE">
        <w:rPr>
          <w:rFonts w:ascii="Arial" w:hAnsi="Arial" w:cs="Arial"/>
          <w:sz w:val="24"/>
          <w:szCs w:val="24"/>
        </w:rPr>
        <w:t xml:space="preserve"> regulations/guidance, and the Headteacher. The provisions of 5.4 and 5.5 below should also be applied.</w:t>
      </w:r>
      <w:r w:rsidR="00DA378F">
        <w:rPr>
          <w:rFonts w:ascii="Arial" w:hAnsi="Arial" w:cs="Arial"/>
          <w:sz w:val="24"/>
          <w:szCs w:val="24"/>
        </w:rPr>
        <w:t xml:space="preserve"> The governing body has a duty to have regard to the work-life balance of the school leader and the objectives will reflect this. </w:t>
      </w:r>
    </w:p>
    <w:p w14:paraId="33A3D93E" w14:textId="77777777" w:rsidR="00C92433" w:rsidRPr="00C92433" w:rsidRDefault="00C92433" w:rsidP="006918C2">
      <w:pPr>
        <w:spacing w:after="0"/>
        <w:jc w:val="both"/>
        <w:outlineLvl w:val="0"/>
        <w:rPr>
          <w:rFonts w:ascii="Arial" w:hAnsi="Arial" w:cs="Arial"/>
          <w:sz w:val="24"/>
          <w:szCs w:val="24"/>
        </w:rPr>
      </w:pPr>
    </w:p>
    <w:p w14:paraId="2FD1DC71" w14:textId="77777777" w:rsidR="00F71E0E" w:rsidRPr="00507362" w:rsidRDefault="00C92433" w:rsidP="006918C2">
      <w:pPr>
        <w:spacing w:after="0" w:line="240" w:lineRule="auto"/>
        <w:ind w:left="709" w:hanging="709"/>
        <w:jc w:val="both"/>
        <w:rPr>
          <w:rFonts w:ascii="Arial" w:hAnsi="Arial" w:cs="Arial"/>
          <w:sz w:val="24"/>
          <w:szCs w:val="24"/>
        </w:rPr>
      </w:pPr>
      <w:r>
        <w:rPr>
          <w:rFonts w:ascii="Arial" w:hAnsi="Arial" w:cs="Arial"/>
          <w:sz w:val="24"/>
          <w:szCs w:val="24"/>
          <w:lang w:val="en-US"/>
        </w:rPr>
        <w:lastRenderedPageBreak/>
        <w:t>5.2</w:t>
      </w:r>
      <w:r>
        <w:rPr>
          <w:rFonts w:ascii="Arial" w:hAnsi="Arial" w:cs="Arial"/>
          <w:sz w:val="24"/>
          <w:szCs w:val="24"/>
          <w:lang w:val="en-US"/>
        </w:rPr>
        <w:tab/>
      </w:r>
      <w:r w:rsidRPr="00C92433">
        <w:rPr>
          <w:rFonts w:ascii="Arial" w:hAnsi="Arial" w:cs="Arial"/>
          <w:sz w:val="24"/>
          <w:szCs w:val="24"/>
          <w:lang w:val="en-US"/>
        </w:rPr>
        <w:t xml:space="preserve">Objectives for each teacher will be set before or as soon as practicable after, the start of each appraisal period.  </w:t>
      </w:r>
      <w:r w:rsidR="00DA378F">
        <w:rPr>
          <w:rFonts w:ascii="Arial" w:hAnsi="Arial" w:cs="Arial"/>
          <w:sz w:val="24"/>
          <w:szCs w:val="24"/>
          <w:lang w:val="en-US"/>
        </w:rPr>
        <w:t xml:space="preserve">The school leader has a duty to have regard to the work-life balance of the teacher and the objectives will reflect this. </w:t>
      </w:r>
      <w:r w:rsidRPr="00C92433">
        <w:rPr>
          <w:rFonts w:ascii="Arial" w:hAnsi="Arial" w:cs="Arial"/>
          <w:sz w:val="24"/>
          <w:szCs w:val="24"/>
          <w:lang w:val="en-US"/>
        </w:rPr>
        <w:t xml:space="preserve">The </w:t>
      </w:r>
      <w:r w:rsidRPr="00507362">
        <w:rPr>
          <w:rFonts w:ascii="Arial" w:hAnsi="Arial" w:cs="Arial"/>
          <w:sz w:val="24"/>
          <w:szCs w:val="24"/>
          <w:lang w:val="en-US"/>
        </w:rPr>
        <w:t xml:space="preserve">objectives set for each teacher will be Specific, Measurable, Achievable, Realistic and Time-bound and will be appropriate to the teacher’s role and level of experience. </w:t>
      </w:r>
      <w:r w:rsidR="009B52FF" w:rsidRPr="00507362">
        <w:rPr>
          <w:rFonts w:ascii="Arial" w:hAnsi="Arial" w:cs="Arial"/>
          <w:sz w:val="24"/>
          <w:szCs w:val="24"/>
        </w:rPr>
        <w:t>Evidence used in the performance management process must relate directly to objectives and should be agreed in advance and be readily available from day-to-day practice</w:t>
      </w:r>
      <w:r w:rsidR="00F71E0E" w:rsidRPr="00507362">
        <w:rPr>
          <w:rFonts w:ascii="Arial" w:hAnsi="Arial" w:cs="Arial"/>
          <w:sz w:val="24"/>
          <w:szCs w:val="24"/>
        </w:rPr>
        <w:t xml:space="preserve"> to reduce workload. </w:t>
      </w:r>
    </w:p>
    <w:p w14:paraId="2102A861" w14:textId="77777777" w:rsidR="00DE222B" w:rsidRDefault="00DE222B" w:rsidP="006918C2">
      <w:pPr>
        <w:spacing w:after="0" w:line="240" w:lineRule="auto"/>
        <w:ind w:left="709" w:hanging="709"/>
        <w:jc w:val="both"/>
        <w:rPr>
          <w:rFonts w:ascii="Arial" w:hAnsi="Arial" w:cs="Arial"/>
          <w:sz w:val="24"/>
          <w:szCs w:val="24"/>
          <w:lang w:val="en-US"/>
        </w:rPr>
      </w:pPr>
    </w:p>
    <w:p w14:paraId="7E025618" w14:textId="77777777" w:rsidR="00C92433" w:rsidRPr="00C92433" w:rsidRDefault="00DE222B" w:rsidP="006918C2">
      <w:pPr>
        <w:spacing w:after="0" w:line="240" w:lineRule="auto"/>
        <w:ind w:left="709" w:hanging="709"/>
        <w:jc w:val="both"/>
        <w:rPr>
          <w:rFonts w:ascii="Arial" w:hAnsi="Arial" w:cs="Arial"/>
          <w:sz w:val="24"/>
          <w:szCs w:val="24"/>
          <w:lang w:val="en-US"/>
        </w:rPr>
      </w:pPr>
      <w:r>
        <w:rPr>
          <w:rFonts w:ascii="Arial" w:hAnsi="Arial" w:cs="Arial"/>
          <w:sz w:val="24"/>
          <w:szCs w:val="24"/>
          <w:lang w:val="en-US"/>
        </w:rPr>
        <w:t>5.3</w:t>
      </w:r>
      <w:r>
        <w:rPr>
          <w:rFonts w:ascii="Arial" w:hAnsi="Arial" w:cs="Arial"/>
          <w:sz w:val="24"/>
          <w:szCs w:val="24"/>
          <w:lang w:val="en-US"/>
        </w:rPr>
        <w:tab/>
      </w:r>
      <w:r w:rsidR="00C92433" w:rsidRPr="00C92433">
        <w:rPr>
          <w:rFonts w:ascii="Arial" w:hAnsi="Arial" w:cs="Arial"/>
          <w:sz w:val="24"/>
          <w:szCs w:val="24"/>
          <w:lang w:val="en-US"/>
        </w:rPr>
        <w:t xml:space="preserve">The appraiser and teacher will seek to agree the objectives but, if that is not possible, the </w:t>
      </w:r>
      <w:r w:rsidRPr="000F18AE">
        <w:rPr>
          <w:rFonts w:ascii="Arial" w:hAnsi="Arial" w:cs="Arial"/>
          <w:sz w:val="24"/>
          <w:szCs w:val="24"/>
          <w:lang w:val="en-US"/>
        </w:rPr>
        <w:t xml:space="preserve">Headteacher </w:t>
      </w:r>
      <w:r w:rsidR="00C92433" w:rsidRPr="000F18AE">
        <w:rPr>
          <w:rFonts w:ascii="Arial" w:hAnsi="Arial" w:cs="Arial"/>
          <w:sz w:val="24"/>
          <w:szCs w:val="24"/>
          <w:lang w:val="en-US"/>
        </w:rPr>
        <w:t>wi</w:t>
      </w:r>
      <w:r w:rsidR="00C92433" w:rsidRPr="00C92433">
        <w:rPr>
          <w:rFonts w:ascii="Arial" w:hAnsi="Arial" w:cs="Arial"/>
          <w:sz w:val="24"/>
          <w:szCs w:val="24"/>
          <w:lang w:val="en-US"/>
        </w:rPr>
        <w:t>ll determine the objectives. Objectives may be revised if circumstances change.</w:t>
      </w:r>
    </w:p>
    <w:p w14:paraId="3AADD426" w14:textId="77777777" w:rsidR="00C92433" w:rsidRPr="00C92433" w:rsidRDefault="00C92433" w:rsidP="006918C2">
      <w:pPr>
        <w:spacing w:after="0"/>
        <w:jc w:val="both"/>
        <w:rPr>
          <w:rFonts w:ascii="Arial" w:hAnsi="Arial" w:cs="Arial"/>
          <w:sz w:val="24"/>
          <w:szCs w:val="24"/>
        </w:rPr>
      </w:pPr>
    </w:p>
    <w:p w14:paraId="39B09258" w14:textId="31F1CABE" w:rsidR="00DE222B" w:rsidRPr="00AA0ADE" w:rsidRDefault="00DE222B" w:rsidP="006918C2">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r>
      <w:r w:rsidRPr="000F18AE">
        <w:rPr>
          <w:rFonts w:ascii="Arial" w:hAnsi="Arial" w:cs="Arial"/>
          <w:sz w:val="24"/>
          <w:szCs w:val="24"/>
        </w:rPr>
        <w:t>The agreed objectives will contain a description of what</w:t>
      </w:r>
      <w:r w:rsidR="000F18AE">
        <w:rPr>
          <w:rFonts w:ascii="Arial" w:hAnsi="Arial" w:cs="Arial"/>
          <w:sz w:val="24"/>
          <w:szCs w:val="24"/>
        </w:rPr>
        <w:t xml:space="preserve"> success may look like.  The </w:t>
      </w:r>
      <w:r w:rsidRPr="000F18AE">
        <w:rPr>
          <w:rFonts w:ascii="Arial" w:hAnsi="Arial" w:cs="Arial"/>
          <w:sz w:val="24"/>
          <w:szCs w:val="24"/>
        </w:rPr>
        <w:t>use of numerical targets</w:t>
      </w:r>
      <w:r w:rsidR="009B52FF">
        <w:rPr>
          <w:rFonts w:ascii="Arial" w:hAnsi="Arial" w:cs="Arial"/>
          <w:sz w:val="24"/>
          <w:szCs w:val="24"/>
        </w:rPr>
        <w:t>,</w:t>
      </w:r>
      <w:r w:rsidRPr="000F18AE">
        <w:rPr>
          <w:rFonts w:ascii="Arial" w:hAnsi="Arial" w:cs="Arial"/>
          <w:sz w:val="24"/>
          <w:szCs w:val="24"/>
        </w:rPr>
        <w:t xml:space="preserve"> </w:t>
      </w:r>
      <w:r w:rsidR="000F18AE">
        <w:rPr>
          <w:rFonts w:ascii="Arial" w:hAnsi="Arial" w:cs="Arial"/>
          <w:sz w:val="24"/>
          <w:szCs w:val="24"/>
        </w:rPr>
        <w:t>outside of the teachers control</w:t>
      </w:r>
      <w:r w:rsidR="009B52FF">
        <w:rPr>
          <w:rFonts w:ascii="Arial" w:hAnsi="Arial" w:cs="Arial"/>
          <w:sz w:val="24"/>
          <w:szCs w:val="24"/>
        </w:rPr>
        <w:t>,</w:t>
      </w:r>
      <w:r w:rsidR="000F18AE">
        <w:rPr>
          <w:rFonts w:ascii="Arial" w:hAnsi="Arial" w:cs="Arial"/>
          <w:sz w:val="24"/>
          <w:szCs w:val="24"/>
        </w:rPr>
        <w:t xml:space="preserve"> are not </w:t>
      </w:r>
      <w:r w:rsidRPr="000F18AE">
        <w:rPr>
          <w:rFonts w:ascii="Arial" w:hAnsi="Arial" w:cs="Arial"/>
          <w:sz w:val="24"/>
          <w:szCs w:val="24"/>
        </w:rPr>
        <w:t>appropriate</w:t>
      </w:r>
      <w:r w:rsidR="000F18AE">
        <w:rPr>
          <w:rFonts w:ascii="Arial" w:hAnsi="Arial" w:cs="Arial"/>
          <w:sz w:val="24"/>
          <w:szCs w:val="24"/>
        </w:rPr>
        <w:t>. I</w:t>
      </w:r>
      <w:r w:rsidRPr="000F18AE">
        <w:rPr>
          <w:rFonts w:ascii="Arial" w:hAnsi="Arial" w:cs="Arial"/>
          <w:sz w:val="24"/>
          <w:szCs w:val="24"/>
        </w:rPr>
        <w:t xml:space="preserve">n the circumstances in which the teacher works it will be </w:t>
      </w:r>
      <w:r w:rsidRPr="00911994">
        <w:rPr>
          <w:rFonts w:ascii="Arial" w:hAnsi="Arial" w:cs="Arial"/>
          <w:sz w:val="24"/>
          <w:szCs w:val="24"/>
        </w:rPr>
        <w:t xml:space="preserve">recognised that factors outside </w:t>
      </w:r>
      <w:r w:rsidR="00557B9C" w:rsidRPr="00911994">
        <w:rPr>
          <w:rFonts w:ascii="Arial" w:hAnsi="Arial" w:cs="Arial"/>
          <w:sz w:val="24"/>
          <w:szCs w:val="24"/>
        </w:rPr>
        <w:t xml:space="preserve">of a </w:t>
      </w:r>
      <w:r w:rsidR="00265D10" w:rsidRPr="00911994">
        <w:rPr>
          <w:rFonts w:ascii="Arial" w:hAnsi="Arial" w:cs="Arial"/>
          <w:sz w:val="24"/>
          <w:szCs w:val="24"/>
        </w:rPr>
        <w:t>teacher’s</w:t>
      </w:r>
      <w:r w:rsidRPr="00911994">
        <w:rPr>
          <w:rFonts w:ascii="Arial" w:hAnsi="Arial" w:cs="Arial"/>
          <w:sz w:val="24"/>
          <w:szCs w:val="24"/>
        </w:rPr>
        <w:t xml:space="preserve"> control may significantly affect success.</w:t>
      </w:r>
      <w:r w:rsidR="00AA0ADE">
        <w:rPr>
          <w:rFonts w:ascii="Arial" w:hAnsi="Arial" w:cs="Arial"/>
          <w:sz w:val="24"/>
          <w:szCs w:val="24"/>
        </w:rPr>
        <w:t xml:space="preserve"> </w:t>
      </w:r>
      <w:r w:rsidR="00AA0ADE" w:rsidRPr="00B45209">
        <w:rPr>
          <w:rFonts w:ascii="Arial" w:hAnsi="Arial" w:cs="Arial"/>
          <w:sz w:val="24"/>
          <w:szCs w:val="24"/>
        </w:rPr>
        <w:t>Evidence used in this process, must relate directly to objectives and should be agreed in advance and be readily available from day-to-day practice</w:t>
      </w:r>
      <w:r w:rsidR="00F71E0E">
        <w:rPr>
          <w:rFonts w:ascii="Arial" w:hAnsi="Arial" w:cs="Arial"/>
          <w:sz w:val="24"/>
          <w:szCs w:val="24"/>
        </w:rPr>
        <w:t xml:space="preserve"> to reduce workload.</w:t>
      </w:r>
    </w:p>
    <w:p w14:paraId="45EAF9F5" w14:textId="77777777" w:rsidR="00DE222B" w:rsidRPr="00911994" w:rsidRDefault="00DE222B" w:rsidP="006918C2">
      <w:pPr>
        <w:spacing w:after="0" w:line="240" w:lineRule="auto"/>
        <w:jc w:val="both"/>
        <w:rPr>
          <w:rFonts w:ascii="Arial" w:hAnsi="Arial" w:cs="Arial"/>
          <w:sz w:val="24"/>
          <w:szCs w:val="24"/>
        </w:rPr>
      </w:pPr>
    </w:p>
    <w:p w14:paraId="62840A7D" w14:textId="7004D60F" w:rsidR="00DE222B" w:rsidRPr="00911994" w:rsidRDefault="000F18AE" w:rsidP="006918C2">
      <w:pPr>
        <w:spacing w:after="0" w:line="240" w:lineRule="auto"/>
        <w:ind w:left="720" w:hanging="720"/>
        <w:jc w:val="both"/>
        <w:rPr>
          <w:rFonts w:ascii="Arial" w:hAnsi="Arial" w:cs="Arial"/>
          <w:sz w:val="24"/>
          <w:szCs w:val="24"/>
        </w:rPr>
      </w:pPr>
      <w:r w:rsidRPr="00911994">
        <w:rPr>
          <w:rFonts w:ascii="Arial" w:hAnsi="Arial" w:cs="Arial"/>
          <w:sz w:val="24"/>
          <w:szCs w:val="24"/>
        </w:rPr>
        <w:t>5.5</w:t>
      </w:r>
      <w:r w:rsidRPr="00911994">
        <w:rPr>
          <w:rFonts w:ascii="Arial" w:hAnsi="Arial" w:cs="Arial"/>
          <w:sz w:val="24"/>
          <w:szCs w:val="24"/>
        </w:rPr>
        <w:tab/>
      </w:r>
      <w:r w:rsidR="00285200" w:rsidRPr="00547E2D">
        <w:rPr>
          <w:rFonts w:ascii="Arial" w:hAnsi="Arial" w:cs="Arial"/>
          <w:sz w:val="24"/>
          <w:szCs w:val="24"/>
          <w:highlight w:val="yellow"/>
        </w:rPr>
        <w:t>It is recommended that</w:t>
      </w:r>
      <w:r w:rsidR="00DE222B" w:rsidRPr="00547E2D">
        <w:rPr>
          <w:rFonts w:ascii="Arial" w:hAnsi="Arial" w:cs="Arial"/>
          <w:sz w:val="24"/>
          <w:szCs w:val="24"/>
          <w:highlight w:val="yellow"/>
        </w:rPr>
        <w:t xml:space="preserve"> </w:t>
      </w:r>
      <w:r w:rsidR="00AC7960" w:rsidRPr="00547E2D">
        <w:rPr>
          <w:rFonts w:ascii="Arial" w:hAnsi="Arial" w:cs="Arial"/>
          <w:sz w:val="24"/>
          <w:szCs w:val="24"/>
          <w:highlight w:val="yellow"/>
        </w:rPr>
        <w:t>full time t</w:t>
      </w:r>
      <w:r w:rsidR="00DE222B" w:rsidRPr="00547E2D">
        <w:rPr>
          <w:rFonts w:ascii="Arial" w:hAnsi="Arial" w:cs="Arial"/>
          <w:sz w:val="24"/>
          <w:szCs w:val="24"/>
          <w:highlight w:val="yellow"/>
        </w:rPr>
        <w:t>eacher</w:t>
      </w:r>
      <w:r w:rsidR="00553D7D" w:rsidRPr="00547E2D">
        <w:rPr>
          <w:rFonts w:ascii="Arial" w:hAnsi="Arial" w:cs="Arial"/>
          <w:sz w:val="24"/>
          <w:szCs w:val="24"/>
          <w:highlight w:val="yellow"/>
        </w:rPr>
        <w:t>s</w:t>
      </w:r>
      <w:r w:rsidR="00DE222B" w:rsidRPr="00547E2D">
        <w:rPr>
          <w:rFonts w:ascii="Arial" w:hAnsi="Arial" w:cs="Arial"/>
          <w:sz w:val="24"/>
          <w:szCs w:val="24"/>
          <w:highlight w:val="yellow"/>
        </w:rPr>
        <w:t xml:space="preserve"> will be given</w:t>
      </w:r>
      <w:r w:rsidR="00DB43E2" w:rsidRPr="00547E2D">
        <w:rPr>
          <w:rFonts w:ascii="Arial" w:hAnsi="Arial" w:cs="Arial"/>
          <w:sz w:val="24"/>
          <w:szCs w:val="24"/>
          <w:highlight w:val="yellow"/>
        </w:rPr>
        <w:t xml:space="preserve"> a maximum of</w:t>
      </w:r>
      <w:r w:rsidR="00DE222B" w:rsidRPr="00547E2D">
        <w:rPr>
          <w:rFonts w:ascii="Arial" w:hAnsi="Arial" w:cs="Arial"/>
          <w:sz w:val="24"/>
          <w:szCs w:val="24"/>
          <w:highlight w:val="yellow"/>
        </w:rPr>
        <w:t xml:space="preserve"> three objectives.</w:t>
      </w:r>
      <w:r w:rsidR="00AC7960" w:rsidRPr="00547E2D">
        <w:rPr>
          <w:rFonts w:ascii="Arial" w:hAnsi="Arial" w:cs="Arial"/>
          <w:sz w:val="24"/>
          <w:szCs w:val="24"/>
          <w:highlight w:val="yellow"/>
        </w:rPr>
        <w:t xml:space="preserve"> </w:t>
      </w:r>
      <w:r w:rsidR="00F30B28" w:rsidRPr="00547E2D">
        <w:rPr>
          <w:rFonts w:ascii="Arial" w:hAnsi="Arial" w:cs="Arial"/>
          <w:sz w:val="24"/>
          <w:szCs w:val="24"/>
          <w:highlight w:val="yellow"/>
        </w:rPr>
        <w:t>These may be adjusted for a part time teachers.</w:t>
      </w:r>
    </w:p>
    <w:p w14:paraId="7E93391E" w14:textId="77777777" w:rsidR="00DE222B" w:rsidRPr="00911994" w:rsidRDefault="00DE222B" w:rsidP="006918C2">
      <w:pPr>
        <w:spacing w:after="0"/>
        <w:jc w:val="both"/>
        <w:rPr>
          <w:rFonts w:ascii="Arial" w:hAnsi="Arial" w:cs="Arial"/>
          <w:sz w:val="24"/>
          <w:szCs w:val="24"/>
        </w:rPr>
      </w:pPr>
    </w:p>
    <w:p w14:paraId="710340B0" w14:textId="77777777" w:rsidR="00305069" w:rsidRDefault="00DE222B" w:rsidP="006918C2">
      <w:pPr>
        <w:spacing w:after="0" w:line="240" w:lineRule="auto"/>
        <w:ind w:left="720" w:hanging="720"/>
        <w:jc w:val="both"/>
        <w:rPr>
          <w:rFonts w:ascii="Arial" w:hAnsi="Arial" w:cs="Arial"/>
          <w:sz w:val="24"/>
          <w:szCs w:val="24"/>
          <w:lang w:eastAsia="en-GB"/>
        </w:rPr>
      </w:pPr>
      <w:r>
        <w:rPr>
          <w:rFonts w:ascii="Arial" w:hAnsi="Arial" w:cs="Arial"/>
          <w:sz w:val="24"/>
          <w:szCs w:val="24"/>
        </w:rPr>
        <w:t>5.6</w:t>
      </w:r>
      <w:r>
        <w:rPr>
          <w:rFonts w:ascii="Arial" w:hAnsi="Arial" w:cs="Arial"/>
          <w:sz w:val="24"/>
          <w:szCs w:val="24"/>
        </w:rPr>
        <w:tab/>
      </w:r>
      <w:r w:rsidR="00C92433" w:rsidRPr="00C92433">
        <w:rPr>
          <w:rFonts w:ascii="Arial" w:hAnsi="Arial" w:cs="Arial"/>
          <w:sz w:val="24"/>
          <w:szCs w:val="24"/>
        </w:rPr>
        <w:t>T</w:t>
      </w:r>
      <w:r w:rsidR="00C92433" w:rsidRPr="00C92433">
        <w:rPr>
          <w:rFonts w:ascii="Arial" w:hAnsi="Arial" w:cs="Arial"/>
          <w:sz w:val="24"/>
          <w:szCs w:val="24"/>
          <w:lang w:eastAsia="en-GB"/>
        </w:rPr>
        <w:t>he</w:t>
      </w:r>
      <w:r w:rsidR="00553D7D">
        <w:rPr>
          <w:rFonts w:ascii="Arial" w:hAnsi="Arial" w:cs="Arial"/>
          <w:sz w:val="24"/>
          <w:szCs w:val="24"/>
          <w:lang w:eastAsia="en-GB"/>
        </w:rPr>
        <w:t>se</w:t>
      </w:r>
      <w:r w:rsidR="00C92433" w:rsidRPr="00C92433">
        <w:rPr>
          <w:rFonts w:ascii="Arial" w:hAnsi="Arial" w:cs="Arial"/>
          <w:sz w:val="24"/>
          <w:szCs w:val="24"/>
          <w:lang w:eastAsia="en-GB"/>
        </w:rPr>
        <w:t xml:space="preserve"> objectives </w:t>
      </w:r>
      <w:r w:rsidR="00553D7D">
        <w:rPr>
          <w:rFonts w:ascii="Arial" w:hAnsi="Arial" w:cs="Arial"/>
          <w:sz w:val="24"/>
          <w:szCs w:val="24"/>
          <w:lang w:eastAsia="en-GB"/>
        </w:rPr>
        <w:t>could include</w:t>
      </w:r>
      <w:r w:rsidR="00305069">
        <w:rPr>
          <w:rFonts w:ascii="Arial" w:hAnsi="Arial" w:cs="Arial"/>
          <w:sz w:val="24"/>
          <w:szCs w:val="24"/>
          <w:lang w:eastAsia="en-GB"/>
        </w:rPr>
        <w:t>:</w:t>
      </w:r>
    </w:p>
    <w:p w14:paraId="24D58578" w14:textId="77777777" w:rsidR="00305069" w:rsidRDefault="00305069" w:rsidP="006918C2">
      <w:pPr>
        <w:spacing w:after="0" w:line="240" w:lineRule="auto"/>
        <w:ind w:left="720" w:hanging="720"/>
        <w:jc w:val="both"/>
        <w:rPr>
          <w:rFonts w:ascii="Arial" w:hAnsi="Arial" w:cs="Arial"/>
          <w:sz w:val="24"/>
          <w:szCs w:val="24"/>
          <w:lang w:eastAsia="en-GB"/>
        </w:rPr>
      </w:pPr>
    </w:p>
    <w:p w14:paraId="2E6E04DE" w14:textId="77777777" w:rsidR="00305069" w:rsidRPr="00305069" w:rsidRDefault="00305069" w:rsidP="006918C2">
      <w:pPr>
        <w:numPr>
          <w:ilvl w:val="0"/>
          <w:numId w:val="28"/>
        </w:numPr>
        <w:spacing w:after="0" w:line="240" w:lineRule="auto"/>
        <w:jc w:val="both"/>
        <w:rPr>
          <w:rFonts w:ascii="Arial" w:hAnsi="Arial" w:cs="Arial"/>
        </w:rPr>
      </w:pPr>
      <w:r>
        <w:rPr>
          <w:rFonts w:ascii="Arial" w:hAnsi="Arial" w:cs="Arial"/>
          <w:sz w:val="24"/>
          <w:szCs w:val="24"/>
          <w:lang w:eastAsia="en-GB"/>
        </w:rPr>
        <w:t>Whole school objective</w:t>
      </w:r>
    </w:p>
    <w:p w14:paraId="4DBD7BEF" w14:textId="77777777" w:rsidR="00305069" w:rsidRPr="00305069" w:rsidRDefault="00305069" w:rsidP="006918C2">
      <w:pPr>
        <w:numPr>
          <w:ilvl w:val="0"/>
          <w:numId w:val="28"/>
        </w:numPr>
        <w:spacing w:after="0" w:line="240" w:lineRule="auto"/>
        <w:jc w:val="both"/>
        <w:rPr>
          <w:rFonts w:ascii="Arial" w:hAnsi="Arial" w:cs="Arial"/>
        </w:rPr>
      </w:pPr>
      <w:r>
        <w:rPr>
          <w:rFonts w:ascii="Arial" w:hAnsi="Arial" w:cs="Arial"/>
          <w:sz w:val="24"/>
          <w:szCs w:val="24"/>
          <w:lang w:eastAsia="en-GB"/>
        </w:rPr>
        <w:t>Individual Professional development</w:t>
      </w:r>
    </w:p>
    <w:p w14:paraId="49720CDE" w14:textId="44DECDAB" w:rsidR="006B30BB" w:rsidRPr="006B30BB" w:rsidRDefault="00305069" w:rsidP="006918C2">
      <w:pPr>
        <w:numPr>
          <w:ilvl w:val="0"/>
          <w:numId w:val="28"/>
        </w:numPr>
        <w:spacing w:after="0" w:line="240" w:lineRule="auto"/>
        <w:jc w:val="both"/>
        <w:rPr>
          <w:rFonts w:ascii="Arial" w:hAnsi="Arial" w:cs="Arial"/>
        </w:rPr>
      </w:pPr>
      <w:r>
        <w:rPr>
          <w:rFonts w:ascii="Arial" w:hAnsi="Arial" w:cs="Arial"/>
          <w:sz w:val="24"/>
          <w:szCs w:val="24"/>
          <w:lang w:eastAsia="en-GB"/>
        </w:rPr>
        <w:t>Department aims and objective</w:t>
      </w:r>
      <w:r w:rsidR="00265D10">
        <w:rPr>
          <w:rFonts w:ascii="Arial" w:hAnsi="Arial" w:cs="Arial"/>
          <w:sz w:val="24"/>
          <w:szCs w:val="24"/>
          <w:lang w:eastAsia="en-GB"/>
        </w:rPr>
        <w:t>s</w:t>
      </w:r>
    </w:p>
    <w:p w14:paraId="684B58ED" w14:textId="77777777" w:rsidR="00305069" w:rsidRDefault="00305069" w:rsidP="006918C2">
      <w:pPr>
        <w:spacing w:after="0" w:line="240" w:lineRule="auto"/>
        <w:jc w:val="both"/>
        <w:rPr>
          <w:rFonts w:ascii="Arial" w:hAnsi="Arial" w:cs="Arial"/>
          <w:sz w:val="24"/>
          <w:szCs w:val="24"/>
          <w:lang w:eastAsia="en-GB"/>
        </w:rPr>
      </w:pPr>
    </w:p>
    <w:p w14:paraId="552CC35A" w14:textId="42924EE4" w:rsidR="00BD0A20" w:rsidRPr="00BD0A20" w:rsidRDefault="006B30BB" w:rsidP="006918C2">
      <w:pPr>
        <w:spacing w:after="0" w:line="240" w:lineRule="auto"/>
        <w:ind w:left="720" w:hanging="720"/>
        <w:jc w:val="both"/>
        <w:rPr>
          <w:rFonts w:ascii="Arial" w:hAnsi="Arial" w:cs="Arial"/>
          <w:sz w:val="24"/>
          <w:szCs w:val="24"/>
          <w:highlight w:val="yellow"/>
        </w:rPr>
      </w:pPr>
      <w:r w:rsidRPr="00547E2D">
        <w:rPr>
          <w:rFonts w:ascii="Arial" w:hAnsi="Arial" w:cs="Arial"/>
          <w:sz w:val="24"/>
          <w:szCs w:val="24"/>
        </w:rPr>
        <w:t>5.7</w:t>
      </w:r>
      <w:r w:rsidRPr="00547E2D">
        <w:rPr>
          <w:rFonts w:ascii="Arial" w:hAnsi="Arial" w:cs="Arial"/>
          <w:sz w:val="24"/>
          <w:szCs w:val="24"/>
        </w:rPr>
        <w:tab/>
      </w:r>
      <w:r w:rsidR="00EB5C4B" w:rsidRPr="00BD0A20">
        <w:rPr>
          <w:rFonts w:ascii="Arial" w:hAnsi="Arial" w:cs="Arial"/>
          <w:sz w:val="24"/>
          <w:szCs w:val="24"/>
          <w:highlight w:val="yellow"/>
        </w:rPr>
        <w:t>All</w:t>
      </w:r>
      <w:r w:rsidR="00573282" w:rsidRPr="00BD0A20">
        <w:rPr>
          <w:rFonts w:ascii="Arial" w:hAnsi="Arial" w:cs="Arial"/>
          <w:sz w:val="24"/>
          <w:szCs w:val="24"/>
          <w:highlight w:val="yellow"/>
        </w:rPr>
        <w:t xml:space="preserve"> eligible</w:t>
      </w:r>
      <w:r w:rsidR="00EB5C4B" w:rsidRPr="00BD0A20">
        <w:rPr>
          <w:rFonts w:ascii="Arial" w:hAnsi="Arial" w:cs="Arial"/>
          <w:sz w:val="24"/>
          <w:szCs w:val="24"/>
          <w:highlight w:val="yellow"/>
        </w:rPr>
        <w:t xml:space="preserve"> </w:t>
      </w:r>
      <w:r w:rsidR="00595BE8" w:rsidRPr="00BD0A20">
        <w:rPr>
          <w:rFonts w:ascii="Arial" w:hAnsi="Arial" w:cs="Arial"/>
          <w:sz w:val="24"/>
          <w:szCs w:val="24"/>
          <w:highlight w:val="yellow"/>
        </w:rPr>
        <w:t>t</w:t>
      </w:r>
      <w:r w:rsidRPr="00BD0A20">
        <w:rPr>
          <w:rFonts w:ascii="Arial" w:hAnsi="Arial" w:cs="Arial"/>
          <w:sz w:val="24"/>
          <w:szCs w:val="24"/>
          <w:highlight w:val="yellow"/>
        </w:rPr>
        <w:t xml:space="preserve">eachers </w:t>
      </w:r>
      <w:r w:rsidR="00E03B95" w:rsidRPr="00BD0A20">
        <w:rPr>
          <w:rFonts w:ascii="Arial" w:hAnsi="Arial" w:cs="Arial"/>
          <w:sz w:val="24"/>
          <w:szCs w:val="24"/>
          <w:highlight w:val="yellow"/>
        </w:rPr>
        <w:t xml:space="preserve">can </w:t>
      </w:r>
      <w:r w:rsidRPr="00BD0A20">
        <w:rPr>
          <w:rFonts w:ascii="Arial" w:hAnsi="Arial" w:cs="Arial"/>
          <w:sz w:val="24"/>
          <w:szCs w:val="24"/>
          <w:highlight w:val="yellow"/>
        </w:rPr>
        <w:t>make an application to move to the threshold (see pay policy</w:t>
      </w:r>
      <w:r w:rsidR="00BD0A20" w:rsidRPr="00BD0A20">
        <w:rPr>
          <w:rFonts w:ascii="Arial" w:hAnsi="Arial" w:cs="Arial"/>
          <w:sz w:val="24"/>
          <w:szCs w:val="24"/>
          <w:highlight w:val="yellow"/>
        </w:rPr>
        <w:t xml:space="preserve"> point 21</w:t>
      </w:r>
      <w:r w:rsidRPr="00BD0A20">
        <w:rPr>
          <w:rFonts w:ascii="Arial" w:hAnsi="Arial" w:cs="Arial"/>
          <w:sz w:val="24"/>
          <w:szCs w:val="24"/>
          <w:highlight w:val="yellow"/>
        </w:rPr>
        <w:t>)</w:t>
      </w:r>
      <w:r w:rsidR="00AF2EA4" w:rsidRPr="00BD0A20">
        <w:rPr>
          <w:rFonts w:ascii="Arial" w:hAnsi="Arial" w:cs="Arial"/>
          <w:sz w:val="24"/>
          <w:szCs w:val="24"/>
          <w:highlight w:val="yellow"/>
        </w:rPr>
        <w:t>. Teachers should make their intent, at the appraisal setting meeting</w:t>
      </w:r>
      <w:r w:rsidRPr="00BD0A20">
        <w:rPr>
          <w:rFonts w:ascii="Arial" w:hAnsi="Arial" w:cs="Arial"/>
          <w:sz w:val="24"/>
          <w:szCs w:val="24"/>
          <w:highlight w:val="yellow"/>
        </w:rPr>
        <w:t xml:space="preserve"> </w:t>
      </w:r>
      <w:r w:rsidR="00E03B95" w:rsidRPr="00BD0A20">
        <w:rPr>
          <w:rFonts w:ascii="Arial" w:hAnsi="Arial" w:cs="Arial"/>
          <w:sz w:val="24"/>
          <w:szCs w:val="24"/>
          <w:highlight w:val="yellow"/>
        </w:rPr>
        <w:t xml:space="preserve">and </w:t>
      </w:r>
      <w:r w:rsidRPr="00BD0A20">
        <w:rPr>
          <w:rFonts w:ascii="Arial" w:hAnsi="Arial" w:cs="Arial"/>
          <w:sz w:val="24"/>
          <w:szCs w:val="24"/>
          <w:highlight w:val="yellow"/>
        </w:rPr>
        <w:t>objectives will be set</w:t>
      </w:r>
      <w:r w:rsidR="00AF2EA4" w:rsidRPr="00BD0A20">
        <w:rPr>
          <w:rFonts w:ascii="Arial" w:hAnsi="Arial" w:cs="Arial"/>
          <w:sz w:val="24"/>
          <w:szCs w:val="24"/>
          <w:highlight w:val="yellow"/>
        </w:rPr>
        <w:t>,</w:t>
      </w:r>
      <w:r w:rsidRPr="00BD0A20">
        <w:rPr>
          <w:rFonts w:ascii="Arial" w:hAnsi="Arial" w:cs="Arial"/>
          <w:sz w:val="24"/>
          <w:szCs w:val="24"/>
          <w:highlight w:val="yellow"/>
        </w:rPr>
        <w:t xml:space="preserve"> which focus</w:t>
      </w:r>
      <w:r w:rsidR="00BD0A20">
        <w:rPr>
          <w:rFonts w:ascii="Arial" w:hAnsi="Arial" w:cs="Arial"/>
          <w:sz w:val="24"/>
          <w:szCs w:val="24"/>
          <w:highlight w:val="yellow"/>
        </w:rPr>
        <w:t xml:space="preserve">es </w:t>
      </w:r>
      <w:r w:rsidRPr="00BD0A20">
        <w:rPr>
          <w:rFonts w:ascii="Arial" w:hAnsi="Arial" w:cs="Arial"/>
          <w:sz w:val="24"/>
          <w:szCs w:val="24"/>
          <w:highlight w:val="yellow"/>
        </w:rPr>
        <w:t xml:space="preserve">on demonstrating </w:t>
      </w:r>
      <w:r w:rsidR="00BD0A20" w:rsidRPr="00BD0A20">
        <w:rPr>
          <w:rFonts w:ascii="Arial" w:hAnsi="Arial" w:cs="Arial"/>
          <w:sz w:val="24"/>
          <w:szCs w:val="24"/>
          <w:highlight w:val="yellow"/>
        </w:rPr>
        <w:t>that a</w:t>
      </w:r>
      <w:r w:rsidR="00BD0A20" w:rsidRPr="00BD0A20">
        <w:rPr>
          <w:rFonts w:ascii="Arial" w:hAnsi="Arial" w:cs="Arial"/>
          <w:color w:val="000000" w:themeColor="text1"/>
          <w:sz w:val="24"/>
          <w:szCs w:val="24"/>
          <w:highlight w:val="yellow"/>
        </w:rPr>
        <w:t xml:space="preserve"> teacher must be highly competent in </w:t>
      </w:r>
      <w:r w:rsidR="00BD0A20" w:rsidRPr="00BD0A20">
        <w:rPr>
          <w:rFonts w:ascii="Arial" w:hAnsi="Arial" w:cs="Arial"/>
          <w:sz w:val="24"/>
          <w:szCs w:val="24"/>
          <w:highlight w:val="yellow"/>
        </w:rPr>
        <w:t xml:space="preserve">all elements of the relevant teaching </w:t>
      </w:r>
      <w:r w:rsidR="00BD0A20" w:rsidRPr="00BD0A20">
        <w:rPr>
          <w:rFonts w:ascii="Arial" w:hAnsi="Arial" w:cs="Arial"/>
          <w:color w:val="000000" w:themeColor="text1"/>
          <w:sz w:val="24"/>
          <w:szCs w:val="24"/>
          <w:highlight w:val="yellow"/>
        </w:rPr>
        <w:t>standards and the teacher’s achievements and contribution to an educational setting or settings will be substantial and sustained.</w:t>
      </w:r>
    </w:p>
    <w:p w14:paraId="0C962043" w14:textId="5E88301C" w:rsidR="006B30BB" w:rsidRDefault="00BD0A20" w:rsidP="006918C2">
      <w:pPr>
        <w:spacing w:after="0" w:line="240" w:lineRule="auto"/>
        <w:ind w:left="720" w:hanging="720"/>
        <w:jc w:val="both"/>
        <w:rPr>
          <w:rFonts w:ascii="Arial" w:hAnsi="Arial" w:cs="Arial"/>
          <w:sz w:val="24"/>
          <w:szCs w:val="24"/>
        </w:rPr>
      </w:pPr>
      <w:r>
        <w:rPr>
          <w:rFonts w:ascii="Arial" w:hAnsi="Arial" w:cs="Arial"/>
          <w:sz w:val="24"/>
          <w:szCs w:val="24"/>
          <w:highlight w:val="yellow"/>
        </w:rPr>
        <w:t xml:space="preserve"> </w:t>
      </w:r>
    </w:p>
    <w:p w14:paraId="590BF7AE" w14:textId="1AF1EBB0" w:rsidR="00DE222B" w:rsidRPr="00305069" w:rsidRDefault="00DE222B" w:rsidP="006918C2">
      <w:pPr>
        <w:spacing w:after="0" w:line="240" w:lineRule="auto"/>
        <w:ind w:left="720" w:hanging="720"/>
        <w:jc w:val="both"/>
        <w:rPr>
          <w:rFonts w:ascii="Arial" w:hAnsi="Arial" w:cs="Arial"/>
          <w:sz w:val="24"/>
          <w:szCs w:val="24"/>
          <w:lang w:eastAsia="en-GB"/>
        </w:rPr>
      </w:pPr>
      <w:r w:rsidRPr="00DE222B">
        <w:rPr>
          <w:rFonts w:ascii="Arial" w:hAnsi="Arial" w:cs="Arial"/>
          <w:sz w:val="24"/>
          <w:szCs w:val="24"/>
        </w:rPr>
        <w:t>5.</w:t>
      </w:r>
      <w:r w:rsidR="006B30BB">
        <w:rPr>
          <w:rFonts w:ascii="Arial" w:hAnsi="Arial" w:cs="Arial"/>
          <w:sz w:val="24"/>
          <w:szCs w:val="24"/>
        </w:rPr>
        <w:t>8</w:t>
      </w:r>
      <w:r w:rsidRPr="00DE222B">
        <w:rPr>
          <w:rFonts w:ascii="Arial" w:hAnsi="Arial" w:cs="Arial"/>
          <w:sz w:val="24"/>
          <w:szCs w:val="24"/>
        </w:rPr>
        <w:tab/>
      </w:r>
      <w:r w:rsidRPr="00305069">
        <w:rPr>
          <w:rFonts w:ascii="Arial" w:hAnsi="Arial" w:cs="Arial"/>
          <w:sz w:val="24"/>
          <w:szCs w:val="24"/>
        </w:rPr>
        <w:t xml:space="preserve">The appraiser will take into account the effects of an individual’s circumstances, including </w:t>
      </w:r>
      <w:r w:rsidR="001A7E90">
        <w:rPr>
          <w:rFonts w:ascii="Arial" w:hAnsi="Arial" w:cs="Arial"/>
          <w:sz w:val="24"/>
          <w:szCs w:val="24"/>
        </w:rPr>
        <w:t>disabled teachers</w:t>
      </w:r>
      <w:r w:rsidRPr="00305069">
        <w:rPr>
          <w:rFonts w:ascii="Arial" w:hAnsi="Arial" w:cs="Arial"/>
          <w:sz w:val="24"/>
          <w:szCs w:val="24"/>
        </w:rPr>
        <w:t>, when agreeing objectives.  For example, this might include a reasonable adjustment to allow an individual slightly longer to complete a task than might otherwise be the case. </w:t>
      </w:r>
      <w:r w:rsidR="003554B4" w:rsidRPr="00305069">
        <w:rPr>
          <w:rFonts w:ascii="Arial" w:hAnsi="Arial" w:cs="Arial"/>
          <w:sz w:val="24"/>
          <w:szCs w:val="24"/>
        </w:rPr>
        <w:t xml:space="preserve">When a teacher </w:t>
      </w:r>
      <w:r w:rsidRPr="00305069">
        <w:rPr>
          <w:rFonts w:ascii="Arial" w:hAnsi="Arial" w:cs="Arial"/>
          <w:sz w:val="24"/>
          <w:szCs w:val="24"/>
        </w:rPr>
        <w:t>return</w:t>
      </w:r>
      <w:r w:rsidR="008303BE" w:rsidRPr="00305069">
        <w:rPr>
          <w:rFonts w:ascii="Arial" w:hAnsi="Arial" w:cs="Arial"/>
          <w:sz w:val="24"/>
          <w:szCs w:val="24"/>
        </w:rPr>
        <w:t>s</w:t>
      </w:r>
      <w:r w:rsidRPr="00305069">
        <w:rPr>
          <w:rFonts w:ascii="Arial" w:hAnsi="Arial" w:cs="Arial"/>
          <w:sz w:val="24"/>
          <w:szCs w:val="24"/>
        </w:rPr>
        <w:t xml:space="preserve"> from a period of extended absence, </w:t>
      </w:r>
      <w:r w:rsidR="001F3404">
        <w:rPr>
          <w:rFonts w:ascii="Arial" w:hAnsi="Arial" w:cs="Arial"/>
          <w:sz w:val="24"/>
          <w:szCs w:val="24"/>
        </w:rPr>
        <w:t xml:space="preserve">including maternity, </w:t>
      </w:r>
      <w:r w:rsidRPr="00305069">
        <w:rPr>
          <w:rFonts w:ascii="Arial" w:hAnsi="Arial" w:cs="Arial"/>
          <w:sz w:val="24"/>
          <w:szCs w:val="24"/>
        </w:rPr>
        <w:t>objectives may be adjusted to allow them to readjust to their working environment.</w:t>
      </w:r>
    </w:p>
    <w:p w14:paraId="3B29B3E4" w14:textId="77777777" w:rsidR="00C92433" w:rsidRPr="00C92433" w:rsidRDefault="00C92433" w:rsidP="006918C2">
      <w:pPr>
        <w:spacing w:after="0"/>
        <w:jc w:val="both"/>
        <w:rPr>
          <w:rFonts w:ascii="Arial" w:hAnsi="Arial" w:cs="Arial"/>
          <w:sz w:val="24"/>
          <w:szCs w:val="24"/>
          <w:lang w:eastAsia="en-GB"/>
        </w:rPr>
      </w:pPr>
    </w:p>
    <w:p w14:paraId="49E6F7F6" w14:textId="4DEB6FF1" w:rsidR="00DE222B" w:rsidRDefault="00DE222B" w:rsidP="006918C2">
      <w:pPr>
        <w:spacing w:after="0"/>
        <w:ind w:left="720" w:hanging="720"/>
        <w:jc w:val="both"/>
        <w:rPr>
          <w:rFonts w:ascii="Arial" w:hAnsi="Arial" w:cs="Arial"/>
          <w:bCs/>
          <w:sz w:val="24"/>
          <w:szCs w:val="24"/>
          <w:lang w:val="en-US"/>
        </w:rPr>
      </w:pPr>
      <w:r>
        <w:rPr>
          <w:rFonts w:ascii="Arial" w:hAnsi="Arial" w:cs="Arial"/>
          <w:sz w:val="24"/>
          <w:szCs w:val="24"/>
          <w:lang w:eastAsia="en-GB"/>
        </w:rPr>
        <w:t>5.</w:t>
      </w:r>
      <w:r w:rsidR="006B30BB">
        <w:rPr>
          <w:rFonts w:ascii="Arial" w:hAnsi="Arial" w:cs="Arial"/>
          <w:sz w:val="24"/>
          <w:szCs w:val="24"/>
          <w:lang w:eastAsia="en-GB"/>
        </w:rPr>
        <w:t>9</w:t>
      </w:r>
      <w:r>
        <w:rPr>
          <w:rFonts w:ascii="Arial" w:hAnsi="Arial" w:cs="Arial"/>
          <w:sz w:val="24"/>
          <w:szCs w:val="24"/>
          <w:lang w:eastAsia="en-GB"/>
        </w:rPr>
        <w:tab/>
      </w:r>
      <w:r w:rsidR="00C92433" w:rsidRPr="00C92433">
        <w:rPr>
          <w:rFonts w:ascii="Arial" w:hAnsi="Arial" w:cs="Arial"/>
          <w:sz w:val="24"/>
          <w:szCs w:val="24"/>
          <w:lang w:eastAsia="en-GB"/>
        </w:rPr>
        <w:t xml:space="preserve">Before, or as soon as practicable after, the start of each appraisal period, each teacher will be informed of the standards against which that teacher’s performance in that appraisal period will be assessed. </w:t>
      </w:r>
      <w:r w:rsidR="00C92433" w:rsidRPr="00C92433">
        <w:rPr>
          <w:rFonts w:ascii="Arial" w:hAnsi="Arial" w:cs="Arial"/>
          <w:bCs/>
          <w:sz w:val="24"/>
          <w:szCs w:val="24"/>
          <w:lang w:val="en-US"/>
        </w:rPr>
        <w:t xml:space="preserve"> </w:t>
      </w:r>
    </w:p>
    <w:p w14:paraId="31182BE4" w14:textId="5C324272" w:rsidR="002A2531" w:rsidRDefault="00DE222B" w:rsidP="006918C2">
      <w:pPr>
        <w:spacing w:after="0"/>
        <w:ind w:left="720" w:hanging="720"/>
        <w:jc w:val="both"/>
        <w:rPr>
          <w:rFonts w:ascii="Arial" w:hAnsi="Arial" w:cs="Arial"/>
          <w:bCs/>
          <w:sz w:val="24"/>
          <w:szCs w:val="24"/>
          <w:lang w:val="en-US"/>
        </w:rPr>
      </w:pPr>
      <w:r>
        <w:rPr>
          <w:rFonts w:ascii="Arial" w:hAnsi="Arial" w:cs="Arial"/>
          <w:bCs/>
          <w:sz w:val="24"/>
          <w:szCs w:val="24"/>
          <w:lang w:val="en-US"/>
        </w:rPr>
        <w:lastRenderedPageBreak/>
        <w:t>5.</w:t>
      </w:r>
      <w:r w:rsidR="006B30BB">
        <w:rPr>
          <w:rFonts w:ascii="Arial" w:hAnsi="Arial" w:cs="Arial"/>
          <w:bCs/>
          <w:sz w:val="24"/>
          <w:szCs w:val="24"/>
          <w:lang w:val="en-US"/>
        </w:rPr>
        <w:t>10</w:t>
      </w:r>
      <w:r>
        <w:rPr>
          <w:rFonts w:ascii="Arial" w:hAnsi="Arial" w:cs="Arial"/>
          <w:bCs/>
          <w:sz w:val="24"/>
          <w:szCs w:val="24"/>
          <w:lang w:val="en-US"/>
        </w:rPr>
        <w:tab/>
      </w:r>
      <w:r w:rsidR="00C92433" w:rsidRPr="00C92433">
        <w:rPr>
          <w:rFonts w:ascii="Arial" w:hAnsi="Arial" w:cs="Arial"/>
          <w:bCs/>
          <w:sz w:val="24"/>
          <w:szCs w:val="24"/>
          <w:lang w:val="en-US"/>
        </w:rPr>
        <w:t xml:space="preserve">All teachers should be assessed against the set of standards contained in the document called “Teachers’ Standards” published in July 2011.  The head teacher or governing body (as appropriate) will need to consider whether certain teachers should also be assessed against other sets of standards published by the Secretary of State that are relevant to them. </w:t>
      </w:r>
    </w:p>
    <w:p w14:paraId="0758A89E" w14:textId="77777777" w:rsidR="00812E84" w:rsidRDefault="00812E84" w:rsidP="006918C2">
      <w:pPr>
        <w:spacing w:after="0"/>
        <w:ind w:left="720" w:hanging="720"/>
        <w:jc w:val="both"/>
        <w:rPr>
          <w:rFonts w:ascii="Arial" w:eastAsia="Times New Roman" w:hAnsi="Arial" w:cs="Arial"/>
          <w:color w:val="000000"/>
          <w:sz w:val="24"/>
          <w:szCs w:val="24"/>
          <w:lang w:eastAsia="en-GB"/>
        </w:rPr>
      </w:pPr>
    </w:p>
    <w:p w14:paraId="6F496041" w14:textId="25B0F0FB" w:rsidR="00305069" w:rsidRDefault="00DE222B" w:rsidP="006918C2">
      <w:pPr>
        <w:autoSpaceDE w:val="0"/>
        <w:autoSpaceDN w:val="0"/>
        <w:adjustRightInd w:val="0"/>
        <w:spacing w:after="0"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6B30BB">
        <w:rPr>
          <w:rFonts w:ascii="Arial" w:eastAsia="Times New Roman" w:hAnsi="Arial" w:cs="Arial"/>
          <w:color w:val="000000"/>
          <w:sz w:val="24"/>
          <w:szCs w:val="24"/>
          <w:lang w:eastAsia="en-GB"/>
        </w:rPr>
        <w:t>11</w:t>
      </w:r>
      <w:r w:rsidR="00A56969">
        <w:rPr>
          <w:rFonts w:ascii="Arial" w:eastAsia="Times New Roman" w:hAnsi="Arial" w:cs="Arial"/>
          <w:color w:val="000000"/>
          <w:sz w:val="24"/>
          <w:szCs w:val="24"/>
          <w:lang w:eastAsia="en-GB"/>
        </w:rPr>
        <w:t xml:space="preserve">The appraiser will assess the Teacher against the Teachers’ </w:t>
      </w:r>
      <w:r w:rsidR="006C2333">
        <w:rPr>
          <w:rFonts w:ascii="Arial" w:eastAsia="Times New Roman" w:hAnsi="Arial" w:cs="Arial"/>
          <w:color w:val="000000"/>
          <w:sz w:val="24"/>
          <w:szCs w:val="24"/>
          <w:lang w:eastAsia="en-GB"/>
        </w:rPr>
        <w:t>Standards;</w:t>
      </w:r>
      <w:r w:rsidR="00A56969">
        <w:rPr>
          <w:rFonts w:ascii="Arial" w:eastAsia="Times New Roman" w:hAnsi="Arial" w:cs="Arial"/>
          <w:color w:val="000000"/>
          <w:sz w:val="24"/>
          <w:szCs w:val="24"/>
          <w:lang w:eastAsia="en-GB"/>
        </w:rPr>
        <w:t xml:space="preserve"> the starting point will be that the teacher is meeting the standards.  </w:t>
      </w:r>
      <w:r w:rsidR="006C2333">
        <w:rPr>
          <w:rFonts w:ascii="Arial" w:eastAsia="Times New Roman" w:hAnsi="Arial" w:cs="Arial"/>
          <w:color w:val="000000"/>
          <w:sz w:val="24"/>
          <w:szCs w:val="24"/>
          <w:lang w:eastAsia="en-GB"/>
        </w:rPr>
        <w:t>However,</w:t>
      </w:r>
      <w:r w:rsidR="00C86409">
        <w:rPr>
          <w:rFonts w:ascii="Arial" w:eastAsia="Times New Roman" w:hAnsi="Arial" w:cs="Arial"/>
          <w:color w:val="000000"/>
          <w:sz w:val="24"/>
          <w:szCs w:val="24"/>
          <w:lang w:eastAsia="en-GB"/>
        </w:rPr>
        <w:t xml:space="preserve"> if it becomes apparent at any time the teacher should be </w:t>
      </w:r>
      <w:r w:rsidR="00CF205D">
        <w:rPr>
          <w:rFonts w:ascii="Arial" w:eastAsia="Times New Roman" w:hAnsi="Arial" w:cs="Arial"/>
          <w:color w:val="000000"/>
          <w:sz w:val="24"/>
          <w:szCs w:val="24"/>
          <w:lang w:eastAsia="en-GB"/>
        </w:rPr>
        <w:t xml:space="preserve">alerted </w:t>
      </w:r>
      <w:r w:rsidR="00C86409">
        <w:rPr>
          <w:rFonts w:ascii="Arial" w:eastAsia="Times New Roman" w:hAnsi="Arial" w:cs="Arial"/>
          <w:color w:val="000000"/>
          <w:sz w:val="24"/>
          <w:szCs w:val="24"/>
          <w:lang w:eastAsia="en-GB"/>
        </w:rPr>
        <w:t xml:space="preserve">immediately and </w:t>
      </w:r>
      <w:r w:rsidR="009B52FF">
        <w:rPr>
          <w:rFonts w:ascii="Arial" w:eastAsia="Times New Roman" w:hAnsi="Arial" w:cs="Arial"/>
          <w:color w:val="000000"/>
          <w:sz w:val="24"/>
          <w:szCs w:val="24"/>
          <w:lang w:eastAsia="en-GB"/>
        </w:rPr>
        <w:t xml:space="preserve">be </w:t>
      </w:r>
      <w:r w:rsidR="00C86409">
        <w:rPr>
          <w:rFonts w:ascii="Arial" w:eastAsia="Times New Roman" w:hAnsi="Arial" w:cs="Arial"/>
          <w:color w:val="000000"/>
          <w:sz w:val="24"/>
          <w:szCs w:val="24"/>
          <w:lang w:eastAsia="en-GB"/>
        </w:rPr>
        <w:t>given the appropriate support and sufficient time to improve.</w:t>
      </w:r>
    </w:p>
    <w:p w14:paraId="6CFE99EB" w14:textId="77777777" w:rsidR="002A2531" w:rsidRPr="00861B51" w:rsidRDefault="002A2531" w:rsidP="006918C2">
      <w:pPr>
        <w:autoSpaceDE w:val="0"/>
        <w:autoSpaceDN w:val="0"/>
        <w:adjustRightInd w:val="0"/>
        <w:spacing w:after="0" w:line="240" w:lineRule="auto"/>
        <w:jc w:val="both"/>
        <w:rPr>
          <w:rFonts w:ascii="Arial" w:eastAsia="Times New Roman" w:hAnsi="Arial" w:cs="Arial"/>
          <w:color w:val="000000"/>
          <w:sz w:val="24"/>
          <w:szCs w:val="24"/>
          <w:lang w:eastAsia="en-GB"/>
        </w:rPr>
      </w:pPr>
    </w:p>
    <w:p w14:paraId="613C181A" w14:textId="5599E27B" w:rsidR="00DE222B" w:rsidRDefault="00DA378F" w:rsidP="006918C2">
      <w:pPr>
        <w:spacing w:line="240" w:lineRule="auto"/>
        <w:ind w:left="720" w:hanging="720"/>
        <w:jc w:val="both"/>
        <w:rPr>
          <w:rFonts w:ascii="Arial" w:hAnsi="Arial" w:cs="Arial"/>
          <w:sz w:val="24"/>
          <w:szCs w:val="24"/>
        </w:rPr>
      </w:pPr>
      <w:r>
        <w:rPr>
          <w:rFonts w:ascii="Arial" w:eastAsia="Times New Roman" w:hAnsi="Arial" w:cs="Arial"/>
          <w:b/>
          <w:sz w:val="28"/>
          <w:szCs w:val="28"/>
          <w:shd w:val="clear" w:color="auto" w:fill="BFBFBF"/>
        </w:rPr>
        <w:t>REVIEWING PERFORMANCE</w:t>
      </w:r>
    </w:p>
    <w:p w14:paraId="597585D2" w14:textId="77777777" w:rsidR="00DA378F" w:rsidRDefault="00DA378F" w:rsidP="006918C2">
      <w:pPr>
        <w:spacing w:line="240" w:lineRule="auto"/>
        <w:ind w:left="720" w:hanging="720"/>
        <w:jc w:val="both"/>
        <w:rPr>
          <w:rFonts w:ascii="Arial" w:hAnsi="Arial" w:cs="Arial"/>
          <w:sz w:val="24"/>
          <w:szCs w:val="24"/>
        </w:rPr>
      </w:pPr>
      <w:r>
        <w:rPr>
          <w:rFonts w:ascii="Arial" w:hAnsi="Arial" w:cs="Arial"/>
        </w:rPr>
        <w:t>6.1</w:t>
      </w:r>
      <w:r>
        <w:rPr>
          <w:rFonts w:ascii="Arial" w:hAnsi="Arial" w:cs="Arial"/>
        </w:rPr>
        <w:tab/>
      </w:r>
      <w:r w:rsidRPr="00944FC0">
        <w:rPr>
          <w:rFonts w:ascii="Arial" w:hAnsi="Arial" w:cs="Arial"/>
          <w:sz w:val="24"/>
          <w:szCs w:val="24"/>
        </w:rPr>
        <w:t xml:space="preserve">The school will set out what evidence they will take into account when making judgements about a teachers’ performance and whether they have met the relevant standards and their individual objectives. This evidence will be decided upon when the objectives are being set at the beginning of the appraisal process. </w:t>
      </w:r>
    </w:p>
    <w:p w14:paraId="0C9BA41B" w14:textId="77777777" w:rsidR="00DA378F" w:rsidRDefault="00DA378F" w:rsidP="006918C2">
      <w:pPr>
        <w:spacing w:line="240" w:lineRule="auto"/>
        <w:ind w:left="720" w:hanging="720"/>
        <w:jc w:val="both"/>
        <w:rPr>
          <w:rFonts w:ascii="Arial" w:hAnsi="Arial" w:cs="Arial"/>
          <w:sz w:val="24"/>
          <w:szCs w:val="24"/>
        </w:rPr>
      </w:pPr>
      <w:r>
        <w:rPr>
          <w:rFonts w:ascii="Arial" w:hAnsi="Arial" w:cs="Arial"/>
        </w:rPr>
        <w:t>6.2</w:t>
      </w:r>
      <w:r>
        <w:rPr>
          <w:rFonts w:ascii="Arial" w:hAnsi="Arial" w:cs="Arial"/>
        </w:rPr>
        <w:tab/>
      </w:r>
      <w:r w:rsidRPr="00944FC0">
        <w:rPr>
          <w:rFonts w:ascii="Arial" w:hAnsi="Arial" w:cs="Arial"/>
          <w:sz w:val="24"/>
          <w:szCs w:val="24"/>
        </w:rPr>
        <w:t xml:space="preserve">This school believes that a range of different methods should be utilised, in a supportive fashion, to assess teachers’ performance. It is important to our school that methods of assessing teacher performance do not add to teacher workload. </w:t>
      </w:r>
    </w:p>
    <w:p w14:paraId="49F358FB" w14:textId="77777777" w:rsidR="00D51F69" w:rsidRPr="00944FC0" w:rsidRDefault="00D51F69" w:rsidP="006918C2">
      <w:pPr>
        <w:spacing w:line="240" w:lineRule="auto"/>
        <w:ind w:left="720"/>
        <w:jc w:val="both"/>
        <w:rPr>
          <w:rFonts w:ascii="Arial" w:hAnsi="Arial" w:cs="Arial"/>
          <w:b/>
          <w:bCs/>
          <w:sz w:val="24"/>
          <w:szCs w:val="24"/>
        </w:rPr>
      </w:pPr>
      <w:r w:rsidRPr="00944FC0">
        <w:rPr>
          <w:rFonts w:ascii="Arial" w:hAnsi="Arial" w:cs="Arial"/>
          <w:b/>
          <w:bCs/>
          <w:sz w:val="24"/>
          <w:szCs w:val="24"/>
        </w:rPr>
        <w:t>Feedback</w:t>
      </w:r>
    </w:p>
    <w:p w14:paraId="17A95F5E" w14:textId="77777777" w:rsidR="00D51F69" w:rsidRDefault="00D51F69" w:rsidP="006918C2">
      <w:pPr>
        <w:spacing w:line="240" w:lineRule="auto"/>
        <w:ind w:left="720"/>
        <w:jc w:val="both"/>
        <w:rPr>
          <w:rFonts w:ascii="Arial" w:hAnsi="Arial" w:cs="Arial"/>
          <w:sz w:val="24"/>
          <w:szCs w:val="24"/>
        </w:rPr>
      </w:pPr>
      <w:r w:rsidRPr="00944FC0">
        <w:rPr>
          <w:rFonts w:ascii="Arial" w:hAnsi="Arial" w:cs="Arial"/>
          <w:sz w:val="24"/>
          <w:szCs w:val="24"/>
        </w:rPr>
        <w:t xml:space="preserve">Teachers will receive constructive feedback on their performance throughout the year and as soon as practicable after observation has taken place or other evidence has come to light. Feedback will highlight particular areas of strength as well as any areas that require further development. </w:t>
      </w:r>
    </w:p>
    <w:p w14:paraId="6CD1B36F" w14:textId="77777777" w:rsidR="00DE222B" w:rsidRPr="00AD7962" w:rsidRDefault="00DE222B" w:rsidP="006918C2">
      <w:pPr>
        <w:shd w:val="clear" w:color="auto" w:fill="BFBFBF"/>
        <w:autoSpaceDE w:val="0"/>
        <w:autoSpaceDN w:val="0"/>
        <w:adjustRightInd w:val="0"/>
        <w:spacing w:after="0" w:line="240" w:lineRule="auto"/>
        <w:ind w:left="709" w:hanging="709"/>
        <w:jc w:val="both"/>
        <w:rPr>
          <w:rFonts w:ascii="Arial" w:eastAsia="Times New Roman" w:hAnsi="Arial" w:cs="Arial"/>
          <w:lang w:eastAsia="en-GB"/>
        </w:rPr>
      </w:pPr>
      <w:r>
        <w:rPr>
          <w:rFonts w:ascii="Arial" w:eastAsia="Times New Roman" w:hAnsi="Arial" w:cs="Arial"/>
          <w:b/>
          <w:sz w:val="28"/>
          <w:szCs w:val="28"/>
        </w:rPr>
        <w:t>7</w:t>
      </w:r>
      <w:r w:rsidRPr="00DE222B">
        <w:rPr>
          <w:rFonts w:ascii="Arial" w:eastAsia="Times New Roman" w:hAnsi="Arial" w:cs="Arial"/>
          <w:b/>
          <w:sz w:val="28"/>
          <w:szCs w:val="28"/>
          <w:shd w:val="clear" w:color="auto" w:fill="BFBFBF"/>
        </w:rPr>
        <w:t>.0</w:t>
      </w:r>
      <w:r w:rsidRPr="00DE222B">
        <w:rPr>
          <w:rFonts w:ascii="Arial" w:eastAsia="Times New Roman" w:hAnsi="Arial" w:cs="Arial"/>
          <w:b/>
          <w:sz w:val="28"/>
          <w:szCs w:val="28"/>
          <w:shd w:val="clear" w:color="auto" w:fill="BFBFBF"/>
        </w:rPr>
        <w:tab/>
      </w:r>
      <w:r w:rsidR="001847FD" w:rsidRPr="00AD7962">
        <w:rPr>
          <w:rFonts w:ascii="Arial" w:eastAsia="Times New Roman" w:hAnsi="Arial" w:cs="Arial"/>
          <w:b/>
          <w:sz w:val="28"/>
          <w:szCs w:val="28"/>
          <w:shd w:val="clear" w:color="auto" w:fill="BFBFBF"/>
        </w:rPr>
        <w:t xml:space="preserve">OBSERVATION </w:t>
      </w:r>
    </w:p>
    <w:p w14:paraId="43DD9C57" w14:textId="77777777" w:rsidR="00DE222B" w:rsidRPr="00AD7962" w:rsidRDefault="00DE222B" w:rsidP="006918C2">
      <w:pPr>
        <w:spacing w:line="240" w:lineRule="auto"/>
        <w:ind w:left="720" w:hanging="720"/>
        <w:jc w:val="both"/>
        <w:rPr>
          <w:rFonts w:ascii="Arial" w:hAnsi="Arial" w:cs="Arial"/>
          <w:sz w:val="24"/>
          <w:szCs w:val="24"/>
        </w:rPr>
      </w:pPr>
    </w:p>
    <w:p w14:paraId="27C3888E" w14:textId="77777777" w:rsidR="00DE222B" w:rsidRPr="00AD7962" w:rsidRDefault="001847FD" w:rsidP="006918C2">
      <w:pPr>
        <w:spacing w:after="0" w:line="240" w:lineRule="auto"/>
        <w:ind w:left="720" w:hanging="720"/>
        <w:jc w:val="both"/>
        <w:rPr>
          <w:rFonts w:ascii="Arial" w:hAnsi="Arial" w:cs="Arial"/>
          <w:sz w:val="24"/>
          <w:szCs w:val="24"/>
        </w:rPr>
      </w:pPr>
      <w:r w:rsidRPr="00AD7962">
        <w:rPr>
          <w:rFonts w:ascii="Arial" w:hAnsi="Arial" w:cs="Arial"/>
          <w:sz w:val="24"/>
          <w:szCs w:val="24"/>
        </w:rPr>
        <w:t>7.1</w:t>
      </w:r>
      <w:r w:rsidR="0010257B" w:rsidRPr="00AD7962">
        <w:rPr>
          <w:rFonts w:ascii="Arial" w:hAnsi="Arial" w:cs="Arial"/>
          <w:sz w:val="24"/>
          <w:szCs w:val="24"/>
        </w:rPr>
        <w:tab/>
      </w:r>
      <w:r w:rsidR="00DE222B" w:rsidRPr="00AD7962">
        <w:rPr>
          <w:rFonts w:ascii="Arial" w:hAnsi="Arial" w:cs="Arial"/>
          <w:sz w:val="24"/>
          <w:szCs w:val="24"/>
        </w:rPr>
        <w:t xml:space="preserve">The effective and efficient operation of the appraisal process requires lesson observation to be a confidential process of constructive engagement within an atmosphere of support and co-operation.  </w:t>
      </w:r>
    </w:p>
    <w:p w14:paraId="135A65FD" w14:textId="77777777" w:rsidR="00DE222B" w:rsidRPr="00AD7962" w:rsidRDefault="00DE222B" w:rsidP="006918C2">
      <w:pPr>
        <w:spacing w:after="0" w:line="240" w:lineRule="auto"/>
        <w:jc w:val="both"/>
        <w:rPr>
          <w:rFonts w:ascii="Arial" w:hAnsi="Arial" w:cs="Arial"/>
          <w:sz w:val="24"/>
          <w:szCs w:val="24"/>
        </w:rPr>
      </w:pPr>
      <w:r w:rsidRPr="00AD7962">
        <w:rPr>
          <w:rFonts w:ascii="Arial" w:hAnsi="Arial" w:cs="Arial"/>
          <w:sz w:val="24"/>
          <w:szCs w:val="24"/>
        </w:rPr>
        <w:t xml:space="preserve"> </w:t>
      </w:r>
    </w:p>
    <w:p w14:paraId="0E074972" w14:textId="0B926FB7" w:rsidR="00DE222B" w:rsidRPr="00173D32" w:rsidRDefault="001847FD" w:rsidP="006918C2">
      <w:pPr>
        <w:spacing w:after="0" w:line="240" w:lineRule="auto"/>
        <w:ind w:left="720" w:hanging="720"/>
        <w:jc w:val="both"/>
        <w:rPr>
          <w:rFonts w:ascii="Arial" w:hAnsi="Arial" w:cs="Arial"/>
          <w:sz w:val="24"/>
          <w:szCs w:val="24"/>
        </w:rPr>
      </w:pPr>
      <w:r w:rsidRPr="00AD7962">
        <w:rPr>
          <w:rFonts w:ascii="Arial" w:hAnsi="Arial" w:cs="Arial"/>
          <w:sz w:val="24"/>
          <w:szCs w:val="24"/>
        </w:rPr>
        <w:t>7.</w:t>
      </w:r>
      <w:r w:rsidR="0010257B" w:rsidRPr="00AD7962">
        <w:rPr>
          <w:rFonts w:ascii="Arial" w:hAnsi="Arial" w:cs="Arial"/>
          <w:sz w:val="24"/>
          <w:szCs w:val="24"/>
        </w:rPr>
        <w:t>2</w:t>
      </w:r>
      <w:r w:rsidR="0010257B" w:rsidRPr="00AD7962">
        <w:rPr>
          <w:rFonts w:ascii="Arial" w:hAnsi="Arial" w:cs="Arial"/>
          <w:sz w:val="24"/>
          <w:szCs w:val="24"/>
        </w:rPr>
        <w:tab/>
      </w:r>
      <w:r w:rsidR="00DE222B" w:rsidRPr="00AD7962">
        <w:rPr>
          <w:rFonts w:ascii="Arial" w:hAnsi="Arial" w:cs="Arial"/>
          <w:sz w:val="24"/>
          <w:szCs w:val="24"/>
        </w:rPr>
        <w:t>Accordingly, observations will be carried out in a supportive fashion, with professionalism</w:t>
      </w:r>
      <w:r w:rsidR="00DE222B" w:rsidRPr="00173D32">
        <w:rPr>
          <w:rFonts w:ascii="Arial" w:hAnsi="Arial" w:cs="Arial"/>
          <w:sz w:val="24"/>
          <w:szCs w:val="24"/>
        </w:rPr>
        <w:t xml:space="preserve">, </w:t>
      </w:r>
      <w:r w:rsidR="006C2333" w:rsidRPr="00173D32">
        <w:rPr>
          <w:rFonts w:ascii="Arial" w:hAnsi="Arial" w:cs="Arial"/>
          <w:sz w:val="24"/>
          <w:szCs w:val="24"/>
        </w:rPr>
        <w:t>integrity,</w:t>
      </w:r>
      <w:r w:rsidR="00DE222B" w:rsidRPr="00173D32">
        <w:rPr>
          <w:rFonts w:ascii="Arial" w:hAnsi="Arial" w:cs="Arial"/>
          <w:sz w:val="24"/>
          <w:szCs w:val="24"/>
        </w:rPr>
        <w:t xml:space="preserve"> and courtesy, will be evaluated objectively and reported accurately and fairly and will take account of particular circumstances which may affect performance on the day. </w:t>
      </w:r>
    </w:p>
    <w:p w14:paraId="4899462C" w14:textId="77777777" w:rsidR="00DE222B" w:rsidRPr="00173D32" w:rsidRDefault="00DE222B" w:rsidP="006918C2">
      <w:pPr>
        <w:spacing w:after="0" w:line="240" w:lineRule="auto"/>
        <w:ind w:left="720"/>
        <w:jc w:val="both"/>
        <w:rPr>
          <w:rFonts w:ascii="Arial" w:hAnsi="Arial" w:cs="Arial"/>
          <w:sz w:val="24"/>
          <w:szCs w:val="24"/>
        </w:rPr>
      </w:pPr>
    </w:p>
    <w:p w14:paraId="3B25E2D2" w14:textId="6889FBA3" w:rsidR="00DE222B" w:rsidRPr="00173D32" w:rsidRDefault="001847FD" w:rsidP="006918C2">
      <w:pPr>
        <w:spacing w:after="0" w:line="240" w:lineRule="auto"/>
        <w:ind w:left="720" w:hanging="720"/>
        <w:jc w:val="both"/>
        <w:rPr>
          <w:rFonts w:ascii="Arial" w:hAnsi="Arial" w:cs="Arial"/>
          <w:sz w:val="24"/>
          <w:szCs w:val="24"/>
        </w:rPr>
      </w:pPr>
      <w:r w:rsidRPr="63442906">
        <w:rPr>
          <w:rFonts w:ascii="Arial" w:hAnsi="Arial" w:cs="Arial"/>
          <w:sz w:val="24"/>
          <w:szCs w:val="24"/>
        </w:rPr>
        <w:t>7.</w:t>
      </w:r>
      <w:r w:rsidR="0010257B" w:rsidRPr="63442906">
        <w:rPr>
          <w:rFonts w:ascii="Arial" w:hAnsi="Arial" w:cs="Arial"/>
          <w:sz w:val="24"/>
          <w:szCs w:val="24"/>
        </w:rPr>
        <w:t>3</w:t>
      </w:r>
      <w:r>
        <w:tab/>
      </w:r>
      <w:r w:rsidR="00DE222B" w:rsidRPr="63442906">
        <w:rPr>
          <w:rFonts w:ascii="Arial" w:hAnsi="Arial" w:cs="Arial"/>
          <w:sz w:val="24"/>
          <w:szCs w:val="24"/>
        </w:rPr>
        <w:t xml:space="preserve">At least 5 working days’ notice of the date and time of the observation will be </w:t>
      </w:r>
      <w:r w:rsidR="00B45209" w:rsidRPr="63442906">
        <w:rPr>
          <w:rFonts w:ascii="Arial" w:hAnsi="Arial" w:cs="Arial"/>
          <w:sz w:val="24"/>
          <w:szCs w:val="24"/>
        </w:rPr>
        <w:t>given,</w:t>
      </w:r>
      <w:r w:rsidR="00DE222B" w:rsidRPr="63442906">
        <w:rPr>
          <w:rFonts w:ascii="Arial" w:hAnsi="Arial" w:cs="Arial"/>
          <w:sz w:val="24"/>
          <w:szCs w:val="24"/>
        </w:rPr>
        <w:t xml:space="preserve"> and verbal feedback provided by the end of the next school day and written fe</w:t>
      </w:r>
      <w:r w:rsidR="00B17A6F" w:rsidRPr="63442906">
        <w:rPr>
          <w:rFonts w:ascii="Arial" w:hAnsi="Arial" w:cs="Arial"/>
          <w:sz w:val="24"/>
          <w:szCs w:val="24"/>
        </w:rPr>
        <w:t>edback within 5 working days.</w:t>
      </w:r>
      <w:r w:rsidR="00C54F49" w:rsidRPr="63442906">
        <w:rPr>
          <w:rFonts w:ascii="Arial" w:hAnsi="Arial" w:cs="Arial"/>
          <w:sz w:val="24"/>
          <w:szCs w:val="24"/>
        </w:rPr>
        <w:t xml:space="preserve"> </w:t>
      </w:r>
      <w:r w:rsidR="00285200" w:rsidRPr="63442906">
        <w:rPr>
          <w:rFonts w:ascii="Arial" w:hAnsi="Arial" w:cs="Arial"/>
          <w:sz w:val="24"/>
          <w:szCs w:val="24"/>
        </w:rPr>
        <w:t xml:space="preserve">It is recommended that you agree </w:t>
      </w:r>
      <w:r w:rsidR="003A374E" w:rsidRPr="63442906">
        <w:rPr>
          <w:rFonts w:ascii="Arial" w:hAnsi="Arial" w:cs="Arial"/>
          <w:sz w:val="24"/>
          <w:szCs w:val="24"/>
        </w:rPr>
        <w:t>prior to</w:t>
      </w:r>
      <w:r w:rsidR="00535533" w:rsidRPr="63442906">
        <w:rPr>
          <w:rFonts w:ascii="Arial" w:hAnsi="Arial" w:cs="Arial"/>
          <w:sz w:val="24"/>
          <w:szCs w:val="24"/>
        </w:rPr>
        <w:t xml:space="preserve"> the observation</w:t>
      </w:r>
      <w:r w:rsidR="00573282">
        <w:rPr>
          <w:rFonts w:ascii="Arial" w:hAnsi="Arial" w:cs="Arial"/>
          <w:sz w:val="24"/>
          <w:szCs w:val="24"/>
        </w:rPr>
        <w:t>,</w:t>
      </w:r>
      <w:r w:rsidR="00B45209" w:rsidRPr="63442906">
        <w:rPr>
          <w:rFonts w:ascii="Arial" w:hAnsi="Arial" w:cs="Arial"/>
          <w:sz w:val="24"/>
          <w:szCs w:val="24"/>
        </w:rPr>
        <w:t xml:space="preserve"> focus </w:t>
      </w:r>
      <w:r w:rsidR="5B4B6345" w:rsidRPr="63442906">
        <w:rPr>
          <w:rFonts w:ascii="Arial" w:hAnsi="Arial" w:cs="Arial"/>
          <w:sz w:val="24"/>
          <w:szCs w:val="24"/>
        </w:rPr>
        <w:t>will be</w:t>
      </w:r>
      <w:r w:rsidR="00673FC7" w:rsidRPr="63442906">
        <w:rPr>
          <w:rFonts w:ascii="Arial" w:hAnsi="Arial" w:cs="Arial"/>
          <w:sz w:val="24"/>
          <w:szCs w:val="24"/>
        </w:rPr>
        <w:t xml:space="preserve"> related to the teachers objectives.</w:t>
      </w:r>
    </w:p>
    <w:p w14:paraId="377B6E27" w14:textId="77777777" w:rsidR="00DE222B" w:rsidRPr="00173D32" w:rsidRDefault="00DE222B" w:rsidP="006918C2">
      <w:pPr>
        <w:spacing w:after="0" w:line="240" w:lineRule="auto"/>
        <w:ind w:left="720"/>
        <w:jc w:val="both"/>
        <w:rPr>
          <w:rFonts w:ascii="Arial" w:hAnsi="Arial" w:cs="Arial"/>
          <w:sz w:val="24"/>
          <w:szCs w:val="24"/>
        </w:rPr>
      </w:pPr>
    </w:p>
    <w:p w14:paraId="153D9C2C" w14:textId="77777777" w:rsidR="00DE222B" w:rsidRPr="00173D32" w:rsidRDefault="001847FD" w:rsidP="006918C2">
      <w:pPr>
        <w:numPr>
          <w:ilvl w:val="12"/>
          <w:numId w:val="0"/>
        </w:numPr>
        <w:spacing w:after="0" w:line="240" w:lineRule="auto"/>
        <w:ind w:left="720" w:hanging="720"/>
        <w:jc w:val="both"/>
        <w:rPr>
          <w:rFonts w:ascii="Arial" w:hAnsi="Arial" w:cs="Arial"/>
          <w:sz w:val="24"/>
          <w:szCs w:val="24"/>
        </w:rPr>
      </w:pPr>
      <w:r w:rsidRPr="00173D32">
        <w:rPr>
          <w:rFonts w:ascii="Arial" w:hAnsi="Arial" w:cs="Arial"/>
          <w:sz w:val="24"/>
          <w:szCs w:val="24"/>
        </w:rPr>
        <w:lastRenderedPageBreak/>
        <w:t>7</w:t>
      </w:r>
      <w:r w:rsidR="0010257B" w:rsidRPr="00173D32">
        <w:rPr>
          <w:rFonts w:ascii="Arial" w:hAnsi="Arial" w:cs="Arial"/>
          <w:sz w:val="24"/>
          <w:szCs w:val="24"/>
        </w:rPr>
        <w:t>.4</w:t>
      </w:r>
      <w:r w:rsidR="0010257B" w:rsidRPr="00173D32">
        <w:rPr>
          <w:rFonts w:ascii="Arial" w:hAnsi="Arial" w:cs="Arial"/>
          <w:sz w:val="24"/>
          <w:szCs w:val="24"/>
        </w:rPr>
        <w:tab/>
      </w:r>
      <w:r w:rsidR="00DE222B" w:rsidRPr="00173D32">
        <w:rPr>
          <w:rFonts w:ascii="Arial" w:hAnsi="Arial" w:cs="Arial"/>
          <w:sz w:val="24"/>
          <w:szCs w:val="24"/>
        </w:rPr>
        <w:t xml:space="preserve">Classroom observation will be carried out by qualified </w:t>
      </w:r>
      <w:r w:rsidR="00312EA1" w:rsidRPr="00173D32">
        <w:rPr>
          <w:rFonts w:ascii="Arial" w:hAnsi="Arial" w:cs="Arial"/>
          <w:sz w:val="24"/>
          <w:szCs w:val="24"/>
        </w:rPr>
        <w:t xml:space="preserve">and suitable trained </w:t>
      </w:r>
      <w:r w:rsidR="00DE222B" w:rsidRPr="00173D32">
        <w:rPr>
          <w:rFonts w:ascii="Arial" w:hAnsi="Arial" w:cs="Arial"/>
          <w:sz w:val="24"/>
          <w:szCs w:val="24"/>
        </w:rPr>
        <w:t xml:space="preserve">teachers.  </w:t>
      </w:r>
    </w:p>
    <w:p w14:paraId="779CFAD4" w14:textId="77777777" w:rsidR="00DE222B" w:rsidRPr="00173D32" w:rsidRDefault="00DE222B" w:rsidP="006918C2">
      <w:pPr>
        <w:numPr>
          <w:ilvl w:val="12"/>
          <w:numId w:val="0"/>
        </w:numPr>
        <w:spacing w:after="0" w:line="240" w:lineRule="auto"/>
        <w:ind w:firstLine="720"/>
        <w:jc w:val="both"/>
        <w:rPr>
          <w:rFonts w:ascii="Arial" w:hAnsi="Arial" w:cs="Arial"/>
          <w:sz w:val="24"/>
          <w:szCs w:val="24"/>
        </w:rPr>
      </w:pPr>
    </w:p>
    <w:p w14:paraId="5C4F95B8" w14:textId="4C3E9C4B" w:rsidR="00DE222B" w:rsidRPr="00173D32" w:rsidRDefault="001847FD" w:rsidP="006918C2">
      <w:pPr>
        <w:spacing w:before="100" w:beforeAutospacing="1" w:after="100" w:afterAutospacing="1"/>
        <w:ind w:left="720" w:hanging="720"/>
        <w:jc w:val="both"/>
        <w:rPr>
          <w:rFonts w:ascii="Arial" w:hAnsi="Arial" w:cs="Arial"/>
          <w:sz w:val="24"/>
          <w:szCs w:val="24"/>
        </w:rPr>
      </w:pPr>
      <w:r w:rsidRPr="00173D32">
        <w:rPr>
          <w:rFonts w:ascii="Arial" w:hAnsi="Arial" w:cs="Arial"/>
          <w:sz w:val="24"/>
          <w:szCs w:val="24"/>
        </w:rPr>
        <w:t>7</w:t>
      </w:r>
      <w:r w:rsidR="0010257B" w:rsidRPr="00173D32">
        <w:rPr>
          <w:rFonts w:ascii="Arial" w:hAnsi="Arial" w:cs="Arial"/>
          <w:sz w:val="24"/>
          <w:szCs w:val="24"/>
        </w:rPr>
        <w:t>.5</w:t>
      </w:r>
      <w:r w:rsidR="0010257B" w:rsidRPr="00173D32">
        <w:rPr>
          <w:rFonts w:ascii="Arial" w:hAnsi="Arial" w:cs="Arial"/>
          <w:sz w:val="24"/>
          <w:szCs w:val="24"/>
        </w:rPr>
        <w:tab/>
      </w:r>
      <w:r w:rsidR="00DE222B" w:rsidRPr="00173D32">
        <w:rPr>
          <w:rFonts w:ascii="Arial" w:hAnsi="Arial" w:cs="Arial"/>
          <w:sz w:val="24"/>
          <w:szCs w:val="24"/>
        </w:rPr>
        <w:t>For the purposes of appraisal, teachers’ performance will be</w:t>
      </w:r>
      <w:r w:rsidRPr="00173D32">
        <w:rPr>
          <w:rFonts w:ascii="Arial" w:hAnsi="Arial" w:cs="Arial"/>
          <w:sz w:val="24"/>
          <w:szCs w:val="24"/>
        </w:rPr>
        <w:t xml:space="preserve"> observed on no more than 3 occasions of up to 1 hour</w:t>
      </w:r>
      <w:r w:rsidR="00751134">
        <w:rPr>
          <w:rFonts w:ascii="Arial" w:hAnsi="Arial" w:cs="Arial"/>
          <w:sz w:val="24"/>
          <w:szCs w:val="24"/>
        </w:rPr>
        <w:t xml:space="preserve"> per observation</w:t>
      </w:r>
      <w:r w:rsidRPr="00173D32">
        <w:rPr>
          <w:rFonts w:ascii="Arial" w:hAnsi="Arial" w:cs="Arial"/>
          <w:sz w:val="24"/>
          <w:szCs w:val="24"/>
        </w:rPr>
        <w:t xml:space="preserve">. Unless in which in </w:t>
      </w:r>
      <w:r w:rsidR="00DE222B" w:rsidRPr="00173D32">
        <w:rPr>
          <w:rFonts w:ascii="Arial" w:hAnsi="Arial" w:cs="Arial"/>
          <w:sz w:val="24"/>
          <w:szCs w:val="24"/>
        </w:rPr>
        <w:t xml:space="preserve">exceptional circumstances where concerns have been raised about a teacher’s performance, or where the teacher requests additional observation visits. </w:t>
      </w:r>
    </w:p>
    <w:p w14:paraId="604139E6" w14:textId="77777777" w:rsidR="00DE222B" w:rsidRPr="00173D32" w:rsidRDefault="001847FD" w:rsidP="006918C2">
      <w:pPr>
        <w:spacing w:after="0" w:line="240" w:lineRule="auto"/>
        <w:ind w:left="720" w:hanging="720"/>
        <w:jc w:val="both"/>
        <w:rPr>
          <w:rFonts w:ascii="Arial" w:hAnsi="Arial" w:cs="Arial"/>
          <w:sz w:val="24"/>
          <w:szCs w:val="24"/>
        </w:rPr>
      </w:pPr>
      <w:r w:rsidRPr="00173D32">
        <w:rPr>
          <w:rFonts w:ascii="Arial" w:hAnsi="Arial" w:cs="Arial"/>
          <w:sz w:val="24"/>
          <w:szCs w:val="24"/>
        </w:rPr>
        <w:t>7.6</w:t>
      </w:r>
      <w:r w:rsidR="0010257B" w:rsidRPr="00173D32">
        <w:rPr>
          <w:rFonts w:ascii="Arial" w:hAnsi="Arial" w:cs="Arial"/>
          <w:sz w:val="24"/>
          <w:szCs w:val="24"/>
        </w:rPr>
        <w:tab/>
      </w:r>
      <w:r w:rsidR="00DE222B" w:rsidRPr="00173D32">
        <w:rPr>
          <w:rFonts w:ascii="Arial" w:hAnsi="Arial" w:cs="Arial"/>
          <w:sz w:val="24"/>
          <w:szCs w:val="24"/>
        </w:rPr>
        <w:t>For the purpose of professional development, feedback about lesson obse</w:t>
      </w:r>
      <w:r w:rsidR="00173D32">
        <w:rPr>
          <w:rFonts w:ascii="Arial" w:hAnsi="Arial" w:cs="Arial"/>
          <w:sz w:val="24"/>
          <w:szCs w:val="24"/>
        </w:rPr>
        <w:t>rvations should be supportive, using Ofsted grades is no longer appropriate.</w:t>
      </w:r>
    </w:p>
    <w:p w14:paraId="415715AE" w14:textId="77777777" w:rsidR="00DE222B" w:rsidRPr="00173D32" w:rsidRDefault="00DE222B" w:rsidP="006918C2">
      <w:pPr>
        <w:spacing w:after="0" w:line="240" w:lineRule="auto"/>
        <w:jc w:val="both"/>
        <w:rPr>
          <w:sz w:val="24"/>
          <w:szCs w:val="24"/>
        </w:rPr>
      </w:pPr>
    </w:p>
    <w:p w14:paraId="44E787FB" w14:textId="77777777" w:rsidR="00DE222B" w:rsidRPr="00DE222B" w:rsidRDefault="001847FD" w:rsidP="006918C2">
      <w:pPr>
        <w:numPr>
          <w:ilvl w:val="12"/>
          <w:numId w:val="0"/>
        </w:numPr>
        <w:spacing w:after="0" w:line="240" w:lineRule="auto"/>
        <w:ind w:left="720" w:hanging="720"/>
        <w:jc w:val="both"/>
        <w:rPr>
          <w:rFonts w:ascii="Arial" w:hAnsi="Arial" w:cs="Arial"/>
          <w:sz w:val="24"/>
          <w:szCs w:val="24"/>
        </w:rPr>
      </w:pPr>
      <w:r w:rsidRPr="00173D32">
        <w:rPr>
          <w:rFonts w:ascii="Arial" w:hAnsi="Arial" w:cs="Arial"/>
          <w:sz w:val="24"/>
          <w:szCs w:val="24"/>
        </w:rPr>
        <w:t>7.</w:t>
      </w:r>
      <w:r w:rsidR="00173D32">
        <w:rPr>
          <w:rFonts w:ascii="Arial" w:hAnsi="Arial" w:cs="Arial"/>
          <w:sz w:val="24"/>
          <w:szCs w:val="24"/>
        </w:rPr>
        <w:t>7</w:t>
      </w:r>
      <w:r w:rsidR="0010257B">
        <w:rPr>
          <w:rFonts w:ascii="Arial" w:hAnsi="Arial" w:cs="Arial"/>
          <w:sz w:val="24"/>
          <w:szCs w:val="24"/>
        </w:rPr>
        <w:tab/>
      </w:r>
      <w:r w:rsidR="00DE222B" w:rsidRPr="00DE222B">
        <w:rPr>
          <w:rFonts w:ascii="Arial" w:hAnsi="Arial" w:cs="Arial"/>
          <w:sz w:val="24"/>
          <w:szCs w:val="24"/>
        </w:rPr>
        <w:t>Teachers (including the Headteacher) whose posts have responsibilities outside the classroom should also expect to have their performance of those responsibilities observed and assessed</w:t>
      </w:r>
      <w:r w:rsidR="008776BD">
        <w:rPr>
          <w:rFonts w:ascii="Arial" w:hAnsi="Arial" w:cs="Arial"/>
          <w:sz w:val="24"/>
          <w:szCs w:val="24"/>
        </w:rPr>
        <w:t xml:space="preserve"> as part of their objectives</w:t>
      </w:r>
      <w:r w:rsidR="00DE222B" w:rsidRPr="00DE222B">
        <w:rPr>
          <w:rFonts w:ascii="Arial" w:hAnsi="Arial" w:cs="Arial"/>
          <w:sz w:val="24"/>
          <w:szCs w:val="24"/>
        </w:rPr>
        <w:t>.</w:t>
      </w:r>
    </w:p>
    <w:p w14:paraId="015884E0" w14:textId="77777777" w:rsidR="00DE222B" w:rsidRDefault="00DE222B" w:rsidP="006918C2">
      <w:pPr>
        <w:autoSpaceDE w:val="0"/>
        <w:autoSpaceDN w:val="0"/>
        <w:adjustRightInd w:val="0"/>
        <w:spacing w:after="0" w:line="240" w:lineRule="auto"/>
        <w:jc w:val="both"/>
        <w:rPr>
          <w:rFonts w:ascii="Arial" w:hAnsi="Arial" w:cs="Arial"/>
          <w:sz w:val="24"/>
          <w:szCs w:val="24"/>
        </w:rPr>
      </w:pPr>
    </w:p>
    <w:p w14:paraId="3BEE2CF0" w14:textId="77777777" w:rsidR="0010257B" w:rsidRPr="00861B51" w:rsidRDefault="0010257B" w:rsidP="006918C2">
      <w:pPr>
        <w:shd w:val="clear" w:color="auto" w:fill="BFBFBF"/>
        <w:autoSpaceDE w:val="0"/>
        <w:autoSpaceDN w:val="0"/>
        <w:adjustRightInd w:val="0"/>
        <w:spacing w:after="0" w:line="240" w:lineRule="auto"/>
        <w:ind w:left="709" w:hanging="709"/>
        <w:jc w:val="both"/>
        <w:rPr>
          <w:rFonts w:ascii="Arial" w:eastAsia="Times New Roman" w:hAnsi="Arial" w:cs="Arial"/>
          <w:color w:val="000000"/>
          <w:lang w:eastAsia="en-GB"/>
        </w:rPr>
      </w:pPr>
      <w:r>
        <w:rPr>
          <w:rFonts w:ascii="Arial" w:eastAsia="Times New Roman" w:hAnsi="Arial" w:cs="Arial"/>
          <w:b/>
          <w:sz w:val="28"/>
          <w:szCs w:val="28"/>
        </w:rPr>
        <w:t>8</w:t>
      </w:r>
      <w:r w:rsidRPr="00DE222B">
        <w:rPr>
          <w:rFonts w:ascii="Arial" w:eastAsia="Times New Roman" w:hAnsi="Arial" w:cs="Arial"/>
          <w:b/>
          <w:sz w:val="28"/>
          <w:szCs w:val="28"/>
          <w:shd w:val="clear" w:color="auto" w:fill="BFBFBF"/>
        </w:rPr>
        <w:t>.0</w:t>
      </w:r>
      <w:r w:rsidRPr="00DE222B">
        <w:rPr>
          <w:rFonts w:ascii="Arial" w:eastAsia="Times New Roman" w:hAnsi="Arial" w:cs="Arial"/>
          <w:b/>
          <w:sz w:val="28"/>
          <w:szCs w:val="28"/>
          <w:shd w:val="clear" w:color="auto" w:fill="BFBFBF"/>
        </w:rPr>
        <w:tab/>
      </w:r>
      <w:r>
        <w:rPr>
          <w:rFonts w:ascii="Arial" w:eastAsia="Times New Roman" w:hAnsi="Arial" w:cs="Arial"/>
          <w:b/>
          <w:sz w:val="28"/>
          <w:szCs w:val="28"/>
          <w:shd w:val="clear" w:color="auto" w:fill="BFBFBF"/>
        </w:rPr>
        <w:t>DEVELOPMENT AND SUPPORT</w:t>
      </w:r>
    </w:p>
    <w:p w14:paraId="3B3EC96F" w14:textId="77777777" w:rsidR="0010257B" w:rsidRDefault="0010257B" w:rsidP="006918C2">
      <w:pPr>
        <w:autoSpaceDE w:val="0"/>
        <w:autoSpaceDN w:val="0"/>
        <w:adjustRightInd w:val="0"/>
        <w:spacing w:after="0" w:line="240" w:lineRule="auto"/>
        <w:jc w:val="both"/>
        <w:rPr>
          <w:rFonts w:ascii="Arial" w:hAnsi="Arial" w:cs="Arial"/>
          <w:sz w:val="24"/>
          <w:szCs w:val="24"/>
        </w:rPr>
      </w:pPr>
    </w:p>
    <w:p w14:paraId="72C268E2" w14:textId="77777777" w:rsidR="0010257B" w:rsidRPr="0010257B" w:rsidRDefault="0010257B" w:rsidP="006918C2">
      <w:pPr>
        <w:autoSpaceDE w:val="0"/>
        <w:autoSpaceDN w:val="0"/>
        <w:adjustRightInd w:val="0"/>
        <w:spacing w:after="120" w:line="240" w:lineRule="auto"/>
        <w:ind w:left="709" w:hanging="709"/>
        <w:jc w:val="both"/>
        <w:rPr>
          <w:rFonts w:ascii="Arial" w:hAnsi="Arial" w:cs="Arial"/>
          <w:sz w:val="24"/>
          <w:szCs w:val="24"/>
        </w:rPr>
      </w:pPr>
      <w:r>
        <w:rPr>
          <w:rFonts w:ascii="Arial" w:hAnsi="Arial" w:cs="Arial"/>
          <w:sz w:val="24"/>
          <w:szCs w:val="24"/>
        </w:rPr>
        <w:t>8.1</w:t>
      </w:r>
      <w:r>
        <w:rPr>
          <w:rFonts w:ascii="Arial" w:hAnsi="Arial" w:cs="Arial"/>
          <w:sz w:val="24"/>
          <w:szCs w:val="24"/>
        </w:rPr>
        <w:tab/>
      </w:r>
      <w:r w:rsidRPr="0010257B">
        <w:rPr>
          <w:rFonts w:ascii="Arial" w:hAnsi="Arial" w:cs="Arial"/>
          <w:sz w:val="24"/>
          <w:szCs w:val="24"/>
        </w:rPr>
        <w:t xml:space="preserve">Appraisal is a supportive process which will be used to inform continuing professional development. The school wishes to encourage a culture in which all teachers take responsibility for improving their teaching through appropriate professional development. Professional development will be linked to school improvement priorities and to the ongoing professional development </w:t>
      </w:r>
      <w:r w:rsidRPr="008410D8">
        <w:rPr>
          <w:rFonts w:ascii="Arial" w:hAnsi="Arial" w:cs="Arial"/>
          <w:sz w:val="24"/>
          <w:szCs w:val="24"/>
        </w:rPr>
        <w:t xml:space="preserve">needs and priorities of individual teachers. </w:t>
      </w:r>
    </w:p>
    <w:p w14:paraId="273EA3D5" w14:textId="77777777" w:rsidR="0010257B" w:rsidRDefault="0010257B" w:rsidP="006918C2">
      <w:pPr>
        <w:spacing w:line="240" w:lineRule="auto"/>
        <w:ind w:left="709" w:hanging="709"/>
        <w:jc w:val="both"/>
        <w:rPr>
          <w:rFonts w:ascii="Arial" w:hAnsi="Arial" w:cs="Arial"/>
          <w:iCs/>
          <w:sz w:val="24"/>
          <w:szCs w:val="24"/>
        </w:rPr>
      </w:pPr>
      <w:r>
        <w:rPr>
          <w:rFonts w:ascii="Arial" w:hAnsi="Arial" w:cs="Arial"/>
          <w:iCs/>
          <w:sz w:val="24"/>
          <w:szCs w:val="24"/>
        </w:rPr>
        <w:t>8.2</w:t>
      </w:r>
      <w:r>
        <w:rPr>
          <w:rFonts w:ascii="Arial" w:hAnsi="Arial" w:cs="Arial"/>
          <w:iCs/>
          <w:sz w:val="24"/>
          <w:szCs w:val="24"/>
        </w:rPr>
        <w:tab/>
      </w:r>
      <w:r w:rsidRPr="008410D8">
        <w:rPr>
          <w:rFonts w:ascii="Arial" w:hAnsi="Arial" w:cs="Arial"/>
          <w:iCs/>
          <w:sz w:val="24"/>
          <w:szCs w:val="24"/>
        </w:rPr>
        <w:t>The school’s CPD programme will be informed by the training and development needs identified as part of the appraisal process.  The Governing Body will ensure</w:t>
      </w:r>
      <w:r w:rsidR="006F73C6" w:rsidRPr="008410D8">
        <w:rPr>
          <w:rFonts w:ascii="Arial" w:hAnsi="Arial" w:cs="Arial"/>
          <w:iCs/>
          <w:sz w:val="24"/>
          <w:szCs w:val="24"/>
        </w:rPr>
        <w:t>,</w:t>
      </w:r>
      <w:r w:rsidRPr="008410D8">
        <w:rPr>
          <w:rFonts w:ascii="Arial" w:hAnsi="Arial" w:cs="Arial"/>
          <w:iCs/>
          <w:sz w:val="24"/>
          <w:szCs w:val="24"/>
        </w:rPr>
        <w:t xml:space="preserve"> in the budget planning</w:t>
      </w:r>
      <w:r w:rsidR="006F73C6" w:rsidRPr="008410D8">
        <w:rPr>
          <w:rFonts w:ascii="Arial" w:hAnsi="Arial" w:cs="Arial"/>
          <w:iCs/>
          <w:sz w:val="24"/>
          <w:szCs w:val="24"/>
        </w:rPr>
        <w:t>,</w:t>
      </w:r>
      <w:r w:rsidRPr="008410D8">
        <w:rPr>
          <w:rFonts w:ascii="Arial" w:hAnsi="Arial" w:cs="Arial"/>
          <w:iCs/>
          <w:sz w:val="24"/>
          <w:szCs w:val="24"/>
        </w:rPr>
        <w:t xml:space="preserve"> that</w:t>
      </w:r>
      <w:r w:rsidR="003554B4" w:rsidRPr="008410D8">
        <w:rPr>
          <w:rFonts w:ascii="Arial" w:hAnsi="Arial" w:cs="Arial"/>
          <w:iCs/>
          <w:sz w:val="24"/>
          <w:szCs w:val="24"/>
        </w:rPr>
        <w:t>,</w:t>
      </w:r>
      <w:r w:rsidRPr="008410D8">
        <w:rPr>
          <w:rFonts w:ascii="Arial" w:hAnsi="Arial" w:cs="Arial"/>
          <w:iCs/>
          <w:sz w:val="24"/>
          <w:szCs w:val="24"/>
        </w:rPr>
        <w:t xml:space="preserve"> as far as possible, resources are made available in the school </w:t>
      </w:r>
      <w:r w:rsidR="008410D8" w:rsidRPr="008410D8">
        <w:rPr>
          <w:rFonts w:ascii="Arial" w:hAnsi="Arial" w:cs="Arial"/>
          <w:iCs/>
          <w:sz w:val="24"/>
          <w:szCs w:val="24"/>
        </w:rPr>
        <w:t>budget for appropriate training.</w:t>
      </w:r>
    </w:p>
    <w:p w14:paraId="6D4B8631" w14:textId="77777777" w:rsidR="00BD0A20" w:rsidRDefault="00BD0A20" w:rsidP="006918C2">
      <w:pPr>
        <w:shd w:val="clear" w:color="auto" w:fill="BFBFBF"/>
        <w:spacing w:after="0" w:line="240" w:lineRule="auto"/>
        <w:jc w:val="both"/>
        <w:rPr>
          <w:rFonts w:ascii="Arial" w:eastAsia="Times New Roman" w:hAnsi="Arial" w:cs="Arial"/>
          <w:b/>
          <w:sz w:val="28"/>
          <w:szCs w:val="28"/>
        </w:rPr>
      </w:pPr>
    </w:p>
    <w:p w14:paraId="3653E837" w14:textId="01E946BE" w:rsidR="0010257B" w:rsidRPr="00861B51" w:rsidRDefault="0010257B" w:rsidP="006918C2">
      <w:pPr>
        <w:shd w:val="clear" w:color="auto" w:fill="BFBFBF"/>
        <w:spacing w:after="0" w:line="240" w:lineRule="auto"/>
        <w:jc w:val="both"/>
        <w:rPr>
          <w:rFonts w:ascii="Arial" w:eastAsia="Times New Roman" w:hAnsi="Arial" w:cs="Arial"/>
          <w:b/>
          <w:sz w:val="28"/>
          <w:szCs w:val="28"/>
        </w:rPr>
      </w:pPr>
      <w:r>
        <w:rPr>
          <w:rFonts w:ascii="Arial" w:eastAsia="Times New Roman" w:hAnsi="Arial" w:cs="Arial"/>
          <w:b/>
          <w:sz w:val="28"/>
          <w:szCs w:val="28"/>
        </w:rPr>
        <w:t>9</w:t>
      </w:r>
      <w:r w:rsidRPr="00861B51">
        <w:rPr>
          <w:rFonts w:ascii="Arial" w:eastAsia="Times New Roman" w:hAnsi="Arial" w:cs="Arial"/>
          <w:b/>
          <w:sz w:val="28"/>
          <w:szCs w:val="28"/>
        </w:rPr>
        <w:t>.0</w:t>
      </w:r>
      <w:r w:rsidRPr="00861B51">
        <w:rPr>
          <w:rFonts w:ascii="Arial" w:eastAsia="Times New Roman" w:hAnsi="Arial" w:cs="Arial"/>
          <w:b/>
          <w:sz w:val="28"/>
          <w:szCs w:val="28"/>
        </w:rPr>
        <w:tab/>
      </w:r>
      <w:r>
        <w:rPr>
          <w:rFonts w:ascii="Arial" w:eastAsia="Times New Roman" w:hAnsi="Arial" w:cs="Arial"/>
          <w:b/>
          <w:sz w:val="28"/>
          <w:szCs w:val="28"/>
        </w:rPr>
        <w:t>ANNUAL ASSESSMENT</w:t>
      </w:r>
    </w:p>
    <w:p w14:paraId="4C00539B" w14:textId="77777777" w:rsidR="0010257B" w:rsidRDefault="0010257B" w:rsidP="006918C2">
      <w:pPr>
        <w:spacing w:line="240" w:lineRule="auto"/>
        <w:ind w:left="720" w:hanging="720"/>
        <w:jc w:val="both"/>
        <w:rPr>
          <w:rFonts w:ascii="Arial" w:hAnsi="Arial" w:cs="Arial"/>
          <w:iCs/>
          <w:color w:val="00B0F0"/>
          <w:sz w:val="24"/>
          <w:szCs w:val="24"/>
        </w:rPr>
      </w:pPr>
    </w:p>
    <w:p w14:paraId="4394420B" w14:textId="77777777" w:rsidR="0053179F" w:rsidRPr="00944FC0" w:rsidRDefault="0008766A" w:rsidP="006918C2">
      <w:pPr>
        <w:spacing w:line="240" w:lineRule="auto"/>
        <w:ind w:left="720" w:hanging="720"/>
        <w:jc w:val="both"/>
        <w:rPr>
          <w:rFonts w:ascii="Arial" w:hAnsi="Arial" w:cs="Arial"/>
          <w:b/>
          <w:bCs/>
          <w:sz w:val="24"/>
          <w:szCs w:val="24"/>
        </w:rPr>
      </w:pPr>
      <w:r w:rsidRPr="00507362">
        <w:rPr>
          <w:rFonts w:ascii="Arial" w:hAnsi="Arial" w:cs="Arial"/>
          <w:iCs/>
          <w:sz w:val="24"/>
          <w:szCs w:val="24"/>
        </w:rPr>
        <w:t>9.1</w:t>
      </w:r>
      <w:r>
        <w:rPr>
          <w:rFonts w:ascii="Arial" w:hAnsi="Arial" w:cs="Arial"/>
          <w:iCs/>
          <w:color w:val="00B0F0"/>
          <w:sz w:val="24"/>
          <w:szCs w:val="24"/>
        </w:rPr>
        <w:tab/>
      </w:r>
      <w:r w:rsidR="0053179F" w:rsidRPr="00944FC0">
        <w:rPr>
          <w:rFonts w:ascii="Arial" w:hAnsi="Arial" w:cs="Arial"/>
          <w:b/>
          <w:bCs/>
          <w:sz w:val="24"/>
          <w:szCs w:val="24"/>
        </w:rPr>
        <w:t>Assessment against Teachers’ Standards</w:t>
      </w:r>
    </w:p>
    <w:p w14:paraId="29B66695" w14:textId="77777777" w:rsidR="0053179F" w:rsidRPr="00944FC0" w:rsidRDefault="0053179F" w:rsidP="006918C2">
      <w:pPr>
        <w:spacing w:line="240" w:lineRule="auto"/>
        <w:ind w:left="720"/>
        <w:jc w:val="both"/>
        <w:rPr>
          <w:rFonts w:ascii="Arial" w:hAnsi="Arial" w:cs="Arial"/>
          <w:sz w:val="24"/>
          <w:szCs w:val="24"/>
        </w:rPr>
      </w:pPr>
      <w:r w:rsidRPr="00944FC0">
        <w:rPr>
          <w:rFonts w:ascii="Arial" w:hAnsi="Arial" w:cs="Arial"/>
          <w:sz w:val="24"/>
          <w:szCs w:val="24"/>
        </w:rPr>
        <w:t>Teachers’ performance will be assessed against the relevant teacher standards to a level that is consistent with what should reasonably be expected of a teacher in the relevant role and at the relevant stage of their career. School leaders and other appraisers should use their professional judgement when appraising teachers’ performance. It is not necessary for schools to adopt rigid models that seek to set out exactly what the relevant standards mean for teachers at different stages in their careers and teachers should not be expected routinely to provide evidence that they meet all the standards.</w:t>
      </w:r>
    </w:p>
    <w:p w14:paraId="558A19A6" w14:textId="77777777" w:rsidR="0053179F" w:rsidRDefault="0053179F" w:rsidP="006918C2">
      <w:pPr>
        <w:spacing w:line="240" w:lineRule="auto"/>
        <w:ind w:left="720" w:hanging="720"/>
        <w:jc w:val="both"/>
        <w:rPr>
          <w:rFonts w:ascii="Arial" w:hAnsi="Arial" w:cs="Arial"/>
          <w:iCs/>
          <w:color w:val="00B0F0"/>
          <w:sz w:val="24"/>
          <w:szCs w:val="24"/>
        </w:rPr>
      </w:pPr>
    </w:p>
    <w:p w14:paraId="2E06E600" w14:textId="72AFC71D" w:rsidR="0010257B" w:rsidRPr="00496A81" w:rsidRDefault="0010257B" w:rsidP="006918C2">
      <w:pPr>
        <w:spacing w:line="240" w:lineRule="auto"/>
        <w:ind w:left="720" w:hanging="720"/>
        <w:jc w:val="both"/>
        <w:rPr>
          <w:rFonts w:ascii="Arial" w:hAnsi="Arial" w:cs="Arial"/>
          <w:sz w:val="24"/>
          <w:szCs w:val="24"/>
          <w:lang w:eastAsia="en-GB"/>
        </w:rPr>
      </w:pPr>
      <w:r>
        <w:rPr>
          <w:rFonts w:ascii="Arial" w:hAnsi="Arial" w:cs="Arial"/>
          <w:sz w:val="24"/>
          <w:szCs w:val="24"/>
          <w:lang w:eastAsia="en-GB"/>
        </w:rPr>
        <w:lastRenderedPageBreak/>
        <w:t>9.</w:t>
      </w:r>
      <w:r w:rsidR="0008766A">
        <w:rPr>
          <w:rFonts w:ascii="Arial" w:hAnsi="Arial" w:cs="Arial"/>
          <w:sz w:val="24"/>
          <w:szCs w:val="24"/>
          <w:lang w:eastAsia="en-GB"/>
        </w:rPr>
        <w:t>2</w:t>
      </w:r>
      <w:r>
        <w:rPr>
          <w:rFonts w:ascii="Arial" w:hAnsi="Arial" w:cs="Arial"/>
          <w:sz w:val="24"/>
          <w:szCs w:val="24"/>
          <w:lang w:eastAsia="en-GB"/>
        </w:rPr>
        <w:tab/>
      </w:r>
      <w:r w:rsidRPr="00496A81">
        <w:rPr>
          <w:rFonts w:ascii="Arial" w:hAnsi="Arial" w:cs="Arial"/>
          <w:sz w:val="24"/>
          <w:szCs w:val="24"/>
          <w:lang w:eastAsia="en-GB"/>
        </w:rPr>
        <w:t>Each teacher's performance will be formally assessed in respect of each appraisal period.   In assessing the performance of the head teacher, the</w:t>
      </w:r>
      <w:r w:rsidR="00496A81" w:rsidRPr="00496A81">
        <w:rPr>
          <w:rFonts w:ascii="Arial" w:hAnsi="Arial" w:cs="Arial"/>
          <w:sz w:val="24"/>
          <w:szCs w:val="24"/>
          <w:lang w:eastAsia="en-GB"/>
        </w:rPr>
        <w:t xml:space="preserve"> Governing Body must consult an</w:t>
      </w:r>
      <w:r w:rsidRPr="00496A81">
        <w:rPr>
          <w:rFonts w:ascii="Arial" w:hAnsi="Arial" w:cs="Arial"/>
          <w:sz w:val="24"/>
          <w:szCs w:val="24"/>
          <w:lang w:eastAsia="en-GB"/>
        </w:rPr>
        <w:t xml:space="preserve"> external adviser in line with current DfE regulations/guidance.</w:t>
      </w:r>
    </w:p>
    <w:p w14:paraId="59B248AB" w14:textId="30946D51" w:rsidR="0010257B" w:rsidRPr="0010257B" w:rsidRDefault="0010257B" w:rsidP="006918C2">
      <w:pPr>
        <w:spacing w:before="240" w:line="240" w:lineRule="auto"/>
        <w:ind w:left="720" w:hanging="720"/>
        <w:jc w:val="both"/>
        <w:rPr>
          <w:rFonts w:ascii="Arial" w:hAnsi="Arial" w:cs="Arial"/>
          <w:i/>
          <w:color w:val="00B0F0"/>
          <w:sz w:val="24"/>
          <w:szCs w:val="24"/>
          <w:lang w:eastAsia="en-GB"/>
        </w:rPr>
      </w:pPr>
      <w:r>
        <w:rPr>
          <w:rFonts w:ascii="Arial" w:hAnsi="Arial" w:cs="Arial"/>
          <w:sz w:val="24"/>
          <w:szCs w:val="24"/>
          <w:lang w:eastAsia="en-GB"/>
        </w:rPr>
        <w:t>9.</w:t>
      </w:r>
      <w:r w:rsidR="0008766A">
        <w:rPr>
          <w:rFonts w:ascii="Arial" w:hAnsi="Arial" w:cs="Arial"/>
          <w:sz w:val="24"/>
          <w:szCs w:val="24"/>
          <w:lang w:eastAsia="en-GB"/>
        </w:rPr>
        <w:t>3</w:t>
      </w:r>
      <w:r>
        <w:rPr>
          <w:rFonts w:ascii="Arial" w:hAnsi="Arial" w:cs="Arial"/>
          <w:sz w:val="24"/>
          <w:szCs w:val="24"/>
          <w:lang w:eastAsia="en-GB"/>
        </w:rPr>
        <w:tab/>
      </w:r>
      <w:r w:rsidRPr="00496A81">
        <w:rPr>
          <w:rFonts w:ascii="Arial" w:hAnsi="Arial" w:cs="Arial"/>
          <w:sz w:val="24"/>
          <w:szCs w:val="24"/>
          <w:lang w:eastAsia="en-GB"/>
        </w:rPr>
        <w:t>This assessment is the end point to the annual appraisal process, but performance and development priorities will be reviewed and addressed on a regular basis throughout the year in interim meetings, for example once a term.</w:t>
      </w:r>
      <w:r w:rsidR="00496A81">
        <w:rPr>
          <w:rFonts w:ascii="Arial" w:hAnsi="Arial" w:cs="Arial"/>
          <w:sz w:val="24"/>
          <w:szCs w:val="24"/>
          <w:lang w:eastAsia="en-GB"/>
        </w:rPr>
        <w:t xml:space="preserve">  This does not preclude the expectation that concerns will be addressed immediately.</w:t>
      </w:r>
      <w:r w:rsidR="00023FED">
        <w:rPr>
          <w:rFonts w:ascii="Arial" w:hAnsi="Arial" w:cs="Arial"/>
          <w:sz w:val="24"/>
          <w:szCs w:val="24"/>
          <w:lang w:eastAsia="en-GB"/>
        </w:rPr>
        <w:t xml:space="preserve"> </w:t>
      </w:r>
    </w:p>
    <w:p w14:paraId="279AAA94" w14:textId="3BEB9988" w:rsidR="0010257B" w:rsidRPr="0010257B" w:rsidRDefault="0010257B" w:rsidP="006918C2">
      <w:pPr>
        <w:spacing w:line="240" w:lineRule="auto"/>
        <w:ind w:left="720" w:hanging="720"/>
        <w:jc w:val="both"/>
        <w:rPr>
          <w:rFonts w:ascii="Arial" w:hAnsi="Arial" w:cs="Arial"/>
          <w:sz w:val="24"/>
          <w:szCs w:val="24"/>
          <w:lang w:eastAsia="en-GB"/>
        </w:rPr>
      </w:pPr>
      <w:r>
        <w:rPr>
          <w:rFonts w:ascii="Arial" w:hAnsi="Arial" w:cs="Arial"/>
          <w:sz w:val="24"/>
          <w:szCs w:val="24"/>
          <w:lang w:eastAsia="en-GB"/>
        </w:rPr>
        <w:t>9.</w:t>
      </w:r>
      <w:r w:rsidR="0008766A">
        <w:rPr>
          <w:rFonts w:ascii="Arial" w:hAnsi="Arial" w:cs="Arial"/>
          <w:sz w:val="24"/>
          <w:szCs w:val="24"/>
          <w:lang w:eastAsia="en-GB"/>
        </w:rPr>
        <w:t>4</w:t>
      </w:r>
      <w:r>
        <w:rPr>
          <w:rFonts w:ascii="Arial" w:hAnsi="Arial" w:cs="Arial"/>
          <w:sz w:val="24"/>
          <w:szCs w:val="24"/>
          <w:lang w:eastAsia="en-GB"/>
        </w:rPr>
        <w:tab/>
        <w:t>T</w:t>
      </w:r>
      <w:r w:rsidRPr="0010257B">
        <w:rPr>
          <w:rFonts w:ascii="Arial" w:hAnsi="Arial" w:cs="Arial"/>
          <w:sz w:val="24"/>
          <w:szCs w:val="24"/>
          <w:lang w:eastAsia="en-GB"/>
        </w:rPr>
        <w:t>he teacher will receive as soon as practicable following the end of each appraisal period – and have the opportunity to comment in writing on - a written appraisal report</w:t>
      </w:r>
      <w:r w:rsidR="005C3C86">
        <w:rPr>
          <w:rFonts w:ascii="Arial" w:hAnsi="Arial" w:cs="Arial"/>
          <w:sz w:val="24"/>
          <w:szCs w:val="24"/>
          <w:lang w:eastAsia="en-GB"/>
        </w:rPr>
        <w:t xml:space="preserve">s </w:t>
      </w:r>
      <w:r w:rsidR="005C3C86" w:rsidRPr="00547E2D">
        <w:rPr>
          <w:rFonts w:ascii="Arial" w:hAnsi="Arial" w:cs="Arial"/>
          <w:sz w:val="24"/>
          <w:szCs w:val="24"/>
          <w:highlight w:val="yellow"/>
          <w:lang w:eastAsia="en-GB"/>
        </w:rPr>
        <w:t>b</w:t>
      </w:r>
      <w:r w:rsidR="00F30B28" w:rsidRPr="00547E2D">
        <w:rPr>
          <w:rFonts w:ascii="Arial" w:hAnsi="Arial" w:cs="Arial"/>
          <w:sz w:val="24"/>
          <w:szCs w:val="24"/>
          <w:highlight w:val="yellow"/>
          <w:lang w:eastAsia="en-GB"/>
        </w:rPr>
        <w:t>efore</w:t>
      </w:r>
      <w:r w:rsidRPr="00547E2D">
        <w:rPr>
          <w:rFonts w:ascii="Arial" w:hAnsi="Arial" w:cs="Arial"/>
          <w:sz w:val="24"/>
          <w:szCs w:val="24"/>
          <w:highlight w:val="yellow"/>
          <w:lang w:eastAsia="en-GB"/>
        </w:rPr>
        <w:t xml:space="preserve"> </w:t>
      </w:r>
      <w:r w:rsidR="00F30B28" w:rsidRPr="00547E2D">
        <w:rPr>
          <w:rFonts w:ascii="Arial" w:hAnsi="Arial" w:cs="Arial"/>
          <w:sz w:val="24"/>
          <w:szCs w:val="24"/>
          <w:highlight w:val="yellow"/>
          <w:lang w:eastAsia="en-GB"/>
        </w:rPr>
        <w:t>31</w:t>
      </w:r>
      <w:r w:rsidR="00F30B28" w:rsidRPr="00547E2D">
        <w:rPr>
          <w:rFonts w:ascii="Arial" w:hAnsi="Arial" w:cs="Arial"/>
          <w:sz w:val="24"/>
          <w:szCs w:val="24"/>
          <w:highlight w:val="yellow"/>
          <w:vertAlign w:val="superscript"/>
          <w:lang w:eastAsia="en-GB"/>
        </w:rPr>
        <w:t>st</w:t>
      </w:r>
      <w:r w:rsidR="00F30B28" w:rsidRPr="00547E2D">
        <w:rPr>
          <w:rFonts w:ascii="Arial" w:hAnsi="Arial" w:cs="Arial"/>
          <w:sz w:val="24"/>
          <w:szCs w:val="24"/>
          <w:highlight w:val="yellow"/>
          <w:lang w:eastAsia="en-GB"/>
        </w:rPr>
        <w:t xml:space="preserve"> October.</w:t>
      </w:r>
    </w:p>
    <w:p w14:paraId="738EBD2A" w14:textId="20504A4D" w:rsidR="0010257B" w:rsidRPr="0010257B" w:rsidRDefault="005C3C86" w:rsidP="006918C2">
      <w:pPr>
        <w:spacing w:line="240" w:lineRule="auto"/>
        <w:jc w:val="both"/>
        <w:rPr>
          <w:rFonts w:ascii="Arial" w:hAnsi="Arial" w:cs="Arial"/>
          <w:sz w:val="24"/>
          <w:szCs w:val="24"/>
          <w:lang w:eastAsia="en-GB"/>
        </w:rPr>
      </w:pPr>
      <w:r>
        <w:rPr>
          <w:rFonts w:ascii="Arial" w:hAnsi="Arial" w:cs="Arial"/>
          <w:sz w:val="24"/>
          <w:szCs w:val="24"/>
          <w:lang w:eastAsia="en-GB"/>
        </w:rPr>
        <w:t>9.</w:t>
      </w:r>
      <w:r w:rsidR="0008766A">
        <w:rPr>
          <w:rFonts w:ascii="Arial" w:hAnsi="Arial" w:cs="Arial"/>
          <w:sz w:val="24"/>
          <w:szCs w:val="24"/>
          <w:lang w:eastAsia="en-GB"/>
        </w:rPr>
        <w:t>5</w:t>
      </w:r>
      <w:r>
        <w:rPr>
          <w:rFonts w:ascii="Arial" w:hAnsi="Arial" w:cs="Arial"/>
          <w:sz w:val="24"/>
          <w:szCs w:val="24"/>
          <w:lang w:eastAsia="en-GB"/>
        </w:rPr>
        <w:tab/>
        <w:t>T</w:t>
      </w:r>
      <w:r w:rsidR="0010257B" w:rsidRPr="0010257B">
        <w:rPr>
          <w:rFonts w:ascii="Arial" w:hAnsi="Arial" w:cs="Arial"/>
          <w:sz w:val="24"/>
          <w:szCs w:val="24"/>
          <w:lang w:eastAsia="en-GB"/>
        </w:rPr>
        <w:t>he appraisal report will include:</w:t>
      </w:r>
    </w:p>
    <w:p w14:paraId="45FBE673" w14:textId="77777777" w:rsidR="0010257B" w:rsidRPr="00496A81" w:rsidRDefault="0010257B" w:rsidP="006918C2">
      <w:pPr>
        <w:numPr>
          <w:ilvl w:val="0"/>
          <w:numId w:val="21"/>
        </w:numPr>
        <w:tabs>
          <w:tab w:val="clear" w:pos="360"/>
          <w:tab w:val="num" w:pos="1276"/>
        </w:tabs>
        <w:overflowPunct w:val="0"/>
        <w:autoSpaceDE w:val="0"/>
        <w:autoSpaceDN w:val="0"/>
        <w:adjustRightInd w:val="0"/>
        <w:spacing w:after="0" w:line="240" w:lineRule="auto"/>
        <w:ind w:left="1276" w:hanging="425"/>
        <w:jc w:val="both"/>
        <w:textAlignment w:val="baseline"/>
        <w:rPr>
          <w:rFonts w:ascii="Arial" w:hAnsi="Arial" w:cs="Arial"/>
          <w:sz w:val="24"/>
          <w:szCs w:val="24"/>
          <w:lang w:eastAsia="en-GB"/>
        </w:rPr>
      </w:pPr>
      <w:r w:rsidRPr="00496A81">
        <w:rPr>
          <w:rFonts w:ascii="Arial" w:hAnsi="Arial" w:cs="Arial"/>
          <w:sz w:val="24"/>
          <w:szCs w:val="24"/>
          <w:lang w:eastAsia="en-GB"/>
        </w:rPr>
        <w:t>details of the teacher’s objectives for the appraisal period in question;</w:t>
      </w:r>
    </w:p>
    <w:p w14:paraId="6BC49CB8" w14:textId="433F2EE2" w:rsidR="005C3C86" w:rsidRPr="00496A81" w:rsidRDefault="0010257B" w:rsidP="006918C2">
      <w:pPr>
        <w:numPr>
          <w:ilvl w:val="0"/>
          <w:numId w:val="21"/>
        </w:numPr>
        <w:tabs>
          <w:tab w:val="clear" w:pos="360"/>
          <w:tab w:val="num" w:pos="1276"/>
        </w:tabs>
        <w:overflowPunct w:val="0"/>
        <w:autoSpaceDE w:val="0"/>
        <w:autoSpaceDN w:val="0"/>
        <w:adjustRightInd w:val="0"/>
        <w:spacing w:after="0" w:line="240" w:lineRule="auto"/>
        <w:ind w:left="1276" w:hanging="425"/>
        <w:jc w:val="both"/>
        <w:textAlignment w:val="baseline"/>
        <w:rPr>
          <w:rFonts w:ascii="Arial" w:hAnsi="Arial" w:cs="Arial"/>
          <w:sz w:val="24"/>
          <w:szCs w:val="24"/>
        </w:rPr>
      </w:pPr>
      <w:r w:rsidRPr="00496A81">
        <w:rPr>
          <w:rFonts w:ascii="Arial" w:hAnsi="Arial" w:cs="Arial"/>
          <w:bCs/>
          <w:sz w:val="24"/>
          <w:szCs w:val="24"/>
          <w:lang w:val="en-US"/>
        </w:rPr>
        <w:t xml:space="preserve">an assessment of the teacher’s performance </w:t>
      </w:r>
      <w:r w:rsidR="00265D10" w:rsidRPr="00496A81">
        <w:rPr>
          <w:rFonts w:ascii="Arial" w:hAnsi="Arial" w:cs="Arial"/>
          <w:bCs/>
          <w:sz w:val="24"/>
          <w:szCs w:val="24"/>
          <w:lang w:val="en-US"/>
        </w:rPr>
        <w:t>of their</w:t>
      </w:r>
      <w:r w:rsidRPr="00496A81">
        <w:rPr>
          <w:rFonts w:ascii="Arial" w:hAnsi="Arial" w:cs="Arial"/>
          <w:bCs/>
          <w:sz w:val="24"/>
          <w:szCs w:val="24"/>
          <w:lang w:val="en-US"/>
        </w:rPr>
        <w:t xml:space="preserve"> role and responsibilities</w:t>
      </w:r>
      <w:r w:rsidRPr="00496A81">
        <w:rPr>
          <w:bCs/>
          <w:sz w:val="24"/>
          <w:szCs w:val="24"/>
          <w:lang w:val="en-US"/>
        </w:rPr>
        <w:t xml:space="preserve"> </w:t>
      </w:r>
      <w:r w:rsidRPr="00496A81">
        <w:rPr>
          <w:rFonts w:ascii="Arial" w:hAnsi="Arial" w:cs="Arial"/>
          <w:bCs/>
          <w:sz w:val="24"/>
          <w:szCs w:val="24"/>
          <w:lang w:val="en-US"/>
        </w:rPr>
        <w:t xml:space="preserve">against their objectives and the relevant standards; </w:t>
      </w:r>
    </w:p>
    <w:p w14:paraId="70BD41F7" w14:textId="77777777" w:rsidR="0010257B" w:rsidRDefault="0010257B" w:rsidP="006918C2">
      <w:pPr>
        <w:numPr>
          <w:ilvl w:val="0"/>
          <w:numId w:val="21"/>
        </w:numPr>
        <w:tabs>
          <w:tab w:val="clear" w:pos="360"/>
          <w:tab w:val="num" w:pos="1276"/>
        </w:tabs>
        <w:overflowPunct w:val="0"/>
        <w:autoSpaceDE w:val="0"/>
        <w:autoSpaceDN w:val="0"/>
        <w:adjustRightInd w:val="0"/>
        <w:spacing w:after="0" w:line="240" w:lineRule="auto"/>
        <w:ind w:left="1276" w:hanging="425"/>
        <w:jc w:val="both"/>
        <w:textAlignment w:val="baseline"/>
        <w:rPr>
          <w:rFonts w:ascii="Arial" w:hAnsi="Arial" w:cs="Arial"/>
          <w:sz w:val="24"/>
          <w:szCs w:val="24"/>
        </w:rPr>
      </w:pPr>
      <w:r w:rsidRPr="00496A81">
        <w:rPr>
          <w:rFonts w:ascii="Arial" w:hAnsi="Arial" w:cs="Arial"/>
          <w:sz w:val="24"/>
          <w:szCs w:val="24"/>
        </w:rPr>
        <w:t>an assessment of the teacher’s training and development needs and identification of any action that should be taken to address them;</w:t>
      </w:r>
    </w:p>
    <w:p w14:paraId="4734C265" w14:textId="77777777" w:rsidR="005C3C86" w:rsidRPr="00496A81" w:rsidRDefault="0010257B" w:rsidP="006918C2">
      <w:pPr>
        <w:numPr>
          <w:ilvl w:val="0"/>
          <w:numId w:val="21"/>
        </w:numPr>
        <w:tabs>
          <w:tab w:val="clear" w:pos="360"/>
          <w:tab w:val="num" w:pos="1276"/>
        </w:tabs>
        <w:overflowPunct w:val="0"/>
        <w:autoSpaceDE w:val="0"/>
        <w:autoSpaceDN w:val="0"/>
        <w:adjustRightInd w:val="0"/>
        <w:spacing w:after="0" w:line="240" w:lineRule="auto"/>
        <w:ind w:left="1276" w:hanging="425"/>
        <w:jc w:val="both"/>
        <w:textAlignment w:val="baseline"/>
        <w:rPr>
          <w:rFonts w:ascii="Arial" w:hAnsi="Arial" w:cs="Arial"/>
          <w:sz w:val="24"/>
          <w:szCs w:val="24"/>
          <w:lang w:val="en-US"/>
        </w:rPr>
      </w:pPr>
      <w:r w:rsidRPr="00496A81">
        <w:rPr>
          <w:rFonts w:ascii="Arial" w:hAnsi="Arial" w:cs="Arial"/>
          <w:sz w:val="24"/>
          <w:szCs w:val="24"/>
          <w:lang w:eastAsia="en-GB"/>
        </w:rPr>
        <w:t>(Schools to say here what else, if anything, their appraisal reports will include).</w:t>
      </w:r>
    </w:p>
    <w:p w14:paraId="4E12752E" w14:textId="77777777" w:rsidR="002D7CA9" w:rsidRPr="00496A81" w:rsidRDefault="002D7CA9" w:rsidP="006918C2">
      <w:pPr>
        <w:overflowPunct w:val="0"/>
        <w:autoSpaceDE w:val="0"/>
        <w:autoSpaceDN w:val="0"/>
        <w:adjustRightInd w:val="0"/>
        <w:spacing w:after="0" w:line="240" w:lineRule="auto"/>
        <w:ind w:left="1276"/>
        <w:jc w:val="both"/>
        <w:textAlignment w:val="baseline"/>
        <w:rPr>
          <w:rFonts w:ascii="Arial" w:hAnsi="Arial" w:cs="Arial"/>
          <w:sz w:val="24"/>
          <w:szCs w:val="24"/>
          <w:lang w:val="en-US"/>
        </w:rPr>
      </w:pPr>
    </w:p>
    <w:p w14:paraId="35265368" w14:textId="55DD04BD" w:rsidR="005C3C86" w:rsidRPr="00496A81" w:rsidRDefault="002D7CA9" w:rsidP="006918C2">
      <w:pPr>
        <w:spacing w:after="0" w:line="240" w:lineRule="auto"/>
        <w:ind w:left="720" w:hanging="720"/>
        <w:jc w:val="both"/>
        <w:outlineLvl w:val="0"/>
        <w:rPr>
          <w:rFonts w:ascii="Arial" w:hAnsi="Arial" w:cs="Arial"/>
          <w:sz w:val="24"/>
          <w:szCs w:val="24"/>
          <w:lang w:val="en-US"/>
        </w:rPr>
      </w:pPr>
      <w:r w:rsidRPr="00496A81">
        <w:rPr>
          <w:rFonts w:ascii="Arial" w:hAnsi="Arial" w:cs="Arial"/>
          <w:sz w:val="24"/>
          <w:szCs w:val="24"/>
          <w:lang w:val="en-US"/>
        </w:rPr>
        <w:t>9.</w:t>
      </w:r>
      <w:r w:rsidR="0008766A">
        <w:rPr>
          <w:rFonts w:ascii="Arial" w:hAnsi="Arial" w:cs="Arial"/>
          <w:sz w:val="24"/>
          <w:szCs w:val="24"/>
          <w:lang w:val="en-US"/>
        </w:rPr>
        <w:t>6</w:t>
      </w:r>
      <w:r w:rsidR="005C3C86" w:rsidRPr="00496A81">
        <w:rPr>
          <w:rFonts w:ascii="Arial" w:hAnsi="Arial" w:cs="Arial"/>
          <w:sz w:val="24"/>
          <w:szCs w:val="24"/>
          <w:lang w:val="en-US"/>
        </w:rPr>
        <w:tab/>
        <w:t>Should a teacher disagree with any of the comments detailed within the report they have the right to have their views recorded</w:t>
      </w:r>
      <w:r w:rsidR="00235D06">
        <w:rPr>
          <w:rFonts w:ascii="Arial" w:hAnsi="Arial" w:cs="Arial"/>
          <w:sz w:val="24"/>
          <w:szCs w:val="24"/>
          <w:lang w:val="en-US"/>
        </w:rPr>
        <w:t xml:space="preserve"> and considered</w:t>
      </w:r>
      <w:r w:rsidR="005C3C86" w:rsidRPr="00496A81">
        <w:rPr>
          <w:rFonts w:ascii="Arial" w:hAnsi="Arial" w:cs="Arial"/>
          <w:sz w:val="24"/>
          <w:szCs w:val="24"/>
          <w:lang w:val="en-US"/>
        </w:rPr>
        <w:t xml:space="preserve"> against the appropriate entries on the written appraisal report. </w:t>
      </w:r>
      <w:r w:rsidR="00DA6CA3" w:rsidRPr="00547E2D">
        <w:rPr>
          <w:rFonts w:ascii="Arial" w:hAnsi="Arial" w:cs="Arial"/>
          <w:sz w:val="24"/>
          <w:szCs w:val="24"/>
          <w:highlight w:val="yellow"/>
          <w:lang w:val="en-US"/>
        </w:rPr>
        <w:t>The assessment review will be considered successful</w:t>
      </w:r>
      <w:r w:rsidR="00B1219C" w:rsidRPr="00547E2D">
        <w:rPr>
          <w:rFonts w:ascii="Arial" w:hAnsi="Arial" w:cs="Arial"/>
          <w:sz w:val="24"/>
          <w:szCs w:val="24"/>
          <w:highlight w:val="yellow"/>
          <w:lang w:val="en-US"/>
        </w:rPr>
        <w:t xml:space="preserve">, unless having transitioned to the formal capabilities stage (see </w:t>
      </w:r>
      <w:r w:rsidR="001C62D2" w:rsidRPr="00547E2D">
        <w:rPr>
          <w:rFonts w:ascii="Arial" w:hAnsi="Arial" w:cs="Arial"/>
          <w:sz w:val="24"/>
          <w:szCs w:val="24"/>
          <w:highlight w:val="yellow"/>
          <w:lang w:val="en-US"/>
        </w:rPr>
        <w:t>section 10.0 Teachers experiencing difficulties)</w:t>
      </w:r>
      <w:r w:rsidR="00B1219C" w:rsidRPr="00547E2D">
        <w:rPr>
          <w:rFonts w:ascii="Arial" w:hAnsi="Arial" w:cs="Arial"/>
          <w:sz w:val="24"/>
          <w:szCs w:val="24"/>
          <w:highlight w:val="yellow"/>
          <w:lang w:val="en-US"/>
        </w:rPr>
        <w:t>.</w:t>
      </w:r>
      <w:r w:rsidR="00B1219C">
        <w:rPr>
          <w:rFonts w:ascii="Arial" w:hAnsi="Arial" w:cs="Arial"/>
          <w:sz w:val="24"/>
          <w:szCs w:val="24"/>
          <w:lang w:val="en-US"/>
        </w:rPr>
        <w:t xml:space="preserve"> </w:t>
      </w:r>
    </w:p>
    <w:p w14:paraId="1A5A93A0" w14:textId="77777777" w:rsidR="005C3C86" w:rsidRPr="005C3C86" w:rsidRDefault="005C3C86" w:rsidP="006918C2">
      <w:pPr>
        <w:spacing w:after="0" w:line="240" w:lineRule="auto"/>
        <w:jc w:val="both"/>
        <w:rPr>
          <w:rFonts w:ascii="Arial" w:hAnsi="Arial" w:cs="Arial"/>
          <w:color w:val="00B0F0"/>
          <w:sz w:val="24"/>
          <w:szCs w:val="24"/>
        </w:rPr>
      </w:pPr>
    </w:p>
    <w:p w14:paraId="1FDE289C" w14:textId="0BFF0A2B" w:rsidR="0010257B" w:rsidRDefault="002D7CA9" w:rsidP="006918C2">
      <w:pPr>
        <w:spacing w:line="240" w:lineRule="auto"/>
        <w:ind w:left="720" w:hanging="720"/>
        <w:jc w:val="both"/>
        <w:rPr>
          <w:rFonts w:ascii="Arial" w:hAnsi="Arial" w:cs="Arial"/>
          <w:sz w:val="24"/>
          <w:szCs w:val="24"/>
          <w:lang w:val="en-US"/>
        </w:rPr>
      </w:pPr>
      <w:r>
        <w:rPr>
          <w:rFonts w:ascii="Arial" w:hAnsi="Arial" w:cs="Arial"/>
          <w:sz w:val="24"/>
          <w:szCs w:val="24"/>
          <w:lang w:val="en-US"/>
        </w:rPr>
        <w:t>9.</w:t>
      </w:r>
      <w:r w:rsidR="0008766A">
        <w:rPr>
          <w:rFonts w:ascii="Arial" w:hAnsi="Arial" w:cs="Arial"/>
          <w:sz w:val="24"/>
          <w:szCs w:val="24"/>
          <w:lang w:val="en-US"/>
        </w:rPr>
        <w:t>7</w:t>
      </w:r>
      <w:r w:rsidR="005C3C86">
        <w:rPr>
          <w:rFonts w:ascii="Arial" w:hAnsi="Arial" w:cs="Arial"/>
          <w:sz w:val="24"/>
          <w:szCs w:val="24"/>
          <w:lang w:val="en-US"/>
        </w:rPr>
        <w:tab/>
      </w:r>
      <w:r w:rsidR="0010257B" w:rsidRPr="0010257B">
        <w:rPr>
          <w:rFonts w:ascii="Arial" w:hAnsi="Arial" w:cs="Arial"/>
          <w:sz w:val="24"/>
          <w:szCs w:val="24"/>
          <w:lang w:val="en-US"/>
        </w:rPr>
        <w:t>The assessment of performance and of training and development needs will inform the planning process for the following appraisal period</w:t>
      </w:r>
      <w:r w:rsidR="00235D06">
        <w:rPr>
          <w:rFonts w:ascii="Arial" w:hAnsi="Arial" w:cs="Arial"/>
          <w:sz w:val="24"/>
          <w:szCs w:val="24"/>
          <w:lang w:val="en-US"/>
        </w:rPr>
        <w:t>.</w:t>
      </w:r>
    </w:p>
    <w:p w14:paraId="245C3C84" w14:textId="77777777" w:rsidR="00BB7515" w:rsidRDefault="00BB7515" w:rsidP="006918C2">
      <w:pPr>
        <w:spacing w:line="240" w:lineRule="auto"/>
        <w:ind w:left="720" w:hanging="720"/>
        <w:jc w:val="both"/>
        <w:rPr>
          <w:rFonts w:ascii="Arial" w:hAnsi="Arial" w:cs="Arial"/>
          <w:sz w:val="24"/>
          <w:szCs w:val="24"/>
          <w:lang w:val="en-US"/>
        </w:rPr>
      </w:pPr>
    </w:p>
    <w:p w14:paraId="38EDB5F2" w14:textId="77777777" w:rsidR="00861B51" w:rsidRPr="00861B51" w:rsidRDefault="005C3C86" w:rsidP="006918C2">
      <w:pPr>
        <w:numPr>
          <w:ilvl w:val="0"/>
          <w:numId w:val="22"/>
        </w:numPr>
        <w:shd w:val="clear" w:color="auto" w:fill="BFBFBF"/>
        <w:spacing w:after="0" w:line="240" w:lineRule="auto"/>
        <w:ind w:left="709" w:hanging="709"/>
        <w:jc w:val="both"/>
        <w:rPr>
          <w:rFonts w:ascii="Arial" w:eastAsia="Times New Roman" w:hAnsi="Arial" w:cs="Arial"/>
          <w:b/>
          <w:sz w:val="28"/>
          <w:szCs w:val="28"/>
        </w:rPr>
      </w:pPr>
      <w:r>
        <w:rPr>
          <w:rFonts w:ascii="Arial" w:eastAsia="Times New Roman" w:hAnsi="Arial" w:cs="Arial"/>
          <w:b/>
          <w:sz w:val="28"/>
          <w:szCs w:val="28"/>
        </w:rPr>
        <w:t>TEACHERS EXPERIENCING DIFFICULTIES</w:t>
      </w:r>
    </w:p>
    <w:p w14:paraId="1269E799" w14:textId="77777777" w:rsidR="00861B51" w:rsidRPr="00861B51" w:rsidRDefault="00861B51" w:rsidP="006918C2">
      <w:pPr>
        <w:spacing w:before="120" w:after="0" w:line="240" w:lineRule="auto"/>
        <w:jc w:val="both"/>
        <w:rPr>
          <w:rFonts w:ascii="Arial" w:eastAsia="Times New Roman" w:hAnsi="Arial" w:cs="Arial"/>
          <w:sz w:val="28"/>
          <w:szCs w:val="28"/>
        </w:rPr>
      </w:pPr>
    </w:p>
    <w:p w14:paraId="58466E49" w14:textId="5C383D4F" w:rsidR="00573282" w:rsidRDefault="005C3C86" w:rsidP="006918C2">
      <w:pPr>
        <w:spacing w:after="0" w:line="240" w:lineRule="auto"/>
        <w:ind w:left="709" w:hanging="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10.1 </w:t>
      </w:r>
      <w:r>
        <w:rPr>
          <w:rFonts w:ascii="Arial" w:eastAsia="Times New Roman" w:hAnsi="Arial" w:cs="Arial"/>
          <w:color w:val="000000"/>
          <w:sz w:val="24"/>
          <w:szCs w:val="24"/>
        </w:rPr>
        <w:tab/>
        <w:t>When dealing with a teacher experiencing difficulties, the objective is to provide support and guidance through the appraisal process in such a way that the teacher</w:t>
      </w:r>
      <w:r w:rsidR="007B2903">
        <w:rPr>
          <w:rFonts w:ascii="Arial" w:eastAsia="Times New Roman" w:hAnsi="Arial" w:cs="Arial"/>
          <w:color w:val="000000"/>
          <w:sz w:val="24"/>
          <w:szCs w:val="24"/>
        </w:rPr>
        <w:t>’</w:t>
      </w:r>
      <w:r>
        <w:rPr>
          <w:rFonts w:ascii="Arial" w:eastAsia="Times New Roman" w:hAnsi="Arial" w:cs="Arial"/>
          <w:color w:val="000000"/>
          <w:sz w:val="24"/>
          <w:szCs w:val="24"/>
        </w:rPr>
        <w:t>s perfo</w:t>
      </w:r>
      <w:r w:rsidR="007B2903">
        <w:rPr>
          <w:rFonts w:ascii="Arial" w:eastAsia="Times New Roman" w:hAnsi="Arial" w:cs="Arial"/>
          <w:color w:val="000000"/>
          <w:sz w:val="24"/>
          <w:szCs w:val="24"/>
        </w:rPr>
        <w:t>rmance improves and the problem</w:t>
      </w:r>
      <w:r>
        <w:rPr>
          <w:rFonts w:ascii="Arial" w:eastAsia="Times New Roman" w:hAnsi="Arial" w:cs="Arial"/>
          <w:color w:val="000000"/>
          <w:sz w:val="24"/>
          <w:szCs w:val="24"/>
        </w:rPr>
        <w:t xml:space="preserve"> is, therefore resolved</w:t>
      </w:r>
      <w:r w:rsidR="00086A06">
        <w:rPr>
          <w:rFonts w:ascii="Arial" w:eastAsia="Times New Roman" w:hAnsi="Arial" w:cs="Arial"/>
          <w:color w:val="000000"/>
          <w:sz w:val="24"/>
          <w:szCs w:val="24"/>
        </w:rPr>
        <w:t>.</w:t>
      </w:r>
      <w:r w:rsidR="007577AB">
        <w:rPr>
          <w:rFonts w:ascii="Arial" w:eastAsia="Times New Roman" w:hAnsi="Arial" w:cs="Arial"/>
          <w:color w:val="000000"/>
          <w:sz w:val="24"/>
          <w:szCs w:val="24"/>
        </w:rPr>
        <w:t xml:space="preserve"> </w:t>
      </w:r>
      <w:r w:rsidR="00026601">
        <w:rPr>
          <w:rFonts w:ascii="Arial" w:eastAsia="Times New Roman" w:hAnsi="Arial" w:cs="Arial"/>
          <w:color w:val="000000"/>
          <w:sz w:val="24"/>
          <w:szCs w:val="24"/>
        </w:rPr>
        <w:t xml:space="preserve">The support </w:t>
      </w:r>
      <w:r w:rsidR="00535533">
        <w:rPr>
          <w:rFonts w:ascii="Arial" w:eastAsia="Times New Roman" w:hAnsi="Arial" w:cs="Arial"/>
          <w:color w:val="000000"/>
          <w:sz w:val="24"/>
          <w:szCs w:val="24"/>
        </w:rPr>
        <w:t>should</w:t>
      </w:r>
      <w:r w:rsidR="00026601">
        <w:rPr>
          <w:rFonts w:ascii="Arial" w:eastAsia="Times New Roman" w:hAnsi="Arial" w:cs="Arial"/>
          <w:color w:val="000000"/>
          <w:sz w:val="24"/>
          <w:szCs w:val="24"/>
        </w:rPr>
        <w:t xml:space="preserve"> be related to enabling the teacher to achieve their appraisal objectives</w:t>
      </w:r>
      <w:r w:rsidR="00535533">
        <w:rPr>
          <w:rFonts w:ascii="Arial" w:eastAsia="Times New Roman" w:hAnsi="Arial" w:cs="Arial"/>
          <w:color w:val="000000"/>
          <w:sz w:val="24"/>
          <w:szCs w:val="24"/>
        </w:rPr>
        <w:t xml:space="preserve"> and </w:t>
      </w:r>
      <w:r w:rsidR="00BB7515">
        <w:rPr>
          <w:rFonts w:ascii="Arial" w:eastAsia="Times New Roman" w:hAnsi="Arial" w:cs="Arial"/>
          <w:color w:val="000000"/>
          <w:sz w:val="24"/>
          <w:szCs w:val="24"/>
        </w:rPr>
        <w:t xml:space="preserve">the </w:t>
      </w:r>
      <w:r w:rsidR="00535533">
        <w:rPr>
          <w:rFonts w:ascii="Arial" w:eastAsia="Times New Roman" w:hAnsi="Arial" w:cs="Arial"/>
          <w:color w:val="000000"/>
          <w:sz w:val="24"/>
          <w:szCs w:val="24"/>
        </w:rPr>
        <w:t xml:space="preserve">teacher </w:t>
      </w:r>
      <w:r w:rsidR="00BB7515">
        <w:rPr>
          <w:rFonts w:ascii="Arial" w:eastAsia="Times New Roman" w:hAnsi="Arial" w:cs="Arial"/>
          <w:color w:val="000000"/>
          <w:sz w:val="24"/>
          <w:szCs w:val="24"/>
        </w:rPr>
        <w:t>standards.</w:t>
      </w:r>
      <w:r w:rsidR="006B30BB">
        <w:rPr>
          <w:rFonts w:ascii="Arial" w:eastAsia="Times New Roman" w:hAnsi="Arial" w:cs="Arial"/>
          <w:color w:val="000000"/>
          <w:sz w:val="24"/>
          <w:szCs w:val="24"/>
        </w:rPr>
        <w:t xml:space="preserve"> </w:t>
      </w:r>
    </w:p>
    <w:p w14:paraId="3FDCBE82" w14:textId="77777777" w:rsidR="00861B51" w:rsidRPr="00861B51" w:rsidRDefault="00861B51" w:rsidP="006918C2">
      <w:pPr>
        <w:spacing w:after="0" w:line="240" w:lineRule="auto"/>
        <w:ind w:left="709" w:hanging="709"/>
        <w:jc w:val="both"/>
        <w:rPr>
          <w:rFonts w:ascii="Arial" w:eastAsia="Times New Roman" w:hAnsi="Arial" w:cs="Arial"/>
          <w:color w:val="000000"/>
          <w:sz w:val="24"/>
          <w:szCs w:val="24"/>
        </w:rPr>
      </w:pPr>
    </w:p>
    <w:p w14:paraId="1285554D" w14:textId="6A76F0E8" w:rsidR="005C3C86" w:rsidRPr="00547E2D" w:rsidRDefault="00CB48EB" w:rsidP="006918C2">
      <w:pPr>
        <w:numPr>
          <w:ilvl w:val="1"/>
          <w:numId w:val="25"/>
        </w:numPr>
        <w:spacing w:after="0" w:line="240" w:lineRule="auto"/>
        <w:ind w:left="709" w:hanging="709"/>
        <w:jc w:val="both"/>
        <w:rPr>
          <w:rFonts w:ascii="Arial" w:eastAsia="Times New Roman" w:hAnsi="Arial" w:cs="Arial"/>
          <w:sz w:val="24"/>
          <w:szCs w:val="24"/>
          <w:highlight w:val="yellow"/>
        </w:rPr>
      </w:pPr>
      <w:r>
        <w:rPr>
          <w:rFonts w:ascii="Arial" w:hAnsi="Arial" w:cs="Arial"/>
          <w:sz w:val="24"/>
          <w:szCs w:val="24"/>
          <w:highlight w:val="yellow"/>
        </w:rPr>
        <w:t>W</w:t>
      </w:r>
      <w:r w:rsidR="005C3C86" w:rsidRPr="00547E2D">
        <w:rPr>
          <w:rFonts w:ascii="Arial" w:hAnsi="Arial" w:cs="Arial"/>
          <w:sz w:val="24"/>
          <w:szCs w:val="24"/>
          <w:highlight w:val="yellow"/>
        </w:rPr>
        <w:t xml:space="preserve">here it is apparent that a teacher’s personal circumstances are leading to difficulties at school, support will be offered as soon as possible, without waiting for the </w:t>
      </w:r>
      <w:r w:rsidR="00F65A57">
        <w:rPr>
          <w:rFonts w:ascii="Arial" w:hAnsi="Arial" w:cs="Arial"/>
          <w:sz w:val="24"/>
          <w:szCs w:val="24"/>
          <w:highlight w:val="yellow"/>
        </w:rPr>
        <w:t xml:space="preserve">mid year review or </w:t>
      </w:r>
      <w:r w:rsidR="005C3C86" w:rsidRPr="00547E2D">
        <w:rPr>
          <w:rFonts w:ascii="Arial" w:hAnsi="Arial" w:cs="Arial"/>
          <w:sz w:val="24"/>
          <w:szCs w:val="24"/>
          <w:highlight w:val="yellow"/>
        </w:rPr>
        <w:t>formal annual assessment</w:t>
      </w:r>
      <w:r w:rsidR="00F65A57">
        <w:rPr>
          <w:rFonts w:ascii="Arial" w:hAnsi="Arial" w:cs="Arial"/>
          <w:sz w:val="24"/>
          <w:szCs w:val="24"/>
          <w:highlight w:val="yellow"/>
        </w:rPr>
        <w:t>,</w:t>
      </w:r>
      <w:r w:rsidR="00664783" w:rsidRPr="00547E2D">
        <w:rPr>
          <w:rFonts w:ascii="Arial" w:hAnsi="Arial" w:cs="Arial"/>
          <w:sz w:val="24"/>
          <w:szCs w:val="24"/>
          <w:highlight w:val="yellow"/>
        </w:rPr>
        <w:t xml:space="preserve"> to enable the teacher to achieve their objectives</w:t>
      </w:r>
      <w:r w:rsidR="00535533" w:rsidRPr="00547E2D">
        <w:rPr>
          <w:rFonts w:ascii="Arial" w:hAnsi="Arial" w:cs="Arial"/>
          <w:sz w:val="24"/>
          <w:szCs w:val="24"/>
          <w:highlight w:val="yellow"/>
        </w:rPr>
        <w:t xml:space="preserve"> and</w:t>
      </w:r>
      <w:r w:rsidR="00BB7515" w:rsidRPr="00547E2D">
        <w:rPr>
          <w:rFonts w:ascii="Arial" w:hAnsi="Arial" w:cs="Arial"/>
          <w:sz w:val="24"/>
          <w:szCs w:val="24"/>
          <w:highlight w:val="yellow"/>
        </w:rPr>
        <w:t xml:space="preserve"> the</w:t>
      </w:r>
      <w:r w:rsidR="00535533" w:rsidRPr="00547E2D">
        <w:rPr>
          <w:rFonts w:ascii="Arial" w:hAnsi="Arial" w:cs="Arial"/>
          <w:sz w:val="24"/>
          <w:szCs w:val="24"/>
          <w:highlight w:val="yellow"/>
        </w:rPr>
        <w:t xml:space="preserve"> teacher </w:t>
      </w:r>
      <w:r w:rsidR="00BB7515" w:rsidRPr="00547E2D">
        <w:rPr>
          <w:rFonts w:ascii="Arial" w:hAnsi="Arial" w:cs="Arial"/>
          <w:sz w:val="24"/>
          <w:szCs w:val="24"/>
          <w:highlight w:val="yellow"/>
        </w:rPr>
        <w:t>standards.</w:t>
      </w:r>
      <w:r w:rsidR="000978EA" w:rsidRPr="00547E2D">
        <w:rPr>
          <w:rFonts w:ascii="Arial" w:hAnsi="Arial" w:cs="Arial"/>
          <w:sz w:val="24"/>
          <w:szCs w:val="24"/>
          <w:highlight w:val="yellow"/>
        </w:rPr>
        <w:t xml:space="preserve"> </w:t>
      </w:r>
      <w:r w:rsidR="00C7309B" w:rsidRPr="00547E2D">
        <w:rPr>
          <w:rFonts w:ascii="Arial" w:hAnsi="Arial" w:cs="Arial"/>
          <w:sz w:val="24"/>
          <w:szCs w:val="24"/>
          <w:highlight w:val="yellow"/>
        </w:rPr>
        <w:t>The advised approach w</w:t>
      </w:r>
      <w:r w:rsidR="00D40B82">
        <w:rPr>
          <w:rFonts w:ascii="Arial" w:hAnsi="Arial" w:cs="Arial"/>
          <w:sz w:val="24"/>
          <w:szCs w:val="24"/>
          <w:highlight w:val="yellow"/>
        </w:rPr>
        <w:t>ill</w:t>
      </w:r>
      <w:r w:rsidR="00C7309B" w:rsidRPr="00547E2D">
        <w:rPr>
          <w:rFonts w:ascii="Arial" w:hAnsi="Arial" w:cs="Arial"/>
          <w:sz w:val="24"/>
          <w:szCs w:val="24"/>
          <w:highlight w:val="yellow"/>
        </w:rPr>
        <w:t xml:space="preserve"> be that</w:t>
      </w:r>
      <w:r w:rsidR="00E736A8" w:rsidRPr="00547E2D">
        <w:rPr>
          <w:rFonts w:ascii="Arial" w:hAnsi="Arial" w:cs="Arial"/>
          <w:sz w:val="24"/>
          <w:szCs w:val="24"/>
          <w:highlight w:val="yellow"/>
        </w:rPr>
        <w:t xml:space="preserve"> a</w:t>
      </w:r>
      <w:r w:rsidR="00F3587A" w:rsidRPr="00547E2D">
        <w:rPr>
          <w:rFonts w:ascii="Arial" w:hAnsi="Arial" w:cs="Arial"/>
          <w:sz w:val="24"/>
          <w:szCs w:val="24"/>
          <w:highlight w:val="yellow"/>
        </w:rPr>
        <w:t xml:space="preserve"> plan of support will  start </w:t>
      </w:r>
      <w:r w:rsidR="00595BE8">
        <w:rPr>
          <w:rFonts w:ascii="Arial" w:hAnsi="Arial" w:cs="Arial"/>
          <w:sz w:val="24"/>
          <w:szCs w:val="24"/>
          <w:highlight w:val="yellow"/>
        </w:rPr>
        <w:t xml:space="preserve">no </w:t>
      </w:r>
      <w:r w:rsidR="00F3587A" w:rsidRPr="00547E2D">
        <w:rPr>
          <w:rFonts w:ascii="Arial" w:hAnsi="Arial" w:cs="Arial"/>
          <w:sz w:val="24"/>
          <w:szCs w:val="24"/>
          <w:highlight w:val="yellow"/>
        </w:rPr>
        <w:t xml:space="preserve">later than </w:t>
      </w:r>
      <w:r w:rsidR="007F3AA1" w:rsidRPr="00547E2D">
        <w:rPr>
          <w:rFonts w:ascii="Arial" w:hAnsi="Arial" w:cs="Arial"/>
          <w:sz w:val="24"/>
          <w:szCs w:val="24"/>
          <w:highlight w:val="yellow"/>
        </w:rPr>
        <w:t xml:space="preserve">the </w:t>
      </w:r>
      <w:r w:rsidR="00595BE8">
        <w:rPr>
          <w:rFonts w:ascii="Arial" w:hAnsi="Arial" w:cs="Arial"/>
          <w:sz w:val="24"/>
          <w:szCs w:val="24"/>
          <w:highlight w:val="yellow"/>
        </w:rPr>
        <w:t xml:space="preserve">beginning </w:t>
      </w:r>
      <w:r w:rsidR="007F3AA1" w:rsidRPr="00547E2D">
        <w:rPr>
          <w:rFonts w:ascii="Arial" w:hAnsi="Arial" w:cs="Arial"/>
          <w:sz w:val="24"/>
          <w:szCs w:val="24"/>
          <w:highlight w:val="yellow"/>
        </w:rPr>
        <w:t xml:space="preserve"> of the summer </w:t>
      </w:r>
      <w:r w:rsidR="007F3AA1" w:rsidRPr="00547E2D">
        <w:rPr>
          <w:rFonts w:ascii="Arial" w:hAnsi="Arial" w:cs="Arial"/>
          <w:sz w:val="24"/>
          <w:szCs w:val="24"/>
          <w:highlight w:val="yellow"/>
        </w:rPr>
        <w:lastRenderedPageBreak/>
        <w:t>term</w:t>
      </w:r>
      <w:r w:rsidR="00C7309B" w:rsidRPr="00547E2D">
        <w:rPr>
          <w:rFonts w:ascii="Arial" w:hAnsi="Arial" w:cs="Arial"/>
          <w:sz w:val="24"/>
          <w:szCs w:val="24"/>
          <w:highlight w:val="yellow"/>
        </w:rPr>
        <w:t>. This will</w:t>
      </w:r>
      <w:r w:rsidR="00D40B82">
        <w:rPr>
          <w:rFonts w:ascii="Arial" w:hAnsi="Arial" w:cs="Arial"/>
          <w:sz w:val="24"/>
          <w:szCs w:val="24"/>
          <w:highlight w:val="yellow"/>
        </w:rPr>
        <w:t xml:space="preserve"> ensure adequate time for support to be in place before </w:t>
      </w:r>
      <w:r w:rsidR="001D4213" w:rsidRPr="00547E2D">
        <w:rPr>
          <w:rFonts w:ascii="Arial" w:hAnsi="Arial" w:cs="Arial"/>
          <w:sz w:val="24"/>
          <w:szCs w:val="24"/>
          <w:highlight w:val="yellow"/>
        </w:rPr>
        <w:t xml:space="preserve"> the end of the appraisal cycle and assessment review. </w:t>
      </w:r>
    </w:p>
    <w:p w14:paraId="202616CF" w14:textId="77777777" w:rsidR="005C3C86" w:rsidRPr="00CA6924" w:rsidRDefault="005C3C86" w:rsidP="006918C2">
      <w:pPr>
        <w:spacing w:after="0" w:line="240" w:lineRule="auto"/>
        <w:ind w:left="709"/>
        <w:jc w:val="both"/>
        <w:rPr>
          <w:rFonts w:ascii="Arial" w:eastAsia="Times New Roman" w:hAnsi="Arial" w:cs="Arial"/>
          <w:sz w:val="24"/>
          <w:szCs w:val="24"/>
        </w:rPr>
      </w:pPr>
      <w:r w:rsidRPr="00CA6924">
        <w:rPr>
          <w:rFonts w:ascii="Arial" w:eastAsia="Times New Roman" w:hAnsi="Arial" w:cs="Arial"/>
          <w:sz w:val="24"/>
          <w:szCs w:val="24"/>
        </w:rPr>
        <w:t xml:space="preserve"> </w:t>
      </w:r>
    </w:p>
    <w:p w14:paraId="7045C0A3" w14:textId="7B2E1B2D" w:rsidR="00861B51" w:rsidRPr="00CA6924" w:rsidRDefault="00861B51" w:rsidP="006918C2">
      <w:pPr>
        <w:numPr>
          <w:ilvl w:val="1"/>
          <w:numId w:val="25"/>
        </w:numPr>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Where concerns are raised</w:t>
      </w:r>
      <w:r w:rsidR="00AB43A5">
        <w:rPr>
          <w:rFonts w:ascii="Arial" w:eastAsia="Times New Roman" w:hAnsi="Arial" w:cs="Arial"/>
          <w:sz w:val="24"/>
          <w:szCs w:val="24"/>
        </w:rPr>
        <w:t xml:space="preserve"> </w:t>
      </w:r>
      <w:r w:rsidR="00E96513">
        <w:rPr>
          <w:rFonts w:ascii="Arial" w:eastAsia="Times New Roman" w:hAnsi="Arial" w:cs="Arial"/>
          <w:sz w:val="24"/>
          <w:szCs w:val="24"/>
        </w:rPr>
        <w:t>regarding the teacher’s objectives</w:t>
      </w:r>
      <w:r w:rsidR="00535533">
        <w:rPr>
          <w:rFonts w:ascii="Arial" w:eastAsia="Times New Roman" w:hAnsi="Arial" w:cs="Arial"/>
          <w:sz w:val="24"/>
          <w:szCs w:val="24"/>
        </w:rPr>
        <w:t xml:space="preserve"> and teacher standards</w:t>
      </w:r>
      <w:r w:rsidRPr="00CA6924">
        <w:rPr>
          <w:rFonts w:ascii="Arial" w:eastAsia="Times New Roman" w:hAnsi="Arial" w:cs="Arial"/>
          <w:sz w:val="24"/>
          <w:szCs w:val="24"/>
        </w:rPr>
        <w:t xml:space="preserve"> during the appraisal </w:t>
      </w:r>
      <w:r w:rsidR="00F316A5">
        <w:rPr>
          <w:rFonts w:ascii="Arial" w:eastAsia="Times New Roman" w:hAnsi="Arial" w:cs="Arial"/>
          <w:sz w:val="24"/>
          <w:szCs w:val="24"/>
        </w:rPr>
        <w:t xml:space="preserve">cycle, </w:t>
      </w:r>
      <w:r w:rsidRPr="00CA6924">
        <w:rPr>
          <w:rFonts w:ascii="Arial" w:eastAsia="Times New Roman" w:hAnsi="Arial" w:cs="Arial"/>
          <w:sz w:val="24"/>
          <w:szCs w:val="24"/>
        </w:rPr>
        <w:t xml:space="preserve">the Headteacher/Senior member of the Leadership Team will convene a meeting with the employee.  An employee </w:t>
      </w:r>
      <w:r w:rsidR="00F316A5">
        <w:rPr>
          <w:rFonts w:ascii="Arial" w:eastAsia="Times New Roman" w:hAnsi="Arial" w:cs="Arial"/>
          <w:sz w:val="24"/>
          <w:szCs w:val="24"/>
        </w:rPr>
        <w:t xml:space="preserve">can be </w:t>
      </w:r>
      <w:r w:rsidRPr="00CA6924">
        <w:rPr>
          <w:rFonts w:ascii="Arial" w:eastAsia="Times New Roman" w:hAnsi="Arial" w:cs="Arial"/>
          <w:sz w:val="24"/>
          <w:szCs w:val="24"/>
        </w:rPr>
        <w:t xml:space="preserve">  accompanied at this meeting.   At the meeting the Headteacher/Senior member of the Leadership Team will:</w:t>
      </w:r>
    </w:p>
    <w:p w14:paraId="3EFC2B52" w14:textId="77777777" w:rsidR="00861B51" w:rsidRPr="00CA6924" w:rsidRDefault="00861B51" w:rsidP="006918C2">
      <w:p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 xml:space="preserve"> </w:t>
      </w:r>
    </w:p>
    <w:p w14:paraId="6B16B73D" w14:textId="4695A11B" w:rsidR="00861B51" w:rsidRPr="00CA6924" w:rsidRDefault="002B11A3" w:rsidP="006918C2">
      <w:pPr>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Clearly o</w:t>
      </w:r>
      <w:r w:rsidR="00861B51" w:rsidRPr="00CA6924">
        <w:rPr>
          <w:rFonts w:ascii="Arial" w:eastAsia="Times New Roman" w:hAnsi="Arial" w:cs="Arial"/>
          <w:sz w:val="24"/>
          <w:szCs w:val="24"/>
        </w:rPr>
        <w:t xml:space="preserve">utline the specific performance </w:t>
      </w:r>
      <w:r>
        <w:rPr>
          <w:rFonts w:ascii="Arial" w:eastAsia="Times New Roman" w:hAnsi="Arial" w:cs="Arial"/>
          <w:sz w:val="24"/>
          <w:szCs w:val="24"/>
        </w:rPr>
        <w:t>concerns</w:t>
      </w:r>
      <w:r w:rsidR="00861B51" w:rsidRPr="00CA6924">
        <w:rPr>
          <w:rFonts w:ascii="Arial" w:eastAsia="Times New Roman" w:hAnsi="Arial" w:cs="Arial"/>
          <w:sz w:val="24"/>
          <w:szCs w:val="24"/>
        </w:rPr>
        <w:t>,</w:t>
      </w:r>
    </w:p>
    <w:p w14:paraId="61807FD1" w14:textId="77777777" w:rsidR="00861B51" w:rsidRPr="00CA6924" w:rsidRDefault="00861B51" w:rsidP="006918C2">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Explore the reasons for underperformance (is it work or non-work related?),</w:t>
      </w:r>
    </w:p>
    <w:p w14:paraId="19B45B0E" w14:textId="77777777" w:rsidR="00861B51" w:rsidRPr="00CA6924" w:rsidRDefault="00861B51" w:rsidP="006918C2">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Explain the standards expected,</w:t>
      </w:r>
    </w:p>
    <w:p w14:paraId="3715F1AB" w14:textId="77777777" w:rsidR="00861B51" w:rsidRPr="00CA6924" w:rsidRDefault="00861B51" w:rsidP="006918C2">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 xml:space="preserve">Agree the performance standards required (Performance Improvement Plan) and the timeframe (the ‘Informal Review Period’) in writing,  </w:t>
      </w:r>
    </w:p>
    <w:p w14:paraId="5FE4EED5" w14:textId="77777777" w:rsidR="00861B51" w:rsidRPr="00CA6924" w:rsidRDefault="00861B51" w:rsidP="006918C2">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Decide on the support that is required and to ensure that it is targeted/appropriate to the individual’s needs.  </w:t>
      </w:r>
    </w:p>
    <w:p w14:paraId="6CAB46AE" w14:textId="77777777" w:rsidR="00861B51" w:rsidRDefault="00861B51" w:rsidP="006918C2">
      <w:pPr>
        <w:numPr>
          <w:ilvl w:val="0"/>
          <w:numId w:val="10"/>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Ensure SMART targets are set.</w:t>
      </w:r>
    </w:p>
    <w:p w14:paraId="01C3713C" w14:textId="77777777" w:rsidR="002B11A3" w:rsidRPr="00CA6924" w:rsidRDefault="002B11A3" w:rsidP="006918C2">
      <w:pPr>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Regularly review </w:t>
      </w:r>
      <w:r w:rsidR="00135605">
        <w:rPr>
          <w:rFonts w:ascii="Arial" w:eastAsia="Times New Roman" w:hAnsi="Arial" w:cs="Arial"/>
          <w:sz w:val="24"/>
          <w:szCs w:val="24"/>
        </w:rPr>
        <w:t xml:space="preserve">throughout </w:t>
      </w:r>
      <w:r>
        <w:rPr>
          <w:rFonts w:ascii="Arial" w:eastAsia="Times New Roman" w:hAnsi="Arial" w:cs="Arial"/>
          <w:sz w:val="24"/>
          <w:szCs w:val="24"/>
        </w:rPr>
        <w:t>the support plan</w:t>
      </w:r>
      <w:r w:rsidR="00135605">
        <w:rPr>
          <w:rFonts w:ascii="Arial" w:eastAsia="Times New Roman" w:hAnsi="Arial" w:cs="Arial"/>
          <w:sz w:val="24"/>
          <w:szCs w:val="24"/>
        </w:rPr>
        <w:t xml:space="preserve"> period</w:t>
      </w:r>
    </w:p>
    <w:p w14:paraId="41DBAD30" w14:textId="77777777" w:rsidR="00861B51" w:rsidRPr="00CA6924" w:rsidRDefault="00861B51" w:rsidP="006918C2">
      <w:pPr>
        <w:spacing w:after="0" w:line="240" w:lineRule="auto"/>
        <w:ind w:left="720" w:hanging="720"/>
        <w:jc w:val="both"/>
        <w:rPr>
          <w:rFonts w:ascii="Arial" w:eastAsia="Times New Roman" w:hAnsi="Arial" w:cs="Arial"/>
          <w:sz w:val="24"/>
          <w:szCs w:val="24"/>
        </w:rPr>
      </w:pPr>
    </w:p>
    <w:p w14:paraId="238FF298" w14:textId="466E7CAC" w:rsidR="00861B51" w:rsidRPr="00547E2D" w:rsidRDefault="00861B51" w:rsidP="006918C2">
      <w:pPr>
        <w:numPr>
          <w:ilvl w:val="1"/>
          <w:numId w:val="25"/>
        </w:numPr>
        <w:tabs>
          <w:tab w:val="left" w:pos="709"/>
        </w:tabs>
        <w:spacing w:after="0" w:line="240" w:lineRule="auto"/>
        <w:ind w:left="709" w:hanging="709"/>
        <w:jc w:val="both"/>
        <w:rPr>
          <w:rFonts w:ascii="Arial" w:eastAsia="Times New Roman" w:hAnsi="Arial" w:cs="Arial"/>
          <w:sz w:val="24"/>
          <w:szCs w:val="24"/>
          <w:highlight w:val="yellow"/>
        </w:rPr>
      </w:pPr>
      <w:r w:rsidRPr="00CA6924">
        <w:rPr>
          <w:rFonts w:ascii="Arial" w:eastAsia="Times New Roman" w:hAnsi="Arial" w:cs="Arial"/>
          <w:sz w:val="24"/>
          <w:szCs w:val="24"/>
        </w:rPr>
        <w:t>The employee must be supported for a period of time which is reasonable considering the role and the nature of the shortcoming(s). Where possible an agreement will be so</w:t>
      </w:r>
      <w:r w:rsidR="007B2903" w:rsidRPr="00CA6924">
        <w:rPr>
          <w:rFonts w:ascii="Arial" w:eastAsia="Times New Roman" w:hAnsi="Arial" w:cs="Arial"/>
          <w:sz w:val="24"/>
          <w:szCs w:val="24"/>
        </w:rPr>
        <w:t>ught</w:t>
      </w:r>
      <w:r w:rsidRPr="00CA6924">
        <w:rPr>
          <w:rFonts w:ascii="Arial" w:eastAsia="Times New Roman" w:hAnsi="Arial" w:cs="Arial"/>
          <w:sz w:val="24"/>
          <w:szCs w:val="24"/>
        </w:rPr>
        <w:t xml:space="preserve"> for the length of period required for each individual case.  This would normally be between </w:t>
      </w:r>
      <w:r w:rsidR="00535533">
        <w:rPr>
          <w:rFonts w:ascii="Arial" w:eastAsia="Times New Roman" w:hAnsi="Arial" w:cs="Arial"/>
          <w:sz w:val="24"/>
          <w:szCs w:val="24"/>
        </w:rPr>
        <w:t>6 and</w:t>
      </w:r>
      <w:r w:rsidRPr="00CA6924">
        <w:rPr>
          <w:rFonts w:ascii="Arial" w:eastAsia="Times New Roman" w:hAnsi="Arial" w:cs="Arial"/>
          <w:sz w:val="24"/>
          <w:szCs w:val="24"/>
        </w:rPr>
        <w:t xml:space="preserve"> 8</w:t>
      </w:r>
      <w:r w:rsidR="00ED7FCD">
        <w:rPr>
          <w:rFonts w:ascii="Arial" w:eastAsia="Times New Roman" w:hAnsi="Arial" w:cs="Arial"/>
          <w:sz w:val="24"/>
          <w:szCs w:val="24"/>
        </w:rPr>
        <w:t xml:space="preserve"> </w:t>
      </w:r>
      <w:r w:rsidRPr="00CA6924">
        <w:rPr>
          <w:rFonts w:ascii="Arial" w:eastAsia="Times New Roman" w:hAnsi="Arial" w:cs="Arial"/>
          <w:sz w:val="24"/>
          <w:szCs w:val="24"/>
        </w:rPr>
        <w:t>weeks, however where there are serious capability concerns the Headteacher will have the discretion to use shorter timescales</w:t>
      </w:r>
      <w:r w:rsidRPr="00547E2D">
        <w:rPr>
          <w:rFonts w:ascii="Arial" w:eastAsia="Times New Roman" w:hAnsi="Arial" w:cs="Arial"/>
          <w:sz w:val="24"/>
          <w:szCs w:val="24"/>
          <w:highlight w:val="yellow"/>
        </w:rPr>
        <w:t>.</w:t>
      </w:r>
      <w:r w:rsidR="00D40B82">
        <w:rPr>
          <w:rFonts w:ascii="Arial" w:eastAsia="Times New Roman" w:hAnsi="Arial" w:cs="Arial"/>
          <w:sz w:val="24"/>
          <w:szCs w:val="24"/>
          <w:highlight w:val="yellow"/>
        </w:rPr>
        <w:t xml:space="preserve"> A period of extension may also be granted </w:t>
      </w:r>
      <w:r w:rsidR="00AF5795" w:rsidRPr="00547E2D">
        <w:rPr>
          <w:rFonts w:ascii="Arial" w:eastAsia="Times New Roman" w:hAnsi="Arial" w:cs="Arial"/>
          <w:sz w:val="24"/>
          <w:szCs w:val="24"/>
          <w:highlight w:val="yellow"/>
        </w:rPr>
        <w:t xml:space="preserve"> at the headteachers discretion.</w:t>
      </w:r>
      <w:r w:rsidR="007E0D75" w:rsidRPr="00547E2D">
        <w:rPr>
          <w:rFonts w:ascii="Arial" w:eastAsia="Times New Roman" w:hAnsi="Arial" w:cs="Arial"/>
          <w:sz w:val="24"/>
          <w:szCs w:val="24"/>
          <w:highlight w:val="yellow"/>
        </w:rPr>
        <w:t xml:space="preserve"> </w:t>
      </w:r>
    </w:p>
    <w:p w14:paraId="645A67C4" w14:textId="77777777" w:rsidR="00861B51" w:rsidRPr="00CA6924" w:rsidRDefault="00861B51" w:rsidP="006918C2">
      <w:p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ab/>
      </w:r>
    </w:p>
    <w:p w14:paraId="7B4BAD08" w14:textId="77777777" w:rsidR="00861B51" w:rsidRPr="00CA6924" w:rsidRDefault="00861B51" w:rsidP="006918C2">
      <w:pPr>
        <w:numPr>
          <w:ilvl w:val="1"/>
          <w:numId w:val="25"/>
        </w:num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There will be interim review meetings to assess progress against the employee</w:t>
      </w:r>
      <w:r w:rsidR="007B2903" w:rsidRPr="00CA6924">
        <w:rPr>
          <w:rFonts w:ascii="Arial" w:eastAsia="Times New Roman" w:hAnsi="Arial" w:cs="Arial"/>
          <w:sz w:val="24"/>
          <w:szCs w:val="24"/>
        </w:rPr>
        <w:t>’</w:t>
      </w:r>
      <w:r w:rsidRPr="00CA6924">
        <w:rPr>
          <w:rFonts w:ascii="Arial" w:eastAsia="Times New Roman" w:hAnsi="Arial" w:cs="Arial"/>
          <w:sz w:val="24"/>
          <w:szCs w:val="24"/>
        </w:rPr>
        <w:t xml:space="preserve">s Performance Improvement Plan. These will take place at regular intervals during the Informal Review Period. </w:t>
      </w:r>
    </w:p>
    <w:p w14:paraId="2139FC27" w14:textId="77777777" w:rsidR="00861B51" w:rsidRPr="00CA6924" w:rsidRDefault="00861B51" w:rsidP="006918C2">
      <w:p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 xml:space="preserve"> </w:t>
      </w:r>
    </w:p>
    <w:p w14:paraId="488B1B8A" w14:textId="77777777" w:rsidR="00861B51" w:rsidRPr="00CA6924" w:rsidRDefault="005C3C86" w:rsidP="006918C2">
      <w:pPr>
        <w:tabs>
          <w:tab w:val="left" w:pos="709"/>
        </w:tabs>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10.6</w:t>
      </w:r>
      <w:r w:rsidRPr="00CA6924">
        <w:rPr>
          <w:rFonts w:ascii="Arial" w:eastAsia="Times New Roman" w:hAnsi="Arial" w:cs="Arial"/>
          <w:sz w:val="24"/>
          <w:szCs w:val="24"/>
        </w:rPr>
        <w:tab/>
      </w:r>
      <w:r w:rsidR="00861B51" w:rsidRPr="00CA6924">
        <w:rPr>
          <w:rFonts w:ascii="Arial" w:eastAsia="Times New Roman" w:hAnsi="Arial" w:cs="Arial"/>
          <w:sz w:val="24"/>
          <w:szCs w:val="24"/>
        </w:rPr>
        <w:t>A date must also be set for a meeting to review progress at the end of the Support Period. Depending on progress, this meeting will serve one of two purposes:</w:t>
      </w:r>
    </w:p>
    <w:p w14:paraId="1BAC5FE4" w14:textId="77777777" w:rsidR="00861B51" w:rsidRPr="00CA6924" w:rsidRDefault="00861B51" w:rsidP="006918C2">
      <w:pPr>
        <w:spacing w:after="0" w:line="240" w:lineRule="auto"/>
        <w:jc w:val="both"/>
        <w:rPr>
          <w:rFonts w:ascii="Arial" w:eastAsia="Times New Roman" w:hAnsi="Arial" w:cs="Arial"/>
          <w:sz w:val="24"/>
          <w:szCs w:val="24"/>
        </w:rPr>
      </w:pPr>
    </w:p>
    <w:p w14:paraId="3EE770BD" w14:textId="0C0B3800" w:rsidR="00861B51" w:rsidRPr="00CA6924" w:rsidRDefault="00861B51" w:rsidP="006918C2">
      <w:pPr>
        <w:numPr>
          <w:ilvl w:val="0"/>
          <w:numId w:val="11"/>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 xml:space="preserve">Where the employee’s performance improves to the standard required the employee should be informed of this </w:t>
      </w:r>
      <w:r w:rsidR="0008766A" w:rsidRPr="00CA6924">
        <w:rPr>
          <w:rFonts w:ascii="Arial" w:eastAsia="Times New Roman" w:hAnsi="Arial" w:cs="Arial"/>
          <w:sz w:val="24"/>
          <w:szCs w:val="24"/>
        </w:rPr>
        <w:t>and</w:t>
      </w:r>
      <w:r w:rsidRPr="00CA6924">
        <w:rPr>
          <w:rFonts w:ascii="Arial" w:eastAsia="Times New Roman" w:hAnsi="Arial" w:cs="Arial"/>
          <w:sz w:val="24"/>
          <w:szCs w:val="24"/>
        </w:rPr>
        <w:t xml:space="preserve"> reminded of the need to maintain the improved standard.  </w:t>
      </w:r>
    </w:p>
    <w:p w14:paraId="4FDCE45E" w14:textId="77777777" w:rsidR="00861B51" w:rsidRPr="00CA6924" w:rsidRDefault="00861B51" w:rsidP="006918C2">
      <w:pPr>
        <w:numPr>
          <w:ilvl w:val="0"/>
          <w:numId w:val="11"/>
        </w:numPr>
        <w:spacing w:after="0" w:line="240" w:lineRule="auto"/>
        <w:jc w:val="both"/>
        <w:rPr>
          <w:rFonts w:ascii="Arial" w:eastAsia="Times New Roman" w:hAnsi="Arial" w:cs="Arial"/>
          <w:sz w:val="24"/>
          <w:szCs w:val="24"/>
        </w:rPr>
      </w:pPr>
      <w:r w:rsidRPr="00CA6924">
        <w:rPr>
          <w:rFonts w:ascii="Arial" w:eastAsia="Times New Roman" w:hAnsi="Arial" w:cs="Arial"/>
          <w:sz w:val="24"/>
          <w:szCs w:val="24"/>
        </w:rPr>
        <w:t>If the employee’s performance does not reach the standard required</w:t>
      </w:r>
      <w:r w:rsidR="00BB4651" w:rsidRPr="00CA6924">
        <w:rPr>
          <w:rFonts w:ascii="Arial" w:eastAsia="Times New Roman" w:hAnsi="Arial" w:cs="Arial"/>
          <w:sz w:val="24"/>
          <w:szCs w:val="24"/>
        </w:rPr>
        <w:t>,</w:t>
      </w:r>
      <w:r w:rsidRPr="00CA6924">
        <w:rPr>
          <w:rFonts w:ascii="Arial" w:eastAsia="Times New Roman" w:hAnsi="Arial" w:cs="Arial"/>
          <w:sz w:val="24"/>
          <w:szCs w:val="24"/>
        </w:rPr>
        <w:t xml:space="preserve"> this meeting will inform the employee that the process is moving to the Formal Process</w:t>
      </w:r>
      <w:r w:rsidR="004E290B" w:rsidRPr="00CA6924">
        <w:rPr>
          <w:rFonts w:ascii="Arial" w:eastAsia="Times New Roman" w:hAnsi="Arial" w:cs="Arial"/>
          <w:sz w:val="24"/>
          <w:szCs w:val="24"/>
        </w:rPr>
        <w:t xml:space="preserve"> under the school’s capability procedure.</w:t>
      </w:r>
      <w:r w:rsidRPr="00CA6924">
        <w:rPr>
          <w:rFonts w:ascii="Arial" w:eastAsia="Times New Roman" w:hAnsi="Arial" w:cs="Arial"/>
          <w:sz w:val="24"/>
          <w:szCs w:val="24"/>
        </w:rPr>
        <w:t xml:space="preserve"> A letter should be issued to the employee inviting them to a Formal Capability meeting to take place 5 working days after the date of the review meeting.</w:t>
      </w:r>
      <w:r w:rsidR="007B2903" w:rsidRPr="00CA6924">
        <w:rPr>
          <w:rFonts w:ascii="Arial" w:eastAsia="Times New Roman" w:hAnsi="Arial" w:cs="Arial"/>
          <w:sz w:val="24"/>
          <w:szCs w:val="24"/>
        </w:rPr>
        <w:t xml:space="preserve">  They will be advised to bring a union representative.</w:t>
      </w:r>
    </w:p>
    <w:p w14:paraId="6831BE97" w14:textId="77777777" w:rsidR="00861B51" w:rsidRPr="00CA6924" w:rsidRDefault="00861B51" w:rsidP="006918C2">
      <w:pPr>
        <w:spacing w:after="0" w:line="240" w:lineRule="auto"/>
        <w:ind w:left="709"/>
        <w:jc w:val="both"/>
        <w:rPr>
          <w:rFonts w:ascii="Arial" w:eastAsia="Times New Roman" w:hAnsi="Arial" w:cs="Arial"/>
          <w:sz w:val="24"/>
          <w:szCs w:val="24"/>
        </w:rPr>
      </w:pPr>
    </w:p>
    <w:p w14:paraId="57699BE4" w14:textId="257004BC" w:rsidR="00861B51" w:rsidRPr="00CA6924" w:rsidRDefault="005C3C86" w:rsidP="006918C2">
      <w:pPr>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10.7</w:t>
      </w:r>
      <w:r w:rsidR="00861B51" w:rsidRPr="00CA6924">
        <w:rPr>
          <w:rFonts w:ascii="Arial" w:eastAsia="Times New Roman" w:hAnsi="Arial" w:cs="Arial"/>
          <w:sz w:val="24"/>
          <w:szCs w:val="24"/>
        </w:rPr>
        <w:t xml:space="preserve">   It is important that the employee is made aware of the consequences of the failure to improve and if performance remains unsatisfactory at the end of the </w:t>
      </w:r>
      <w:r w:rsidR="00861B51" w:rsidRPr="00CA6924">
        <w:rPr>
          <w:rFonts w:ascii="Arial" w:eastAsia="Times New Roman" w:hAnsi="Arial" w:cs="Arial"/>
          <w:sz w:val="24"/>
          <w:szCs w:val="24"/>
        </w:rPr>
        <w:lastRenderedPageBreak/>
        <w:t xml:space="preserve">Support </w:t>
      </w:r>
      <w:r w:rsidR="00B45209" w:rsidRPr="00CA6924">
        <w:rPr>
          <w:rFonts w:ascii="Arial" w:eastAsia="Times New Roman" w:hAnsi="Arial" w:cs="Arial"/>
          <w:sz w:val="24"/>
          <w:szCs w:val="24"/>
        </w:rPr>
        <w:t>Period,</w:t>
      </w:r>
      <w:r w:rsidR="00861B51" w:rsidRPr="00CA6924">
        <w:rPr>
          <w:rFonts w:ascii="Arial" w:eastAsia="Times New Roman" w:hAnsi="Arial" w:cs="Arial"/>
          <w:sz w:val="24"/>
          <w:szCs w:val="24"/>
        </w:rPr>
        <w:t xml:space="preserve"> then the Formal Process will be commenced, which could result in the issue of a First Written Warning.</w:t>
      </w:r>
    </w:p>
    <w:p w14:paraId="098E6F65" w14:textId="77777777" w:rsidR="00861B51" w:rsidRPr="00CA6924" w:rsidRDefault="00861B51" w:rsidP="006918C2">
      <w:pPr>
        <w:spacing w:after="0" w:line="240" w:lineRule="auto"/>
        <w:ind w:left="720"/>
        <w:jc w:val="both"/>
        <w:rPr>
          <w:rFonts w:ascii="Arial" w:eastAsia="Times New Roman" w:hAnsi="Arial" w:cs="Arial"/>
          <w:sz w:val="24"/>
          <w:szCs w:val="24"/>
        </w:rPr>
      </w:pPr>
    </w:p>
    <w:p w14:paraId="385428F1" w14:textId="77777777" w:rsidR="00861B51" w:rsidRPr="00CA6924" w:rsidRDefault="00861B51" w:rsidP="006918C2">
      <w:pPr>
        <w:numPr>
          <w:ilvl w:val="1"/>
          <w:numId w:val="26"/>
        </w:numPr>
        <w:spacing w:after="0" w:line="240" w:lineRule="auto"/>
        <w:ind w:left="709" w:hanging="709"/>
        <w:jc w:val="both"/>
        <w:rPr>
          <w:rFonts w:ascii="Arial" w:eastAsia="Times New Roman" w:hAnsi="Arial" w:cs="Arial"/>
          <w:sz w:val="24"/>
          <w:szCs w:val="24"/>
        </w:rPr>
      </w:pPr>
      <w:r w:rsidRPr="00CA6924">
        <w:rPr>
          <w:rFonts w:ascii="Arial" w:eastAsia="Times New Roman" w:hAnsi="Arial" w:cs="Arial"/>
          <w:sz w:val="24"/>
          <w:szCs w:val="24"/>
        </w:rPr>
        <w:t>The outcome of the Support Period</w:t>
      </w:r>
      <w:r w:rsidR="007B2903" w:rsidRPr="00CA6924">
        <w:rPr>
          <w:rFonts w:ascii="Arial" w:eastAsia="Times New Roman" w:hAnsi="Arial" w:cs="Arial"/>
          <w:sz w:val="24"/>
          <w:szCs w:val="24"/>
        </w:rPr>
        <w:t>,</w:t>
      </w:r>
      <w:r w:rsidRPr="00CA6924">
        <w:rPr>
          <w:rFonts w:ascii="Arial" w:eastAsia="Times New Roman" w:hAnsi="Arial" w:cs="Arial"/>
          <w:sz w:val="24"/>
          <w:szCs w:val="24"/>
        </w:rPr>
        <w:t xml:space="preserve"> including the various review dates will be confirmed in writing within 5 working days.  A copy of this letter should be held on the employee</w:t>
      </w:r>
      <w:r w:rsidR="007B2903" w:rsidRPr="00CA6924">
        <w:rPr>
          <w:rFonts w:ascii="Arial" w:eastAsia="Times New Roman" w:hAnsi="Arial" w:cs="Arial"/>
          <w:sz w:val="24"/>
          <w:szCs w:val="24"/>
        </w:rPr>
        <w:t>’</w:t>
      </w:r>
      <w:r w:rsidRPr="00CA6924">
        <w:rPr>
          <w:rFonts w:ascii="Arial" w:eastAsia="Times New Roman" w:hAnsi="Arial" w:cs="Arial"/>
          <w:sz w:val="24"/>
          <w:szCs w:val="24"/>
        </w:rPr>
        <w:t>s personnel file.</w:t>
      </w:r>
    </w:p>
    <w:p w14:paraId="0FB388AF" w14:textId="77777777" w:rsidR="00F9434C" w:rsidRDefault="00F9434C" w:rsidP="006918C2">
      <w:pPr>
        <w:spacing w:after="0" w:line="240" w:lineRule="auto"/>
        <w:ind w:left="709"/>
        <w:jc w:val="both"/>
        <w:rPr>
          <w:rFonts w:ascii="Arial" w:eastAsia="Times New Roman" w:hAnsi="Arial" w:cs="Arial"/>
          <w:color w:val="00B0F0"/>
          <w:sz w:val="24"/>
          <w:szCs w:val="24"/>
        </w:rPr>
      </w:pPr>
    </w:p>
    <w:p w14:paraId="758F60F6" w14:textId="77777777" w:rsidR="00F9434C" w:rsidRPr="005C3C86" w:rsidRDefault="00F9434C" w:rsidP="006918C2">
      <w:pPr>
        <w:shd w:val="clear" w:color="auto" w:fill="BFBFBF"/>
        <w:spacing w:after="0" w:line="259" w:lineRule="exact"/>
        <w:ind w:left="720" w:hanging="720"/>
        <w:jc w:val="both"/>
        <w:rPr>
          <w:rFonts w:ascii="Arial" w:eastAsia="Times New Roman" w:hAnsi="Arial" w:cs="Arial"/>
          <w:color w:val="00B0F0"/>
        </w:rPr>
      </w:pPr>
      <w:r>
        <w:rPr>
          <w:rFonts w:ascii="Arial" w:eastAsia="Times New Roman" w:hAnsi="Arial" w:cs="Arial"/>
          <w:b/>
          <w:sz w:val="28"/>
          <w:szCs w:val="28"/>
        </w:rPr>
        <w:t xml:space="preserve">11.0 CONFIDENTIALITY </w:t>
      </w:r>
    </w:p>
    <w:p w14:paraId="1887B0D6" w14:textId="77777777" w:rsidR="00F9434C" w:rsidRDefault="00F9434C" w:rsidP="006918C2">
      <w:pPr>
        <w:pStyle w:val="Default"/>
        <w:jc w:val="both"/>
      </w:pPr>
    </w:p>
    <w:p w14:paraId="2897B1C6" w14:textId="77777777" w:rsidR="00F9434C" w:rsidRPr="00235D06" w:rsidRDefault="00F9434C" w:rsidP="006918C2">
      <w:pPr>
        <w:pStyle w:val="Default"/>
        <w:ind w:left="709" w:hanging="709"/>
        <w:jc w:val="both"/>
        <w:rPr>
          <w:color w:val="auto"/>
        </w:rPr>
      </w:pPr>
      <w:r>
        <w:rPr>
          <w:sz w:val="23"/>
          <w:szCs w:val="23"/>
        </w:rPr>
        <w:t xml:space="preserve">11.1 </w:t>
      </w:r>
      <w:r>
        <w:rPr>
          <w:sz w:val="23"/>
          <w:szCs w:val="23"/>
        </w:rPr>
        <w:tab/>
      </w:r>
      <w:r w:rsidRPr="00235D06">
        <w:rPr>
          <w:color w:val="auto"/>
        </w:rPr>
        <w:t>All parties involved in the implementation of this policy will be expected to observe the principle of confidentia</w:t>
      </w:r>
      <w:r w:rsidR="00235D06">
        <w:rPr>
          <w:color w:val="auto"/>
        </w:rPr>
        <w:t xml:space="preserve">lity in relation to the content </w:t>
      </w:r>
      <w:r w:rsidRPr="00235D06">
        <w:rPr>
          <w:color w:val="auto"/>
        </w:rPr>
        <w:t xml:space="preserve">of appraisals and any documentation that is created during the appraisal process. </w:t>
      </w:r>
    </w:p>
    <w:p w14:paraId="5E8BBCF7" w14:textId="77777777" w:rsidR="00F9434C" w:rsidRPr="00235D06" w:rsidRDefault="00F9434C" w:rsidP="006918C2">
      <w:pPr>
        <w:pStyle w:val="Default"/>
        <w:ind w:left="709" w:hanging="709"/>
        <w:jc w:val="both"/>
        <w:rPr>
          <w:color w:val="auto"/>
        </w:rPr>
      </w:pPr>
    </w:p>
    <w:p w14:paraId="31DD26E0" w14:textId="77777777" w:rsidR="00F9434C" w:rsidRPr="00235D06" w:rsidRDefault="00F9434C" w:rsidP="006918C2">
      <w:pPr>
        <w:pStyle w:val="Default"/>
        <w:ind w:left="709" w:hanging="709"/>
        <w:jc w:val="both"/>
        <w:rPr>
          <w:color w:val="auto"/>
        </w:rPr>
      </w:pPr>
      <w:r w:rsidRPr="00235D06">
        <w:rPr>
          <w:color w:val="auto"/>
        </w:rPr>
        <w:t>11.2</w:t>
      </w:r>
      <w:r w:rsidRPr="00235D06">
        <w:rPr>
          <w:color w:val="auto"/>
        </w:rPr>
        <w:tab/>
        <w:t>Any documentation arising from, or the content of any discussions during</w:t>
      </w:r>
      <w:r w:rsidR="00107C74" w:rsidRPr="00235D06">
        <w:rPr>
          <w:color w:val="auto"/>
        </w:rPr>
        <w:t xml:space="preserve"> </w:t>
      </w:r>
      <w:r w:rsidR="007B2903" w:rsidRPr="00235D06">
        <w:rPr>
          <w:color w:val="auto"/>
        </w:rPr>
        <w:t xml:space="preserve">the </w:t>
      </w:r>
      <w:r w:rsidRPr="00235D06">
        <w:rPr>
          <w:color w:val="auto"/>
        </w:rPr>
        <w:t>appraisal meetings may be shared by the headteacher/appraiser with individuals involved in monitoring performance, or those involved in any capability proceedings that may follow and for quality assurance/moderation</w:t>
      </w:r>
      <w:r w:rsidR="00235D06">
        <w:rPr>
          <w:color w:val="auto"/>
        </w:rPr>
        <w:t xml:space="preserve"> purposes. The appraisee will </w:t>
      </w:r>
      <w:r w:rsidRPr="00235D06">
        <w:rPr>
          <w:color w:val="auto"/>
        </w:rPr>
        <w:t xml:space="preserve">be informed if documentation relating to their appraisal is shared. </w:t>
      </w:r>
    </w:p>
    <w:p w14:paraId="0C291C5F" w14:textId="77777777" w:rsidR="00F9434C" w:rsidRPr="00235D06" w:rsidRDefault="00F9434C" w:rsidP="006918C2">
      <w:pPr>
        <w:pStyle w:val="Default"/>
        <w:ind w:left="709" w:hanging="709"/>
        <w:jc w:val="both"/>
        <w:rPr>
          <w:color w:val="auto"/>
        </w:rPr>
      </w:pPr>
    </w:p>
    <w:p w14:paraId="20321672" w14:textId="77777777" w:rsidR="00F9434C" w:rsidRPr="00235D06" w:rsidRDefault="00F9434C" w:rsidP="006918C2">
      <w:pPr>
        <w:pStyle w:val="Default"/>
        <w:ind w:left="709" w:hanging="709"/>
        <w:jc w:val="both"/>
        <w:rPr>
          <w:color w:val="auto"/>
        </w:rPr>
      </w:pPr>
      <w:r w:rsidRPr="00235D06">
        <w:rPr>
          <w:color w:val="auto"/>
        </w:rPr>
        <w:t>11.3</w:t>
      </w:r>
      <w:r w:rsidRPr="00235D06">
        <w:rPr>
          <w:color w:val="auto"/>
        </w:rPr>
        <w:tab/>
        <w:t xml:space="preserve">Documentation arising from, or the content of any discussions during </w:t>
      </w:r>
      <w:r w:rsidR="00CD72B9" w:rsidRPr="00235D06">
        <w:rPr>
          <w:color w:val="auto"/>
        </w:rPr>
        <w:t xml:space="preserve">the </w:t>
      </w:r>
      <w:r w:rsidR="00235D06">
        <w:rPr>
          <w:color w:val="auto"/>
        </w:rPr>
        <w:t xml:space="preserve">appraisal meetings, will </w:t>
      </w:r>
      <w:r w:rsidRPr="00235D06">
        <w:rPr>
          <w:color w:val="auto"/>
        </w:rPr>
        <w:t xml:space="preserve">be stored securely. To prevent unauthorised access, maintain data accuracy and ensure confidentiality, the school </w:t>
      </w:r>
      <w:r w:rsidR="00235D06">
        <w:rPr>
          <w:color w:val="auto"/>
        </w:rPr>
        <w:t xml:space="preserve">will </w:t>
      </w:r>
      <w:r w:rsidR="00BB4651" w:rsidRPr="00235D06">
        <w:rPr>
          <w:color w:val="auto"/>
        </w:rPr>
        <w:t>have</w:t>
      </w:r>
      <w:r w:rsidRPr="00235D06">
        <w:rPr>
          <w:color w:val="auto"/>
        </w:rPr>
        <w:t xml:space="preserve"> in place</w:t>
      </w:r>
      <w:r w:rsidR="00922D98" w:rsidRPr="00235D06">
        <w:rPr>
          <w:color w:val="auto"/>
        </w:rPr>
        <w:t>,</w:t>
      </w:r>
      <w:r w:rsidRPr="00235D06">
        <w:rPr>
          <w:color w:val="auto"/>
        </w:rPr>
        <w:t xml:space="preserve"> appropriate electronic and managerial procedures</w:t>
      </w:r>
      <w:r w:rsidR="00CD72B9" w:rsidRPr="00235D06">
        <w:rPr>
          <w:color w:val="auto"/>
        </w:rPr>
        <w:t>,</w:t>
      </w:r>
      <w:r w:rsidRPr="00235D06">
        <w:rPr>
          <w:color w:val="auto"/>
        </w:rPr>
        <w:t xml:space="preserve"> to ensure the information h</w:t>
      </w:r>
      <w:r w:rsidR="00235D06">
        <w:rPr>
          <w:color w:val="auto"/>
        </w:rPr>
        <w:t>eld is protected.</w:t>
      </w:r>
    </w:p>
    <w:p w14:paraId="3C93D427" w14:textId="77777777" w:rsidR="00F9434C" w:rsidRPr="00235D06" w:rsidRDefault="00F9434C" w:rsidP="006918C2">
      <w:pPr>
        <w:pStyle w:val="Default"/>
        <w:ind w:left="709" w:hanging="709"/>
        <w:jc w:val="both"/>
        <w:rPr>
          <w:color w:val="auto"/>
        </w:rPr>
      </w:pPr>
    </w:p>
    <w:p w14:paraId="0E3EB39D" w14:textId="77777777" w:rsidR="00F9434C" w:rsidRPr="00235D06" w:rsidRDefault="00F9434C" w:rsidP="006918C2">
      <w:pPr>
        <w:pStyle w:val="Default"/>
        <w:ind w:left="709" w:hanging="709"/>
        <w:jc w:val="both"/>
        <w:rPr>
          <w:color w:val="auto"/>
        </w:rPr>
      </w:pPr>
      <w:r w:rsidRPr="00235D06">
        <w:rPr>
          <w:color w:val="auto"/>
        </w:rPr>
        <w:t xml:space="preserve">11.4 </w:t>
      </w:r>
      <w:r w:rsidRPr="00235D06">
        <w:rPr>
          <w:color w:val="auto"/>
        </w:rPr>
        <w:tab/>
        <w:t>Appraisal information</w:t>
      </w:r>
      <w:r w:rsidR="00235D06">
        <w:rPr>
          <w:color w:val="auto"/>
        </w:rPr>
        <w:t xml:space="preserve"> will be retained for a maximum </w:t>
      </w:r>
      <w:r w:rsidRPr="00235D06">
        <w:rPr>
          <w:color w:val="auto"/>
        </w:rPr>
        <w:t>period of s</w:t>
      </w:r>
      <w:r w:rsidR="00235D06">
        <w:rPr>
          <w:color w:val="auto"/>
        </w:rPr>
        <w:t>ix years.</w:t>
      </w:r>
    </w:p>
    <w:p w14:paraId="167D408A" w14:textId="77777777" w:rsidR="00F9434C" w:rsidRDefault="00F9434C" w:rsidP="006918C2">
      <w:pPr>
        <w:jc w:val="both"/>
      </w:pPr>
    </w:p>
    <w:p w14:paraId="16C8F93F" w14:textId="5DFEBB00" w:rsidR="00F30464" w:rsidRPr="00F30464" w:rsidRDefault="000B0002" w:rsidP="006918C2">
      <w:pPr>
        <w:jc w:val="both"/>
        <w:rPr>
          <w:rFonts w:ascii="Arial" w:hAnsi="Arial" w:cs="Arial"/>
          <w:sz w:val="24"/>
          <w:szCs w:val="24"/>
        </w:rPr>
      </w:pPr>
      <w:r w:rsidRPr="00B45209">
        <w:rPr>
          <w:rFonts w:ascii="Arial" w:hAnsi="Arial" w:cs="Arial"/>
          <w:sz w:val="24"/>
          <w:szCs w:val="24"/>
        </w:rPr>
        <w:t>This policy will be reviewed</w:t>
      </w:r>
      <w:r w:rsidR="00B84200">
        <w:rPr>
          <w:rFonts w:ascii="Arial" w:hAnsi="Arial" w:cs="Arial"/>
          <w:sz w:val="24"/>
          <w:szCs w:val="24"/>
        </w:rPr>
        <w:t xml:space="preserve"> annually</w:t>
      </w:r>
      <w:r w:rsidRPr="00B45209">
        <w:rPr>
          <w:rFonts w:ascii="Arial" w:hAnsi="Arial" w:cs="Arial"/>
          <w:sz w:val="24"/>
          <w:szCs w:val="24"/>
        </w:rPr>
        <w:t>, in consultation with the recognised unions, to reflect any changes in employment legislation.</w:t>
      </w:r>
      <w:r w:rsidR="00F30464" w:rsidRPr="00F30464">
        <w:rPr>
          <w:rFonts w:ascii="Arial" w:eastAsia="Times New Roman" w:hAnsi="Arial" w:cs="Arial"/>
          <w:color w:val="1A1718"/>
          <w:sz w:val="24"/>
          <w:szCs w:val="24"/>
          <w:lang w:eastAsia="en-GB"/>
        </w:rPr>
        <w:t xml:space="preserve"> </w:t>
      </w:r>
    </w:p>
    <w:p w14:paraId="0BA929B8" w14:textId="0C0B3A96" w:rsidR="00F30464" w:rsidRPr="00F30464" w:rsidRDefault="00F30464" w:rsidP="006918C2">
      <w:pPr>
        <w:jc w:val="both"/>
        <w:rPr>
          <w:rFonts w:ascii="Arial" w:hAnsi="Arial" w:cs="Arial"/>
          <w:sz w:val="24"/>
          <w:szCs w:val="24"/>
        </w:rPr>
      </w:pPr>
      <w:r w:rsidRPr="63442906">
        <w:rPr>
          <w:rFonts w:ascii="Arial" w:hAnsi="Arial" w:cs="Arial"/>
          <w:sz w:val="24"/>
          <w:szCs w:val="24"/>
        </w:rPr>
        <w:t>  </w:t>
      </w:r>
    </w:p>
    <w:p w14:paraId="7D2C6B2A" w14:textId="7CF6ED5B" w:rsidR="00682B5C" w:rsidRDefault="00F30464" w:rsidP="006918C2">
      <w:pPr>
        <w:spacing w:after="0" w:line="240" w:lineRule="auto"/>
        <w:ind w:left="720"/>
        <w:jc w:val="both"/>
        <w:rPr>
          <w:rFonts w:ascii="Arial" w:eastAsia="Times New Roman" w:hAnsi="Arial" w:cs="Arial"/>
          <w:color w:val="00B0F0"/>
          <w:sz w:val="24"/>
          <w:szCs w:val="24"/>
        </w:rPr>
      </w:pPr>
      <w:r w:rsidRPr="00F30464">
        <w:rPr>
          <w:rFonts w:ascii="Arial" w:hAnsi="Arial" w:cs="Arial"/>
          <w:sz w:val="24"/>
          <w:szCs w:val="24"/>
        </w:rPr>
        <w:t> </w:t>
      </w:r>
      <w:r w:rsidRPr="00F30464">
        <w:rPr>
          <w:rFonts w:ascii="Arial" w:hAnsi="Arial" w:cs="Arial"/>
          <w:sz w:val="24"/>
          <w:szCs w:val="24"/>
        </w:rPr>
        <w:br/>
      </w:r>
    </w:p>
    <w:p w14:paraId="37CB4855" w14:textId="77777777" w:rsidR="00B23039" w:rsidRDefault="00B23039" w:rsidP="006918C2">
      <w:pPr>
        <w:spacing w:after="0" w:line="240" w:lineRule="auto"/>
        <w:ind w:left="720"/>
        <w:jc w:val="both"/>
        <w:rPr>
          <w:rFonts w:ascii="Arial" w:eastAsia="Times New Roman" w:hAnsi="Arial" w:cs="Arial"/>
          <w:color w:val="00B0F0"/>
          <w:sz w:val="24"/>
          <w:szCs w:val="24"/>
        </w:rPr>
      </w:pPr>
    </w:p>
    <w:p w14:paraId="6B02341C" w14:textId="77777777" w:rsidR="00B23039" w:rsidRDefault="00B23039" w:rsidP="006918C2">
      <w:pPr>
        <w:spacing w:after="0" w:line="240" w:lineRule="auto"/>
        <w:ind w:left="720"/>
        <w:jc w:val="both"/>
        <w:rPr>
          <w:rFonts w:ascii="Arial" w:eastAsia="Times New Roman" w:hAnsi="Arial" w:cs="Arial"/>
          <w:color w:val="00B0F0"/>
          <w:sz w:val="24"/>
          <w:szCs w:val="24"/>
        </w:rPr>
      </w:pPr>
    </w:p>
    <w:p w14:paraId="45C8067F" w14:textId="3C45C418" w:rsidR="006918C2" w:rsidRDefault="006918C2">
      <w:pPr>
        <w:spacing w:after="0" w:line="240" w:lineRule="auto"/>
        <w:rPr>
          <w:rFonts w:ascii="Arial" w:eastAsia="Times New Roman" w:hAnsi="Arial" w:cs="Arial"/>
          <w:color w:val="00B0F0"/>
          <w:sz w:val="24"/>
          <w:szCs w:val="24"/>
        </w:rPr>
      </w:pPr>
    </w:p>
    <w:sectPr w:rsidR="006918C2" w:rsidSect="00D857FD">
      <w:footerReference w:type="even" r:id="rId10"/>
      <w:footerReference w:type="default" r:id="rId11"/>
      <w:footerReference w:type="first" r:id="rId12"/>
      <w:pgSz w:w="11906" w:h="16838"/>
      <w:pgMar w:top="1618" w:right="164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9B08" w14:textId="77777777" w:rsidR="00B43D1D" w:rsidRDefault="00B43D1D">
      <w:pPr>
        <w:spacing w:after="0" w:line="240" w:lineRule="auto"/>
      </w:pPr>
      <w:r>
        <w:separator/>
      </w:r>
    </w:p>
  </w:endnote>
  <w:endnote w:type="continuationSeparator" w:id="0">
    <w:p w14:paraId="14BF03AF" w14:textId="77777777" w:rsidR="00B43D1D" w:rsidRDefault="00B4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4C49" w14:textId="77777777" w:rsidR="00D857FD" w:rsidRDefault="00D857FD" w:rsidP="00D85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752CD" w14:textId="77777777" w:rsidR="00D857FD" w:rsidRDefault="00D857FD" w:rsidP="00D857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E1A6" w14:textId="77777777" w:rsidR="00D857FD" w:rsidRDefault="00D857FD">
    <w:pPr>
      <w:pStyle w:val="Footer"/>
      <w:jc w:val="center"/>
    </w:pPr>
    <w:r>
      <w:fldChar w:fldCharType="begin"/>
    </w:r>
    <w:r>
      <w:instrText xml:space="preserve"> PAGE   \* MERGEFORMAT </w:instrText>
    </w:r>
    <w:r>
      <w:fldChar w:fldCharType="separate"/>
    </w:r>
    <w:r w:rsidR="0046155F">
      <w:rPr>
        <w:noProof/>
      </w:rPr>
      <w:t>3</w:t>
    </w:r>
    <w:r>
      <w:rPr>
        <w:noProof/>
      </w:rPr>
      <w:fldChar w:fldCharType="end"/>
    </w:r>
  </w:p>
  <w:p w14:paraId="5CF05679" w14:textId="77777777" w:rsidR="00D857FD" w:rsidRDefault="00D857FD" w:rsidP="00D857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1199" w14:textId="77777777" w:rsidR="00D857FD" w:rsidRDefault="003671D7">
    <w:pPr>
      <w:pStyle w:val="Footer"/>
    </w:pPr>
    <w:r w:rsidRPr="005B7BCB">
      <w:rPr>
        <w:rFonts w:ascii="Verdana" w:hAnsi="Verdana"/>
        <w:noProof/>
        <w:sz w:val="15"/>
        <w:szCs w:val="15"/>
      </w:rPr>
      <w:drawing>
        <wp:inline distT="0" distB="0" distL="0" distR="0" wp14:anchorId="11757B0E" wp14:editId="62FE7784">
          <wp:extent cx="1257300" cy="83883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38835"/>
                  </a:xfrm>
                  <a:prstGeom prst="rect">
                    <a:avLst/>
                  </a:prstGeom>
                  <a:noFill/>
                  <a:ln>
                    <a:noFill/>
                  </a:ln>
                </pic:spPr>
              </pic:pic>
            </a:graphicData>
          </a:graphic>
        </wp:inline>
      </w:drawing>
    </w:r>
    <w:r w:rsidR="00D857FD">
      <w:rPr>
        <w:rFonts w:ascii="Verdana" w:hAnsi="Verdana"/>
        <w:sz w:val="15"/>
        <w:szCs w:val="15"/>
      </w:rPr>
      <w:tab/>
    </w:r>
    <w:r w:rsidRPr="005B7BCB">
      <w:rPr>
        <w:rFonts w:ascii="Verdana" w:hAnsi="Verdana"/>
        <w:noProof/>
        <w:sz w:val="15"/>
        <w:szCs w:val="15"/>
      </w:rPr>
      <w:drawing>
        <wp:inline distT="0" distB="0" distL="0" distR="0" wp14:anchorId="573BDBF8" wp14:editId="2E728AD8">
          <wp:extent cx="1019810" cy="838835"/>
          <wp:effectExtent l="0" t="0" r="0" b="0"/>
          <wp:docPr id="205396305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810" cy="838835"/>
                  </a:xfrm>
                  <a:prstGeom prst="rect">
                    <a:avLst/>
                  </a:prstGeom>
                  <a:noFill/>
                  <a:ln>
                    <a:noFill/>
                  </a:ln>
                </pic:spPr>
              </pic:pic>
            </a:graphicData>
          </a:graphic>
        </wp:inline>
      </w:drawing>
    </w:r>
    <w:r w:rsidR="00D857FD">
      <w:rPr>
        <w:rFonts w:ascii="Verdana" w:hAnsi="Verdana"/>
        <w:sz w:val="15"/>
        <w:szCs w:val="15"/>
      </w:rPr>
      <w:tab/>
    </w:r>
    <w:r w:rsidRPr="005B7BCB">
      <w:rPr>
        <w:rFonts w:ascii="Verdana" w:hAnsi="Verdana"/>
        <w:noProof/>
        <w:sz w:val="15"/>
        <w:szCs w:val="15"/>
      </w:rPr>
      <w:drawing>
        <wp:inline distT="0" distB="0" distL="0" distR="0" wp14:anchorId="7B453A76" wp14:editId="29E0B156">
          <wp:extent cx="1134110" cy="48704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4110" cy="4870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0259" w14:textId="77777777" w:rsidR="00B43D1D" w:rsidRDefault="00B43D1D">
      <w:pPr>
        <w:spacing w:after="0" w:line="240" w:lineRule="auto"/>
      </w:pPr>
      <w:r>
        <w:separator/>
      </w:r>
    </w:p>
  </w:footnote>
  <w:footnote w:type="continuationSeparator" w:id="0">
    <w:p w14:paraId="04B6A3A4" w14:textId="77777777" w:rsidR="00B43D1D" w:rsidRDefault="00B43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F6C"/>
    <w:multiLevelType w:val="hybridMultilevel"/>
    <w:tmpl w:val="9520509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140066"/>
    <w:multiLevelType w:val="hybridMultilevel"/>
    <w:tmpl w:val="7B169E94"/>
    <w:lvl w:ilvl="0" w:tplc="E1A4D976">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505438"/>
    <w:multiLevelType w:val="multilevel"/>
    <w:tmpl w:val="59FA3F7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56451"/>
    <w:multiLevelType w:val="multilevel"/>
    <w:tmpl w:val="8CA28AEE"/>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644"/>
        </w:tabs>
        <w:ind w:left="644"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6106AF"/>
    <w:multiLevelType w:val="multilevel"/>
    <w:tmpl w:val="54D2922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8C7CC0"/>
    <w:multiLevelType w:val="hybridMultilevel"/>
    <w:tmpl w:val="333601F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66275B"/>
    <w:multiLevelType w:val="hybridMultilevel"/>
    <w:tmpl w:val="13A05C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9F0EDF"/>
    <w:multiLevelType w:val="hybridMultilevel"/>
    <w:tmpl w:val="433A78F2"/>
    <w:lvl w:ilvl="0" w:tplc="08090017">
      <w:start w:val="1"/>
      <w:numFmt w:val="lowerLetter"/>
      <w:lvlText w:val="%1)"/>
      <w:lvlJc w:val="left"/>
      <w:pPr>
        <w:tabs>
          <w:tab w:val="num" w:pos="1440"/>
        </w:tabs>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8" w15:restartNumberingAfterBreak="0">
    <w:nsid w:val="25FF4F74"/>
    <w:multiLevelType w:val="hybridMultilevel"/>
    <w:tmpl w:val="9E0A8CDA"/>
    <w:lvl w:ilvl="0" w:tplc="098479AE">
      <w:start w:val="1"/>
      <w:numFmt w:val="decimal"/>
      <w:lvlText w:val="%1."/>
      <w:lvlJc w:val="left"/>
      <w:pPr>
        <w:ind w:left="3556"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76BD6"/>
    <w:multiLevelType w:val="hybridMultilevel"/>
    <w:tmpl w:val="78888FE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AF3E60"/>
    <w:multiLevelType w:val="hybridMultilevel"/>
    <w:tmpl w:val="A23C8044"/>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DC75A8"/>
    <w:multiLevelType w:val="hybridMultilevel"/>
    <w:tmpl w:val="EEA60AF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AA50257"/>
    <w:multiLevelType w:val="hybridMultilevel"/>
    <w:tmpl w:val="F20664E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AE567E"/>
    <w:multiLevelType w:val="multilevel"/>
    <w:tmpl w:val="CC36D5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C47081"/>
    <w:multiLevelType w:val="multilevel"/>
    <w:tmpl w:val="CF5ED9B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8F2B92"/>
    <w:multiLevelType w:val="hybridMultilevel"/>
    <w:tmpl w:val="9BEE72FC"/>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79A231F"/>
    <w:multiLevelType w:val="multilevel"/>
    <w:tmpl w:val="11B4864E"/>
    <w:lvl w:ilvl="0">
      <w:start w:val="10"/>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634692"/>
    <w:multiLevelType w:val="multilevel"/>
    <w:tmpl w:val="2AA0C64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36B746D"/>
    <w:multiLevelType w:val="multilevel"/>
    <w:tmpl w:val="7018DA7C"/>
    <w:lvl w:ilvl="0">
      <w:start w:val="10"/>
      <w:numFmt w:val="decimal"/>
      <w:lvlText w:val="%1.0"/>
      <w:lvlJc w:val="left"/>
      <w:pPr>
        <w:ind w:left="4540" w:hanging="570"/>
      </w:pPr>
      <w:rPr>
        <w:rFonts w:hint="default"/>
      </w:rPr>
    </w:lvl>
    <w:lvl w:ilvl="1">
      <w:start w:val="1"/>
      <w:numFmt w:val="decimal"/>
      <w:lvlText w:val="%1.%2"/>
      <w:lvlJc w:val="left"/>
      <w:pPr>
        <w:ind w:left="5260" w:hanging="57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7210" w:hanging="1080"/>
      </w:pPr>
      <w:rPr>
        <w:rFonts w:hint="default"/>
      </w:rPr>
    </w:lvl>
    <w:lvl w:ilvl="4">
      <w:start w:val="1"/>
      <w:numFmt w:val="decimal"/>
      <w:lvlText w:val="%1.%2.%3.%4.%5"/>
      <w:lvlJc w:val="left"/>
      <w:pPr>
        <w:ind w:left="7930" w:hanging="1080"/>
      </w:pPr>
      <w:rPr>
        <w:rFonts w:hint="default"/>
      </w:rPr>
    </w:lvl>
    <w:lvl w:ilvl="5">
      <w:start w:val="1"/>
      <w:numFmt w:val="decimal"/>
      <w:lvlText w:val="%1.%2.%3.%4.%5.%6"/>
      <w:lvlJc w:val="left"/>
      <w:pPr>
        <w:ind w:left="9010" w:hanging="1440"/>
      </w:pPr>
      <w:rPr>
        <w:rFonts w:hint="default"/>
      </w:rPr>
    </w:lvl>
    <w:lvl w:ilvl="6">
      <w:start w:val="1"/>
      <w:numFmt w:val="decimal"/>
      <w:lvlText w:val="%1.%2.%3.%4.%5.%6.%7"/>
      <w:lvlJc w:val="left"/>
      <w:pPr>
        <w:ind w:left="9730" w:hanging="1440"/>
      </w:pPr>
      <w:rPr>
        <w:rFonts w:hint="default"/>
      </w:rPr>
    </w:lvl>
    <w:lvl w:ilvl="7">
      <w:start w:val="1"/>
      <w:numFmt w:val="decimal"/>
      <w:lvlText w:val="%1.%2.%3.%4.%5.%6.%7.%8"/>
      <w:lvlJc w:val="left"/>
      <w:pPr>
        <w:ind w:left="10810" w:hanging="1800"/>
      </w:pPr>
      <w:rPr>
        <w:rFonts w:hint="default"/>
      </w:rPr>
    </w:lvl>
    <w:lvl w:ilvl="8">
      <w:start w:val="1"/>
      <w:numFmt w:val="decimal"/>
      <w:lvlText w:val="%1.%2.%3.%4.%5.%6.%7.%8.%9"/>
      <w:lvlJc w:val="left"/>
      <w:pPr>
        <w:ind w:left="11530" w:hanging="1800"/>
      </w:pPr>
      <w:rPr>
        <w:rFonts w:hint="default"/>
      </w:rPr>
    </w:lvl>
  </w:abstractNum>
  <w:abstractNum w:abstractNumId="19" w15:restartNumberingAfterBreak="0">
    <w:nsid w:val="5A7508F8"/>
    <w:multiLevelType w:val="hybridMultilevel"/>
    <w:tmpl w:val="7EE80C3C"/>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FAE5877"/>
    <w:multiLevelType w:val="multilevel"/>
    <w:tmpl w:val="AFBC3ABE"/>
    <w:lvl w:ilvl="0">
      <w:start w:val="1"/>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37C4BD0"/>
    <w:multiLevelType w:val="multilevel"/>
    <w:tmpl w:val="8210140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074F34"/>
    <w:multiLevelType w:val="hybridMultilevel"/>
    <w:tmpl w:val="6DACD6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A656186"/>
    <w:multiLevelType w:val="hybridMultilevel"/>
    <w:tmpl w:val="5940886E"/>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F5C592A"/>
    <w:multiLevelType w:val="hybridMultilevel"/>
    <w:tmpl w:val="DAC2DC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7C06362"/>
    <w:multiLevelType w:val="hybridMultilevel"/>
    <w:tmpl w:val="1884DBA6"/>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D46591"/>
    <w:multiLevelType w:val="hybridMultilevel"/>
    <w:tmpl w:val="9192063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6496716">
    <w:abstractNumId w:val="8"/>
  </w:num>
  <w:num w:numId="2" w16cid:durableId="820931038">
    <w:abstractNumId w:val="3"/>
  </w:num>
  <w:num w:numId="3" w16cid:durableId="1132284697">
    <w:abstractNumId w:val="13"/>
  </w:num>
  <w:num w:numId="4" w16cid:durableId="908029667">
    <w:abstractNumId w:val="4"/>
  </w:num>
  <w:num w:numId="5" w16cid:durableId="1088697941">
    <w:abstractNumId w:val="11"/>
  </w:num>
  <w:num w:numId="6" w16cid:durableId="220950212">
    <w:abstractNumId w:val="19"/>
  </w:num>
  <w:num w:numId="7" w16cid:durableId="503473193">
    <w:abstractNumId w:val="26"/>
  </w:num>
  <w:num w:numId="8" w16cid:durableId="1073161580">
    <w:abstractNumId w:val="24"/>
  </w:num>
  <w:num w:numId="9" w16cid:durableId="1408460467">
    <w:abstractNumId w:val="12"/>
  </w:num>
  <w:num w:numId="10" w16cid:durableId="1013532288">
    <w:abstractNumId w:val="15"/>
  </w:num>
  <w:num w:numId="11" w16cid:durableId="1564289444">
    <w:abstractNumId w:val="10"/>
  </w:num>
  <w:num w:numId="12" w16cid:durableId="864027841">
    <w:abstractNumId w:val="0"/>
  </w:num>
  <w:num w:numId="13" w16cid:durableId="397217329">
    <w:abstractNumId w:val="27"/>
  </w:num>
  <w:num w:numId="14" w16cid:durableId="309558433">
    <w:abstractNumId w:val="17"/>
  </w:num>
  <w:num w:numId="15" w16cid:durableId="318271035">
    <w:abstractNumId w:val="6"/>
  </w:num>
  <w:num w:numId="16" w16cid:durableId="486869841">
    <w:abstractNumId w:val="20"/>
  </w:num>
  <w:num w:numId="17" w16cid:durableId="1547451042">
    <w:abstractNumId w:val="23"/>
  </w:num>
  <w:num w:numId="18" w16cid:durableId="6534890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2579408">
    <w:abstractNumId w:val="1"/>
  </w:num>
  <w:num w:numId="20" w16cid:durableId="584385237">
    <w:abstractNumId w:val="21"/>
  </w:num>
  <w:num w:numId="21" w16cid:durableId="1690371791">
    <w:abstractNumId w:val="5"/>
  </w:num>
  <w:num w:numId="22" w16cid:durableId="1469668518">
    <w:abstractNumId w:val="18"/>
  </w:num>
  <w:num w:numId="23" w16cid:durableId="63335091">
    <w:abstractNumId w:val="2"/>
  </w:num>
  <w:num w:numId="24" w16cid:durableId="488793948">
    <w:abstractNumId w:val="22"/>
  </w:num>
  <w:num w:numId="25" w16cid:durableId="183441685">
    <w:abstractNumId w:val="14"/>
  </w:num>
  <w:num w:numId="26" w16cid:durableId="1603414956">
    <w:abstractNumId w:val="16"/>
  </w:num>
  <w:num w:numId="27" w16cid:durableId="257953551">
    <w:abstractNumId w:val="25"/>
  </w:num>
  <w:num w:numId="28" w16cid:durableId="1912151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51"/>
    <w:rsid w:val="00001D17"/>
    <w:rsid w:val="00023FED"/>
    <w:rsid w:val="00026601"/>
    <w:rsid w:val="00065E67"/>
    <w:rsid w:val="00070659"/>
    <w:rsid w:val="0007327E"/>
    <w:rsid w:val="00076D3D"/>
    <w:rsid w:val="00086A06"/>
    <w:rsid w:val="0008766A"/>
    <w:rsid w:val="000877D4"/>
    <w:rsid w:val="00092A76"/>
    <w:rsid w:val="000978EA"/>
    <w:rsid w:val="00097C5E"/>
    <w:rsid w:val="000B0002"/>
    <w:rsid w:val="000B68EF"/>
    <w:rsid w:val="000B72D2"/>
    <w:rsid w:val="000C64EC"/>
    <w:rsid w:val="000D64F4"/>
    <w:rsid w:val="000F18AE"/>
    <w:rsid w:val="0010257B"/>
    <w:rsid w:val="00107C74"/>
    <w:rsid w:val="00133CA8"/>
    <w:rsid w:val="00135605"/>
    <w:rsid w:val="00156868"/>
    <w:rsid w:val="00160AD0"/>
    <w:rsid w:val="00173D32"/>
    <w:rsid w:val="001847FD"/>
    <w:rsid w:val="00186154"/>
    <w:rsid w:val="001A7E90"/>
    <w:rsid w:val="001B5B1B"/>
    <w:rsid w:val="001C62D2"/>
    <w:rsid w:val="001D4213"/>
    <w:rsid w:val="001D4934"/>
    <w:rsid w:val="001D676A"/>
    <w:rsid w:val="001F3404"/>
    <w:rsid w:val="002006BA"/>
    <w:rsid w:val="00210F59"/>
    <w:rsid w:val="00214C5F"/>
    <w:rsid w:val="00222EEF"/>
    <w:rsid w:val="00223E80"/>
    <w:rsid w:val="00235D06"/>
    <w:rsid w:val="0024114D"/>
    <w:rsid w:val="00265D10"/>
    <w:rsid w:val="00267FED"/>
    <w:rsid w:val="002721AA"/>
    <w:rsid w:val="00285200"/>
    <w:rsid w:val="00296492"/>
    <w:rsid w:val="002A0494"/>
    <w:rsid w:val="002A2531"/>
    <w:rsid w:val="002A7D7B"/>
    <w:rsid w:val="002B11A3"/>
    <w:rsid w:val="002C1653"/>
    <w:rsid w:val="002C364F"/>
    <w:rsid w:val="002D519A"/>
    <w:rsid w:val="002D7CA9"/>
    <w:rsid w:val="002E292B"/>
    <w:rsid w:val="00305069"/>
    <w:rsid w:val="00310AF3"/>
    <w:rsid w:val="00312EA1"/>
    <w:rsid w:val="003369D1"/>
    <w:rsid w:val="003554B4"/>
    <w:rsid w:val="003671D7"/>
    <w:rsid w:val="00393D76"/>
    <w:rsid w:val="003A374E"/>
    <w:rsid w:val="003F6070"/>
    <w:rsid w:val="00425F0E"/>
    <w:rsid w:val="00434EBC"/>
    <w:rsid w:val="00434FCF"/>
    <w:rsid w:val="00453C3D"/>
    <w:rsid w:val="0046155F"/>
    <w:rsid w:val="00462DA3"/>
    <w:rsid w:val="00496A81"/>
    <w:rsid w:val="004977DC"/>
    <w:rsid w:val="004D270F"/>
    <w:rsid w:val="004E290B"/>
    <w:rsid w:val="004E782C"/>
    <w:rsid w:val="00507362"/>
    <w:rsid w:val="005175A9"/>
    <w:rsid w:val="0053179F"/>
    <w:rsid w:val="00535173"/>
    <w:rsid w:val="00535533"/>
    <w:rsid w:val="005360FD"/>
    <w:rsid w:val="00547E2D"/>
    <w:rsid w:val="00553D7D"/>
    <w:rsid w:val="005552DA"/>
    <w:rsid w:val="00557B9C"/>
    <w:rsid w:val="00573282"/>
    <w:rsid w:val="00576506"/>
    <w:rsid w:val="00577A61"/>
    <w:rsid w:val="005808BE"/>
    <w:rsid w:val="005827D9"/>
    <w:rsid w:val="00595BE8"/>
    <w:rsid w:val="005A14BA"/>
    <w:rsid w:val="005B1D6F"/>
    <w:rsid w:val="005C3C86"/>
    <w:rsid w:val="00601546"/>
    <w:rsid w:val="006224F4"/>
    <w:rsid w:val="006455AC"/>
    <w:rsid w:val="00653976"/>
    <w:rsid w:val="00664783"/>
    <w:rsid w:val="00670C79"/>
    <w:rsid w:val="00673FC7"/>
    <w:rsid w:val="00682B5C"/>
    <w:rsid w:val="006918C2"/>
    <w:rsid w:val="006B0D43"/>
    <w:rsid w:val="006B30BB"/>
    <w:rsid w:val="006C2333"/>
    <w:rsid w:val="006F73C6"/>
    <w:rsid w:val="00730BD8"/>
    <w:rsid w:val="00751134"/>
    <w:rsid w:val="007540AC"/>
    <w:rsid w:val="007577AB"/>
    <w:rsid w:val="007609E0"/>
    <w:rsid w:val="0077203B"/>
    <w:rsid w:val="007A0560"/>
    <w:rsid w:val="007A3423"/>
    <w:rsid w:val="007B2903"/>
    <w:rsid w:val="007E0D75"/>
    <w:rsid w:val="007F3AA1"/>
    <w:rsid w:val="007F40C4"/>
    <w:rsid w:val="00812E84"/>
    <w:rsid w:val="00816DA2"/>
    <w:rsid w:val="008248C4"/>
    <w:rsid w:val="008303BE"/>
    <w:rsid w:val="008410D8"/>
    <w:rsid w:val="00851D46"/>
    <w:rsid w:val="00861B51"/>
    <w:rsid w:val="008628BF"/>
    <w:rsid w:val="008776BD"/>
    <w:rsid w:val="0089400B"/>
    <w:rsid w:val="008B7A08"/>
    <w:rsid w:val="008F0FB3"/>
    <w:rsid w:val="00905EFF"/>
    <w:rsid w:val="00911994"/>
    <w:rsid w:val="00922D98"/>
    <w:rsid w:val="00922E65"/>
    <w:rsid w:val="009312B5"/>
    <w:rsid w:val="00987063"/>
    <w:rsid w:val="009965AD"/>
    <w:rsid w:val="00996C1B"/>
    <w:rsid w:val="009B52FF"/>
    <w:rsid w:val="009B5450"/>
    <w:rsid w:val="009C1047"/>
    <w:rsid w:val="009C39C0"/>
    <w:rsid w:val="009F68E9"/>
    <w:rsid w:val="009F77C3"/>
    <w:rsid w:val="00A56969"/>
    <w:rsid w:val="00A83201"/>
    <w:rsid w:val="00A86223"/>
    <w:rsid w:val="00A9593D"/>
    <w:rsid w:val="00AA0ADE"/>
    <w:rsid w:val="00AB43A5"/>
    <w:rsid w:val="00AC4191"/>
    <w:rsid w:val="00AC7960"/>
    <w:rsid w:val="00AD7962"/>
    <w:rsid w:val="00AF2EA4"/>
    <w:rsid w:val="00AF5795"/>
    <w:rsid w:val="00B1219C"/>
    <w:rsid w:val="00B12D5A"/>
    <w:rsid w:val="00B17A6F"/>
    <w:rsid w:val="00B23039"/>
    <w:rsid w:val="00B40352"/>
    <w:rsid w:val="00B43D1D"/>
    <w:rsid w:val="00B45209"/>
    <w:rsid w:val="00B53015"/>
    <w:rsid w:val="00B60690"/>
    <w:rsid w:val="00B67137"/>
    <w:rsid w:val="00B77DEC"/>
    <w:rsid w:val="00B8152A"/>
    <w:rsid w:val="00B83F00"/>
    <w:rsid w:val="00B84200"/>
    <w:rsid w:val="00B924B1"/>
    <w:rsid w:val="00B943DD"/>
    <w:rsid w:val="00BA7078"/>
    <w:rsid w:val="00BB4651"/>
    <w:rsid w:val="00BB7515"/>
    <w:rsid w:val="00BD0A20"/>
    <w:rsid w:val="00BD3DF3"/>
    <w:rsid w:val="00BE2DC8"/>
    <w:rsid w:val="00C0203D"/>
    <w:rsid w:val="00C238BA"/>
    <w:rsid w:val="00C54F49"/>
    <w:rsid w:val="00C60BBD"/>
    <w:rsid w:val="00C7309B"/>
    <w:rsid w:val="00C83ED8"/>
    <w:rsid w:val="00C86409"/>
    <w:rsid w:val="00C8697C"/>
    <w:rsid w:val="00C92433"/>
    <w:rsid w:val="00CA1379"/>
    <w:rsid w:val="00CA2B12"/>
    <w:rsid w:val="00CA2B80"/>
    <w:rsid w:val="00CA6924"/>
    <w:rsid w:val="00CB48EB"/>
    <w:rsid w:val="00CD72B9"/>
    <w:rsid w:val="00CF205D"/>
    <w:rsid w:val="00D0149C"/>
    <w:rsid w:val="00D069F4"/>
    <w:rsid w:val="00D22C35"/>
    <w:rsid w:val="00D40B82"/>
    <w:rsid w:val="00D42974"/>
    <w:rsid w:val="00D50371"/>
    <w:rsid w:val="00D51F69"/>
    <w:rsid w:val="00D55B1D"/>
    <w:rsid w:val="00D80C77"/>
    <w:rsid w:val="00D857FD"/>
    <w:rsid w:val="00DA378F"/>
    <w:rsid w:val="00DA606F"/>
    <w:rsid w:val="00DA6CA3"/>
    <w:rsid w:val="00DB43E2"/>
    <w:rsid w:val="00DD38AB"/>
    <w:rsid w:val="00DD3F5E"/>
    <w:rsid w:val="00DE222B"/>
    <w:rsid w:val="00E03B95"/>
    <w:rsid w:val="00E2669C"/>
    <w:rsid w:val="00E716D1"/>
    <w:rsid w:val="00E736A8"/>
    <w:rsid w:val="00E7725E"/>
    <w:rsid w:val="00E81C3C"/>
    <w:rsid w:val="00E96513"/>
    <w:rsid w:val="00EB5C4B"/>
    <w:rsid w:val="00EC3988"/>
    <w:rsid w:val="00ED7FCD"/>
    <w:rsid w:val="00EE7AD4"/>
    <w:rsid w:val="00F30464"/>
    <w:rsid w:val="00F30B28"/>
    <w:rsid w:val="00F316A5"/>
    <w:rsid w:val="00F3587A"/>
    <w:rsid w:val="00F436F9"/>
    <w:rsid w:val="00F65A57"/>
    <w:rsid w:val="00F71E0E"/>
    <w:rsid w:val="00F9434C"/>
    <w:rsid w:val="00F94660"/>
    <w:rsid w:val="00FD0D0F"/>
    <w:rsid w:val="00FD616E"/>
    <w:rsid w:val="00FE1F5A"/>
    <w:rsid w:val="00FE7A98"/>
    <w:rsid w:val="00FF5F5C"/>
    <w:rsid w:val="5482710F"/>
    <w:rsid w:val="5B4B6345"/>
    <w:rsid w:val="634429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64E537"/>
  <w15:docId w15:val="{54189F71-32CB-421F-A3E9-B40C6A9E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1B51"/>
    <w:pPr>
      <w:tabs>
        <w:tab w:val="center" w:pos="4513"/>
        <w:tab w:val="right" w:pos="9026"/>
      </w:tabs>
    </w:pPr>
  </w:style>
  <w:style w:type="character" w:customStyle="1" w:styleId="FooterChar">
    <w:name w:val="Footer Char"/>
    <w:link w:val="Footer"/>
    <w:uiPriority w:val="99"/>
    <w:semiHidden/>
    <w:rsid w:val="00861B51"/>
    <w:rPr>
      <w:sz w:val="22"/>
      <w:szCs w:val="22"/>
      <w:lang w:eastAsia="en-US"/>
    </w:rPr>
  </w:style>
  <w:style w:type="character" w:styleId="PageNumber">
    <w:name w:val="page number"/>
    <w:rsid w:val="00861B51"/>
  </w:style>
  <w:style w:type="paragraph" w:styleId="BalloonText">
    <w:name w:val="Balloon Text"/>
    <w:basedOn w:val="Normal"/>
    <w:link w:val="BalloonTextChar"/>
    <w:uiPriority w:val="99"/>
    <w:semiHidden/>
    <w:unhideWhenUsed/>
    <w:rsid w:val="00086A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A06"/>
    <w:rPr>
      <w:rFonts w:ascii="Tahoma" w:hAnsi="Tahoma" w:cs="Tahoma"/>
      <w:sz w:val="16"/>
      <w:szCs w:val="16"/>
      <w:lang w:eastAsia="en-US"/>
    </w:rPr>
  </w:style>
  <w:style w:type="paragraph" w:customStyle="1" w:styleId="Pa01">
    <w:name w:val="Pa0+1"/>
    <w:basedOn w:val="Normal"/>
    <w:next w:val="Normal"/>
    <w:rsid w:val="003F6070"/>
    <w:pPr>
      <w:autoSpaceDE w:val="0"/>
      <w:autoSpaceDN w:val="0"/>
      <w:adjustRightInd w:val="0"/>
      <w:spacing w:after="0" w:line="241" w:lineRule="atLeast"/>
    </w:pPr>
    <w:rPr>
      <w:rFonts w:ascii="Myriad Pro" w:eastAsia="Times New Roman" w:hAnsi="Myriad Pro"/>
      <w:sz w:val="24"/>
      <w:szCs w:val="24"/>
      <w:lang w:eastAsia="en-GB"/>
    </w:rPr>
  </w:style>
  <w:style w:type="paragraph" w:styleId="ListParagraph">
    <w:name w:val="List Paragraph"/>
    <w:basedOn w:val="Normal"/>
    <w:uiPriority w:val="34"/>
    <w:qFormat/>
    <w:rsid w:val="003F6070"/>
    <w:pPr>
      <w:ind w:left="720"/>
    </w:pPr>
  </w:style>
  <w:style w:type="paragraph" w:customStyle="1" w:styleId="N1">
    <w:name w:val="N1"/>
    <w:basedOn w:val="Normal"/>
    <w:rsid w:val="0010257B"/>
    <w:pPr>
      <w:numPr>
        <w:numId w:val="20"/>
      </w:numPr>
      <w:spacing w:before="160" w:after="0" w:line="220" w:lineRule="atLeast"/>
      <w:jc w:val="both"/>
    </w:pPr>
    <w:rPr>
      <w:rFonts w:ascii="Times New Roman" w:eastAsia="Times New Roman" w:hAnsi="Times New Roman"/>
      <w:sz w:val="21"/>
      <w:szCs w:val="20"/>
    </w:rPr>
  </w:style>
  <w:style w:type="paragraph" w:customStyle="1" w:styleId="N2">
    <w:name w:val="N2"/>
    <w:basedOn w:val="N1"/>
    <w:rsid w:val="0010257B"/>
    <w:pPr>
      <w:numPr>
        <w:ilvl w:val="1"/>
      </w:numPr>
      <w:spacing w:before="80"/>
    </w:pPr>
  </w:style>
  <w:style w:type="paragraph" w:customStyle="1" w:styleId="N3">
    <w:name w:val="N3"/>
    <w:basedOn w:val="N2"/>
    <w:rsid w:val="0010257B"/>
    <w:pPr>
      <w:numPr>
        <w:ilvl w:val="2"/>
      </w:numPr>
    </w:pPr>
  </w:style>
  <w:style w:type="paragraph" w:customStyle="1" w:styleId="N4">
    <w:name w:val="N4"/>
    <w:basedOn w:val="N3"/>
    <w:rsid w:val="0010257B"/>
    <w:pPr>
      <w:numPr>
        <w:ilvl w:val="3"/>
      </w:numPr>
    </w:pPr>
  </w:style>
  <w:style w:type="paragraph" w:customStyle="1" w:styleId="N5">
    <w:name w:val="N5"/>
    <w:basedOn w:val="N4"/>
    <w:rsid w:val="0010257B"/>
    <w:pPr>
      <w:numPr>
        <w:ilvl w:val="4"/>
      </w:numPr>
    </w:pPr>
  </w:style>
  <w:style w:type="paragraph" w:customStyle="1" w:styleId="Default">
    <w:name w:val="Default"/>
    <w:rsid w:val="00F9434C"/>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235D06"/>
    <w:rPr>
      <w:sz w:val="16"/>
      <w:szCs w:val="16"/>
    </w:rPr>
  </w:style>
  <w:style w:type="paragraph" w:styleId="CommentText">
    <w:name w:val="annotation text"/>
    <w:basedOn w:val="Normal"/>
    <w:link w:val="CommentTextChar"/>
    <w:uiPriority w:val="99"/>
    <w:unhideWhenUsed/>
    <w:rsid w:val="00235D06"/>
    <w:rPr>
      <w:sz w:val="20"/>
      <w:szCs w:val="20"/>
    </w:rPr>
  </w:style>
  <w:style w:type="character" w:customStyle="1" w:styleId="CommentTextChar">
    <w:name w:val="Comment Text Char"/>
    <w:link w:val="CommentText"/>
    <w:uiPriority w:val="99"/>
    <w:rsid w:val="00235D06"/>
    <w:rPr>
      <w:lang w:eastAsia="en-US"/>
    </w:rPr>
  </w:style>
  <w:style w:type="paragraph" w:styleId="CommentSubject">
    <w:name w:val="annotation subject"/>
    <w:basedOn w:val="CommentText"/>
    <w:next w:val="CommentText"/>
    <w:link w:val="CommentSubjectChar"/>
    <w:uiPriority w:val="99"/>
    <w:semiHidden/>
    <w:unhideWhenUsed/>
    <w:rsid w:val="00235D06"/>
    <w:rPr>
      <w:b/>
      <w:bCs/>
    </w:rPr>
  </w:style>
  <w:style w:type="character" w:customStyle="1" w:styleId="CommentSubjectChar">
    <w:name w:val="Comment Subject Char"/>
    <w:link w:val="CommentSubject"/>
    <w:uiPriority w:val="99"/>
    <w:semiHidden/>
    <w:rsid w:val="00235D06"/>
    <w:rPr>
      <w:b/>
      <w:bCs/>
      <w:lang w:eastAsia="en-US"/>
    </w:rPr>
  </w:style>
  <w:style w:type="paragraph" w:styleId="Revision">
    <w:name w:val="Revision"/>
    <w:hidden/>
    <w:uiPriority w:val="99"/>
    <w:semiHidden/>
    <w:rsid w:val="00214C5F"/>
    <w:rPr>
      <w:sz w:val="22"/>
      <w:szCs w:val="22"/>
      <w:lang w:eastAsia="en-US"/>
    </w:rPr>
  </w:style>
  <w:style w:type="paragraph" w:styleId="NormalWeb">
    <w:name w:val="Normal (Web)"/>
    <w:basedOn w:val="Normal"/>
    <w:uiPriority w:val="99"/>
    <w:semiHidden/>
    <w:unhideWhenUsed/>
    <w:rsid w:val="00C0203D"/>
    <w:pPr>
      <w:spacing w:before="100" w:beforeAutospacing="1" w:after="100" w:afterAutospacing="1" w:line="240" w:lineRule="auto"/>
    </w:pPr>
    <w:rPr>
      <w:rFonts w:ascii="Times New Roman" w:eastAsiaTheme="minorEastAsia" w:hAnsi="Times New Roman"/>
      <w:sz w:val="24"/>
      <w:szCs w:val="24"/>
      <w:lang w:eastAsia="en-GB"/>
    </w:rPr>
  </w:style>
  <w:style w:type="paragraph" w:styleId="Header">
    <w:name w:val="header"/>
    <w:basedOn w:val="Normal"/>
    <w:link w:val="HeaderChar"/>
    <w:uiPriority w:val="99"/>
    <w:unhideWhenUsed/>
    <w:rsid w:val="00851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5242">
      <w:bodyDiv w:val="1"/>
      <w:marLeft w:val="0"/>
      <w:marRight w:val="0"/>
      <w:marTop w:val="0"/>
      <w:marBottom w:val="0"/>
      <w:divBdr>
        <w:top w:val="none" w:sz="0" w:space="0" w:color="auto"/>
        <w:left w:val="none" w:sz="0" w:space="0" w:color="auto"/>
        <w:bottom w:val="none" w:sz="0" w:space="0" w:color="auto"/>
        <w:right w:val="none" w:sz="0" w:space="0" w:color="auto"/>
      </w:divBdr>
      <w:divsChild>
        <w:div w:id="1624922435">
          <w:marLeft w:val="0"/>
          <w:marRight w:val="0"/>
          <w:marTop w:val="0"/>
          <w:marBottom w:val="0"/>
          <w:divBdr>
            <w:top w:val="none" w:sz="0" w:space="0" w:color="auto"/>
            <w:left w:val="none" w:sz="0" w:space="0" w:color="auto"/>
            <w:bottom w:val="none" w:sz="0" w:space="0" w:color="auto"/>
            <w:right w:val="none" w:sz="0" w:space="0" w:color="auto"/>
          </w:divBdr>
        </w:div>
        <w:div w:id="87312952">
          <w:marLeft w:val="0"/>
          <w:marRight w:val="0"/>
          <w:marTop w:val="0"/>
          <w:marBottom w:val="0"/>
          <w:divBdr>
            <w:top w:val="none" w:sz="0" w:space="0" w:color="auto"/>
            <w:left w:val="none" w:sz="0" w:space="0" w:color="auto"/>
            <w:bottom w:val="none" w:sz="0" w:space="0" w:color="auto"/>
            <w:right w:val="none" w:sz="0" w:space="0" w:color="auto"/>
          </w:divBdr>
        </w:div>
        <w:div w:id="1756586273">
          <w:marLeft w:val="0"/>
          <w:marRight w:val="0"/>
          <w:marTop w:val="0"/>
          <w:marBottom w:val="0"/>
          <w:divBdr>
            <w:top w:val="none" w:sz="0" w:space="0" w:color="auto"/>
            <w:left w:val="none" w:sz="0" w:space="0" w:color="auto"/>
            <w:bottom w:val="none" w:sz="0" w:space="0" w:color="auto"/>
            <w:right w:val="none" w:sz="0" w:space="0" w:color="auto"/>
          </w:divBdr>
        </w:div>
        <w:div w:id="1122921015">
          <w:marLeft w:val="0"/>
          <w:marRight w:val="0"/>
          <w:marTop w:val="0"/>
          <w:marBottom w:val="0"/>
          <w:divBdr>
            <w:top w:val="none" w:sz="0" w:space="0" w:color="auto"/>
            <w:left w:val="none" w:sz="0" w:space="0" w:color="auto"/>
            <w:bottom w:val="none" w:sz="0" w:space="0" w:color="auto"/>
            <w:right w:val="none" w:sz="0" w:space="0" w:color="auto"/>
          </w:divBdr>
        </w:div>
        <w:div w:id="1850946214">
          <w:marLeft w:val="0"/>
          <w:marRight w:val="0"/>
          <w:marTop w:val="0"/>
          <w:marBottom w:val="0"/>
          <w:divBdr>
            <w:top w:val="none" w:sz="0" w:space="0" w:color="auto"/>
            <w:left w:val="none" w:sz="0" w:space="0" w:color="auto"/>
            <w:bottom w:val="none" w:sz="0" w:space="0" w:color="auto"/>
            <w:right w:val="none" w:sz="0" w:space="0" w:color="auto"/>
          </w:divBdr>
        </w:div>
        <w:div w:id="592861431">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1107624299">
      <w:bodyDiv w:val="1"/>
      <w:marLeft w:val="0"/>
      <w:marRight w:val="0"/>
      <w:marTop w:val="0"/>
      <w:marBottom w:val="0"/>
      <w:divBdr>
        <w:top w:val="none" w:sz="0" w:space="0" w:color="auto"/>
        <w:left w:val="none" w:sz="0" w:space="0" w:color="auto"/>
        <w:bottom w:val="none" w:sz="0" w:space="0" w:color="auto"/>
        <w:right w:val="none" w:sz="0" w:space="0" w:color="auto"/>
      </w:divBdr>
    </w:div>
    <w:div w:id="1197162093">
      <w:bodyDiv w:val="1"/>
      <w:marLeft w:val="0"/>
      <w:marRight w:val="0"/>
      <w:marTop w:val="0"/>
      <w:marBottom w:val="0"/>
      <w:divBdr>
        <w:top w:val="none" w:sz="0" w:space="0" w:color="auto"/>
        <w:left w:val="none" w:sz="0" w:space="0" w:color="auto"/>
        <w:bottom w:val="none" w:sz="0" w:space="0" w:color="auto"/>
        <w:right w:val="none" w:sz="0" w:space="0" w:color="auto"/>
      </w:divBdr>
      <w:divsChild>
        <w:div w:id="1386373671">
          <w:marLeft w:val="0"/>
          <w:marRight w:val="0"/>
          <w:marTop w:val="0"/>
          <w:marBottom w:val="0"/>
          <w:divBdr>
            <w:top w:val="none" w:sz="0" w:space="0" w:color="auto"/>
            <w:left w:val="none" w:sz="0" w:space="0" w:color="auto"/>
            <w:bottom w:val="none" w:sz="0" w:space="0" w:color="auto"/>
            <w:right w:val="none" w:sz="0" w:space="0" w:color="auto"/>
          </w:divBdr>
        </w:div>
        <w:div w:id="157505794">
          <w:marLeft w:val="0"/>
          <w:marRight w:val="0"/>
          <w:marTop w:val="0"/>
          <w:marBottom w:val="0"/>
          <w:divBdr>
            <w:top w:val="none" w:sz="0" w:space="0" w:color="auto"/>
            <w:left w:val="none" w:sz="0" w:space="0" w:color="auto"/>
            <w:bottom w:val="none" w:sz="0" w:space="0" w:color="auto"/>
            <w:right w:val="none" w:sz="0" w:space="0" w:color="auto"/>
          </w:divBdr>
        </w:div>
        <w:div w:id="1415325005">
          <w:marLeft w:val="0"/>
          <w:marRight w:val="0"/>
          <w:marTop w:val="0"/>
          <w:marBottom w:val="0"/>
          <w:divBdr>
            <w:top w:val="none" w:sz="0" w:space="0" w:color="auto"/>
            <w:left w:val="none" w:sz="0" w:space="0" w:color="auto"/>
            <w:bottom w:val="none" w:sz="0" w:space="0" w:color="auto"/>
            <w:right w:val="none" w:sz="0" w:space="0" w:color="auto"/>
          </w:divBdr>
        </w:div>
        <w:div w:id="477260504">
          <w:marLeft w:val="0"/>
          <w:marRight w:val="0"/>
          <w:marTop w:val="0"/>
          <w:marBottom w:val="0"/>
          <w:divBdr>
            <w:top w:val="none" w:sz="0" w:space="0" w:color="auto"/>
            <w:left w:val="none" w:sz="0" w:space="0" w:color="auto"/>
            <w:bottom w:val="none" w:sz="0" w:space="0" w:color="auto"/>
            <w:right w:val="none" w:sz="0" w:space="0" w:color="auto"/>
          </w:divBdr>
        </w:div>
        <w:div w:id="120851388">
          <w:marLeft w:val="0"/>
          <w:marRight w:val="0"/>
          <w:marTop w:val="0"/>
          <w:marBottom w:val="0"/>
          <w:divBdr>
            <w:top w:val="none" w:sz="0" w:space="0" w:color="auto"/>
            <w:left w:val="none" w:sz="0" w:space="0" w:color="auto"/>
            <w:bottom w:val="none" w:sz="0" w:space="0" w:color="auto"/>
            <w:right w:val="none" w:sz="0" w:space="0" w:color="auto"/>
          </w:divBdr>
        </w:div>
        <w:div w:id="910583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468A-19DB-455B-A85E-A0E633ACD788}">
  <ds:schemaRefs>
    <ds:schemaRef ds:uri="http://schemas.openxmlformats.org/officeDocument/2006/bibliography"/>
  </ds:schemaRefs>
</ds:datastoreItem>
</file>

<file path=docMetadata/LabelInfo.xml><?xml version="1.0" encoding="utf-8"?>
<clbl:labelList xmlns:clbl="http://schemas.microsoft.com/office/2020/mipLabelMetadata">
  <clbl:label id="{cc5d511d-8e2a-4741-93fd-9db7b681ded5}" enabled="0" method="" siteId="{cc5d511d-8e2a-4741-93fd-9db7b681ded5}" removed="1"/>
</clbl:labelList>
</file>

<file path=docProps/app.xml><?xml version="1.0" encoding="utf-8"?>
<Properties xmlns="http://schemas.openxmlformats.org/officeDocument/2006/extended-properties" xmlns:vt="http://schemas.openxmlformats.org/officeDocument/2006/docPropsVTypes">
  <Template>Normal</Template>
  <TotalTime>1924</TotalTime>
  <Pages>10</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Reid</dc:creator>
  <cp:keywords/>
  <dc:description/>
  <cp:lastModifiedBy>Donna Carby</cp:lastModifiedBy>
  <cp:revision>11</cp:revision>
  <cp:lastPrinted>2016-01-07T10:43:00Z</cp:lastPrinted>
  <dcterms:created xsi:type="dcterms:W3CDTF">2025-07-01T15:42:00Z</dcterms:created>
  <dcterms:modified xsi:type="dcterms:W3CDTF">2025-07-15T17:09:00Z</dcterms:modified>
</cp:coreProperties>
</file>