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E5A6" w14:textId="77777777" w:rsidR="00F47045" w:rsidRDefault="00F47045">
      <w:pPr>
        <w:rPr>
          <w:b/>
          <w:sz w:val="28"/>
          <w:szCs w:val="28"/>
          <w:u w:val="single"/>
        </w:rPr>
      </w:pPr>
      <w:r>
        <w:rPr>
          <w:noProof/>
          <w:lang w:eastAsia="en-GB"/>
        </w:rPr>
        <w:drawing>
          <wp:anchor distT="0" distB="0" distL="114300" distR="114300" simplePos="0" relativeHeight="251658240" behindDoc="1" locked="0" layoutInCell="1" allowOverlap="1" wp14:anchorId="2B49A572" wp14:editId="435CCFC5">
            <wp:simplePos x="0" y="0"/>
            <wp:positionH relativeFrom="column">
              <wp:posOffset>4352925</wp:posOffset>
            </wp:positionH>
            <wp:positionV relativeFrom="paragraph">
              <wp:posOffset>9525</wp:posOffset>
            </wp:positionV>
            <wp:extent cx="828675" cy="838200"/>
            <wp:effectExtent l="0" t="0" r="9525" b="0"/>
            <wp:wrapTight wrapText="bothSides">
              <wp:wrapPolygon edited="0">
                <wp:start x="8441" y="0"/>
                <wp:lineTo x="4966" y="491"/>
                <wp:lineTo x="0" y="4909"/>
                <wp:lineTo x="0" y="12273"/>
                <wp:lineTo x="1490" y="16691"/>
                <wp:lineTo x="6455" y="20618"/>
                <wp:lineTo x="7448" y="21109"/>
                <wp:lineTo x="14897" y="21109"/>
                <wp:lineTo x="20855" y="16200"/>
                <wp:lineTo x="21352" y="11782"/>
                <wp:lineTo x="21352" y="5891"/>
                <wp:lineTo x="14400" y="491"/>
                <wp:lineTo x="11421" y="0"/>
                <wp:lineTo x="8441" y="0"/>
              </wp:wrapPolygon>
            </wp:wrapTight>
            <wp:docPr id="1" name="Picture 1" descr="Brass Art Est. 1935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s Art Est. 1935 Eng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A9B8BBC" wp14:editId="1C4C9CF7">
            <wp:simplePos x="0" y="0"/>
            <wp:positionH relativeFrom="margin">
              <wp:posOffset>5219700</wp:posOffset>
            </wp:positionH>
            <wp:positionV relativeFrom="paragraph">
              <wp:posOffset>9525</wp:posOffset>
            </wp:positionV>
            <wp:extent cx="838200" cy="838200"/>
            <wp:effectExtent l="0" t="0" r="0" b="0"/>
            <wp:wrapTight wrapText="bothSides">
              <wp:wrapPolygon edited="0">
                <wp:start x="0" y="0"/>
                <wp:lineTo x="0" y="21109"/>
                <wp:lineTo x="21109" y="21109"/>
                <wp:lineTo x="21109" y="0"/>
                <wp:lineTo x="0" y="0"/>
              </wp:wrapPolygon>
            </wp:wrapTight>
            <wp:docPr id="2" name="Picture 2" descr="Defining True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ng True Sustainabi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BD483" w14:textId="77777777" w:rsidR="00BC3224" w:rsidRPr="0027161A" w:rsidRDefault="00C355A3">
      <w:pPr>
        <w:rPr>
          <w:b/>
          <w:sz w:val="28"/>
          <w:szCs w:val="28"/>
          <w:u w:val="single"/>
        </w:rPr>
      </w:pPr>
      <w:r w:rsidRPr="0027161A">
        <w:rPr>
          <w:b/>
          <w:sz w:val="28"/>
          <w:szCs w:val="28"/>
          <w:u w:val="single"/>
        </w:rPr>
        <w:t>Coppermill</w:t>
      </w:r>
      <w:r w:rsidR="0027161A" w:rsidRPr="0027161A">
        <w:rPr>
          <w:b/>
          <w:sz w:val="28"/>
          <w:szCs w:val="28"/>
          <w:u w:val="single"/>
        </w:rPr>
        <w:t>’s</w:t>
      </w:r>
      <w:r w:rsidRPr="0027161A">
        <w:rPr>
          <w:b/>
          <w:sz w:val="28"/>
          <w:szCs w:val="28"/>
          <w:u w:val="single"/>
        </w:rPr>
        <w:t xml:space="preserve"> sustainability strategy</w:t>
      </w:r>
      <w:r w:rsidR="0027161A" w:rsidRPr="0027161A">
        <w:t xml:space="preserve"> </w:t>
      </w:r>
    </w:p>
    <w:p w14:paraId="0004A32D" w14:textId="77777777" w:rsidR="00307D17" w:rsidRDefault="00307D17" w:rsidP="0027161A">
      <w:pPr>
        <w:jc w:val="both"/>
        <w:rPr>
          <w:bCs/>
          <w:sz w:val="24"/>
        </w:rPr>
      </w:pPr>
      <w:r w:rsidRPr="00307D17">
        <w:rPr>
          <w:bCs/>
          <w:sz w:val="24"/>
        </w:rPr>
        <w:t xml:space="preserve">At Coppermill we </w:t>
      </w:r>
      <w:r>
        <w:rPr>
          <w:bCs/>
          <w:sz w:val="24"/>
        </w:rPr>
        <w:t xml:space="preserve">recognise the Climate Emergency. We are committed to working as a school community </w:t>
      </w:r>
      <w:r w:rsidR="00942DBA">
        <w:rPr>
          <w:bCs/>
          <w:sz w:val="24"/>
        </w:rPr>
        <w:t>to make changes which</w:t>
      </w:r>
      <w:r>
        <w:rPr>
          <w:bCs/>
          <w:sz w:val="24"/>
        </w:rPr>
        <w:t xml:space="preserve"> impact positively on the environment and to educate our children on sustainability issues. </w:t>
      </w:r>
      <w:r w:rsidR="009903D5">
        <w:rPr>
          <w:bCs/>
          <w:sz w:val="24"/>
        </w:rPr>
        <w:t xml:space="preserve"> </w:t>
      </w:r>
    </w:p>
    <w:p w14:paraId="4CF492F2" w14:textId="77777777" w:rsidR="00307D17" w:rsidRPr="00307D17" w:rsidRDefault="00307D17" w:rsidP="0027161A">
      <w:pPr>
        <w:jc w:val="both"/>
        <w:rPr>
          <w:b/>
          <w:bCs/>
          <w:sz w:val="8"/>
          <w:szCs w:val="8"/>
          <w:u w:val="single"/>
        </w:rPr>
      </w:pPr>
    </w:p>
    <w:p w14:paraId="5DB61E16" w14:textId="77777777" w:rsidR="00C355A3" w:rsidRPr="00307D17" w:rsidRDefault="0027161A" w:rsidP="0027161A">
      <w:pPr>
        <w:jc w:val="both"/>
        <w:rPr>
          <w:sz w:val="24"/>
          <w:szCs w:val="32"/>
          <w:u w:val="single"/>
        </w:rPr>
      </w:pPr>
      <w:r w:rsidRPr="00307D17">
        <w:rPr>
          <w:b/>
          <w:bCs/>
          <w:sz w:val="24"/>
          <w:szCs w:val="32"/>
          <w:u w:val="single"/>
        </w:rPr>
        <w:t>Our mission statement:</w:t>
      </w:r>
    </w:p>
    <w:p w14:paraId="2EAD2755" w14:textId="77777777" w:rsidR="00C355A3" w:rsidRPr="00307D17" w:rsidRDefault="00C355A3" w:rsidP="0027161A">
      <w:pPr>
        <w:spacing w:after="0" w:line="240" w:lineRule="auto"/>
        <w:jc w:val="both"/>
        <w:rPr>
          <w:sz w:val="24"/>
          <w:szCs w:val="32"/>
        </w:rPr>
      </w:pPr>
      <w:r w:rsidRPr="00307D17">
        <w:rPr>
          <w:sz w:val="24"/>
          <w:szCs w:val="32"/>
        </w:rPr>
        <w:t xml:space="preserve">We </w:t>
      </w:r>
      <w:r w:rsidRPr="00307D17">
        <w:rPr>
          <w:b/>
          <w:bCs/>
          <w:sz w:val="24"/>
          <w:szCs w:val="32"/>
        </w:rPr>
        <w:t>inspire and equip</w:t>
      </w:r>
      <w:r w:rsidRPr="00307D17">
        <w:rPr>
          <w:sz w:val="24"/>
          <w:szCs w:val="32"/>
        </w:rPr>
        <w:t xml:space="preserve"> our children, staff and wider community to be globally minded and environmentally active citizens,</w:t>
      </w:r>
      <w:r w:rsidR="00526CF5" w:rsidRPr="00307D17">
        <w:rPr>
          <w:sz w:val="24"/>
          <w:szCs w:val="32"/>
        </w:rPr>
        <w:t xml:space="preserve"> working</w:t>
      </w:r>
      <w:r w:rsidRPr="00307D17">
        <w:rPr>
          <w:sz w:val="24"/>
          <w:szCs w:val="32"/>
        </w:rPr>
        <w:t xml:space="preserve"> for </w:t>
      </w:r>
      <w:r w:rsidRPr="00307D17">
        <w:rPr>
          <w:b/>
          <w:bCs/>
          <w:sz w:val="24"/>
          <w:szCs w:val="32"/>
        </w:rPr>
        <w:t>a healthy future for people and planet</w:t>
      </w:r>
      <w:r w:rsidRPr="00307D17">
        <w:rPr>
          <w:sz w:val="24"/>
          <w:szCs w:val="32"/>
        </w:rPr>
        <w:t>.</w:t>
      </w:r>
    </w:p>
    <w:p w14:paraId="43CAAC97" w14:textId="77777777" w:rsidR="00C355A3" w:rsidRPr="00526CF5" w:rsidRDefault="00C355A3" w:rsidP="0027161A">
      <w:pPr>
        <w:jc w:val="both"/>
        <w:rPr>
          <w:sz w:val="24"/>
          <w:szCs w:val="24"/>
        </w:rPr>
      </w:pPr>
    </w:p>
    <w:p w14:paraId="514BE5FC" w14:textId="77777777" w:rsidR="00C355A3" w:rsidRPr="00526CF5" w:rsidRDefault="00C355A3" w:rsidP="0027161A">
      <w:pPr>
        <w:jc w:val="both"/>
        <w:rPr>
          <w:b/>
          <w:bCs/>
          <w:sz w:val="24"/>
          <w:szCs w:val="24"/>
          <w:u w:val="single"/>
        </w:rPr>
      </w:pPr>
      <w:r w:rsidRPr="00526CF5">
        <w:rPr>
          <w:b/>
          <w:bCs/>
          <w:sz w:val="24"/>
          <w:szCs w:val="24"/>
          <w:u w:val="single"/>
        </w:rPr>
        <w:t>Sustainability principles:</w:t>
      </w:r>
    </w:p>
    <w:p w14:paraId="67C2D92C" w14:textId="77777777" w:rsidR="00C355A3" w:rsidRPr="00526CF5" w:rsidRDefault="00C355A3" w:rsidP="0027161A">
      <w:pPr>
        <w:jc w:val="both"/>
        <w:rPr>
          <w:sz w:val="24"/>
          <w:szCs w:val="24"/>
        </w:rPr>
      </w:pPr>
      <w:r w:rsidRPr="00526CF5">
        <w:rPr>
          <w:sz w:val="24"/>
          <w:szCs w:val="24"/>
        </w:rPr>
        <w:t>Coppermill Primary is committed to a healthy future for people and planet, an ethos that is embedded across the school through its values:</w:t>
      </w:r>
    </w:p>
    <w:p w14:paraId="39126B04" w14:textId="77777777" w:rsidR="00C355A3" w:rsidRPr="00526CF5" w:rsidRDefault="00C355A3" w:rsidP="0027161A">
      <w:pPr>
        <w:pStyle w:val="ListParagraph"/>
        <w:numPr>
          <w:ilvl w:val="0"/>
          <w:numId w:val="3"/>
        </w:numPr>
        <w:spacing w:after="0" w:line="240" w:lineRule="auto"/>
        <w:jc w:val="both"/>
        <w:rPr>
          <w:sz w:val="24"/>
          <w:szCs w:val="24"/>
        </w:rPr>
      </w:pPr>
      <w:r w:rsidRPr="00526CF5">
        <w:rPr>
          <w:b/>
          <w:bCs/>
          <w:sz w:val="24"/>
          <w:szCs w:val="24"/>
        </w:rPr>
        <w:t>Aspira</w:t>
      </w:r>
      <w:r w:rsidRPr="00526CF5">
        <w:rPr>
          <w:rFonts w:hint="eastAsia"/>
          <w:b/>
          <w:bCs/>
          <w:sz w:val="24"/>
          <w:szCs w:val="24"/>
        </w:rPr>
        <w:t>t</w:t>
      </w:r>
      <w:r w:rsidRPr="00526CF5">
        <w:rPr>
          <w:b/>
          <w:bCs/>
          <w:sz w:val="24"/>
          <w:szCs w:val="24"/>
        </w:rPr>
        <w:t>ion:</w:t>
      </w:r>
      <w:r w:rsidRPr="00526CF5">
        <w:rPr>
          <w:sz w:val="24"/>
          <w:szCs w:val="24"/>
        </w:rPr>
        <w:t xml:space="preserve"> We strive to live, study, work and play on a fair, clean and healthy planet. </w:t>
      </w:r>
    </w:p>
    <w:p w14:paraId="12A03FDD" w14:textId="77777777" w:rsidR="00C355A3" w:rsidRPr="00526CF5" w:rsidRDefault="00C355A3" w:rsidP="0027161A">
      <w:pPr>
        <w:pStyle w:val="ListParagraph"/>
        <w:numPr>
          <w:ilvl w:val="0"/>
          <w:numId w:val="3"/>
        </w:numPr>
        <w:spacing w:after="0" w:line="240" w:lineRule="auto"/>
        <w:jc w:val="both"/>
        <w:rPr>
          <w:sz w:val="24"/>
          <w:szCs w:val="24"/>
        </w:rPr>
      </w:pPr>
      <w:r w:rsidRPr="00526CF5">
        <w:rPr>
          <w:b/>
          <w:bCs/>
          <w:sz w:val="24"/>
          <w:szCs w:val="24"/>
        </w:rPr>
        <w:t>Unity</w:t>
      </w:r>
      <w:r w:rsidRPr="00526CF5">
        <w:rPr>
          <w:sz w:val="24"/>
          <w:szCs w:val="24"/>
        </w:rPr>
        <w:t xml:space="preserve">: We work together and with others as part of a local and global community towards a sustainable future. </w:t>
      </w:r>
    </w:p>
    <w:p w14:paraId="28BEB8BC" w14:textId="77777777" w:rsidR="00C355A3" w:rsidRPr="00526CF5" w:rsidRDefault="00C355A3" w:rsidP="0027161A">
      <w:pPr>
        <w:pStyle w:val="ListParagraph"/>
        <w:numPr>
          <w:ilvl w:val="0"/>
          <w:numId w:val="3"/>
        </w:numPr>
        <w:spacing w:after="0" w:line="240" w:lineRule="auto"/>
        <w:jc w:val="both"/>
        <w:rPr>
          <w:sz w:val="24"/>
          <w:szCs w:val="24"/>
        </w:rPr>
      </w:pPr>
      <w:r w:rsidRPr="00526CF5">
        <w:rPr>
          <w:b/>
          <w:bCs/>
          <w:sz w:val="24"/>
          <w:szCs w:val="24"/>
        </w:rPr>
        <w:t>Respect:</w:t>
      </w:r>
      <w:r w:rsidRPr="00526CF5">
        <w:rPr>
          <w:sz w:val="24"/>
          <w:szCs w:val="24"/>
        </w:rPr>
        <w:t xml:space="preserve"> We respect the natural world and everything and everyone in it. </w:t>
      </w:r>
    </w:p>
    <w:p w14:paraId="37C1C7A9" w14:textId="77777777" w:rsidR="00C355A3" w:rsidRPr="00526CF5" w:rsidRDefault="00C355A3" w:rsidP="0027161A">
      <w:pPr>
        <w:pStyle w:val="ListParagraph"/>
        <w:numPr>
          <w:ilvl w:val="0"/>
          <w:numId w:val="3"/>
        </w:numPr>
        <w:spacing w:after="0" w:line="240" w:lineRule="auto"/>
        <w:jc w:val="both"/>
        <w:rPr>
          <w:b/>
          <w:bCs/>
          <w:sz w:val="24"/>
          <w:szCs w:val="24"/>
        </w:rPr>
      </w:pPr>
      <w:r w:rsidRPr="00526CF5">
        <w:rPr>
          <w:b/>
          <w:bCs/>
          <w:sz w:val="24"/>
          <w:szCs w:val="24"/>
        </w:rPr>
        <w:t xml:space="preserve">Empathy: </w:t>
      </w:r>
      <w:r w:rsidRPr="00526CF5">
        <w:rPr>
          <w:sz w:val="24"/>
          <w:szCs w:val="24"/>
        </w:rPr>
        <w:t xml:space="preserve">We look out for each other and ourselves with care for the planet and everyone on it. </w:t>
      </w:r>
    </w:p>
    <w:p w14:paraId="20155D30" w14:textId="77777777" w:rsidR="00C355A3" w:rsidRPr="00526CF5" w:rsidRDefault="00C355A3" w:rsidP="0027161A">
      <w:pPr>
        <w:pStyle w:val="ListParagraph"/>
        <w:numPr>
          <w:ilvl w:val="0"/>
          <w:numId w:val="3"/>
        </w:numPr>
        <w:spacing w:after="0" w:line="240" w:lineRule="auto"/>
        <w:jc w:val="both"/>
        <w:rPr>
          <w:sz w:val="24"/>
          <w:szCs w:val="24"/>
        </w:rPr>
      </w:pPr>
      <w:r w:rsidRPr="00526CF5">
        <w:rPr>
          <w:b/>
          <w:bCs/>
          <w:sz w:val="24"/>
          <w:szCs w:val="24"/>
        </w:rPr>
        <w:t>Crea</w:t>
      </w:r>
      <w:r w:rsidRPr="00526CF5">
        <w:rPr>
          <w:rFonts w:hint="eastAsia"/>
          <w:b/>
          <w:bCs/>
          <w:sz w:val="24"/>
          <w:szCs w:val="24"/>
        </w:rPr>
        <w:t>t</w:t>
      </w:r>
      <w:r w:rsidRPr="00526CF5">
        <w:rPr>
          <w:b/>
          <w:bCs/>
          <w:sz w:val="24"/>
          <w:szCs w:val="24"/>
        </w:rPr>
        <w:t>ivity</w:t>
      </w:r>
      <w:r w:rsidRPr="00526CF5">
        <w:rPr>
          <w:sz w:val="24"/>
          <w:szCs w:val="24"/>
        </w:rPr>
        <w:t xml:space="preserve">: We are curious, explore and have fun to create a more sustainable future. </w:t>
      </w:r>
    </w:p>
    <w:p w14:paraId="6EA4B627" w14:textId="77777777" w:rsidR="00C355A3" w:rsidRPr="00526CF5" w:rsidRDefault="00C355A3" w:rsidP="0027161A">
      <w:pPr>
        <w:pStyle w:val="ListParagraph"/>
        <w:numPr>
          <w:ilvl w:val="0"/>
          <w:numId w:val="3"/>
        </w:numPr>
        <w:spacing w:after="0" w:line="240" w:lineRule="auto"/>
        <w:jc w:val="both"/>
        <w:rPr>
          <w:sz w:val="24"/>
          <w:szCs w:val="24"/>
        </w:rPr>
      </w:pPr>
      <w:r w:rsidRPr="00526CF5">
        <w:rPr>
          <w:b/>
          <w:bCs/>
          <w:sz w:val="24"/>
          <w:szCs w:val="24"/>
        </w:rPr>
        <w:t>Determina</w:t>
      </w:r>
      <w:r w:rsidRPr="00526CF5">
        <w:rPr>
          <w:rFonts w:hint="eastAsia"/>
          <w:b/>
          <w:bCs/>
          <w:sz w:val="24"/>
          <w:szCs w:val="24"/>
        </w:rPr>
        <w:t>t</w:t>
      </w:r>
      <w:r w:rsidRPr="00526CF5">
        <w:rPr>
          <w:b/>
          <w:bCs/>
          <w:sz w:val="24"/>
          <w:szCs w:val="24"/>
        </w:rPr>
        <w:t>ion:</w:t>
      </w:r>
      <w:r w:rsidRPr="00526CF5">
        <w:rPr>
          <w:sz w:val="24"/>
          <w:szCs w:val="24"/>
        </w:rPr>
        <w:t xml:space="preserve"> We are committed to doing everything we can towards a healthy future for people and planet.</w:t>
      </w:r>
    </w:p>
    <w:p w14:paraId="3FECED74" w14:textId="77777777" w:rsidR="00C355A3" w:rsidRPr="00526CF5" w:rsidRDefault="00C355A3" w:rsidP="0027161A">
      <w:pPr>
        <w:jc w:val="both"/>
        <w:rPr>
          <w:sz w:val="24"/>
          <w:szCs w:val="24"/>
        </w:rPr>
      </w:pPr>
      <w:r w:rsidRPr="00526CF5">
        <w:rPr>
          <w:sz w:val="24"/>
          <w:szCs w:val="24"/>
        </w:rPr>
        <w:t xml:space="preserve"> </w:t>
      </w:r>
    </w:p>
    <w:p w14:paraId="7F5E5B92" w14:textId="77777777" w:rsidR="00C355A3" w:rsidRPr="00526CF5" w:rsidRDefault="00C355A3" w:rsidP="0027161A">
      <w:pPr>
        <w:jc w:val="both"/>
        <w:rPr>
          <w:b/>
          <w:bCs/>
          <w:sz w:val="24"/>
          <w:szCs w:val="24"/>
          <w:u w:val="single"/>
        </w:rPr>
      </w:pPr>
      <w:r w:rsidRPr="00526CF5">
        <w:rPr>
          <w:b/>
          <w:bCs/>
          <w:sz w:val="24"/>
          <w:szCs w:val="24"/>
          <w:u w:val="single"/>
        </w:rPr>
        <w:t xml:space="preserve">Sustainability Aims and Objectives: </w:t>
      </w:r>
    </w:p>
    <w:p w14:paraId="61EBE779" w14:textId="77777777" w:rsidR="00C355A3" w:rsidRPr="00526CF5" w:rsidRDefault="00C355A3" w:rsidP="0027161A">
      <w:pPr>
        <w:jc w:val="both"/>
        <w:rPr>
          <w:sz w:val="24"/>
          <w:szCs w:val="24"/>
        </w:rPr>
      </w:pPr>
      <w:r w:rsidRPr="00526CF5">
        <w:rPr>
          <w:i/>
          <w:iCs/>
          <w:sz w:val="24"/>
          <w:szCs w:val="24"/>
        </w:rPr>
        <w:t>Our aims</w:t>
      </w:r>
      <w:r w:rsidR="00526CF5">
        <w:rPr>
          <w:sz w:val="24"/>
          <w:szCs w:val="24"/>
        </w:rPr>
        <w:t xml:space="preserve"> are…</w:t>
      </w:r>
    </w:p>
    <w:p w14:paraId="321BFB7A" w14:textId="77777777" w:rsidR="00C70D26" w:rsidRPr="00526CF5" w:rsidRDefault="00C70D26" w:rsidP="0027161A">
      <w:pPr>
        <w:pStyle w:val="ListParagraph"/>
        <w:numPr>
          <w:ilvl w:val="0"/>
          <w:numId w:val="4"/>
        </w:numPr>
        <w:spacing w:before="360"/>
        <w:jc w:val="both"/>
        <w:rPr>
          <w:sz w:val="24"/>
          <w:szCs w:val="24"/>
        </w:rPr>
      </w:pPr>
      <w:r w:rsidRPr="00526CF5">
        <w:rPr>
          <w:sz w:val="24"/>
          <w:szCs w:val="24"/>
        </w:rPr>
        <w:t>to take the climate and ecologi</w:t>
      </w:r>
      <w:r w:rsidR="0027161A" w:rsidRPr="00526CF5">
        <w:rPr>
          <w:sz w:val="24"/>
          <w:szCs w:val="24"/>
        </w:rPr>
        <w:t>cal emergency seriously in all aspects of school life</w:t>
      </w:r>
      <w:r w:rsidRPr="00526CF5">
        <w:rPr>
          <w:sz w:val="24"/>
          <w:szCs w:val="24"/>
        </w:rPr>
        <w:t xml:space="preserve"> </w:t>
      </w:r>
    </w:p>
    <w:p w14:paraId="768B4E16" w14:textId="77777777" w:rsidR="00C70D26" w:rsidRPr="00526CF5" w:rsidRDefault="00C70D26" w:rsidP="0027161A">
      <w:pPr>
        <w:pStyle w:val="ListParagraph"/>
        <w:numPr>
          <w:ilvl w:val="0"/>
          <w:numId w:val="4"/>
        </w:numPr>
        <w:spacing w:before="360"/>
        <w:jc w:val="both"/>
        <w:rPr>
          <w:sz w:val="24"/>
          <w:szCs w:val="24"/>
        </w:rPr>
      </w:pPr>
      <w:r w:rsidRPr="00526CF5">
        <w:rPr>
          <w:sz w:val="24"/>
          <w:szCs w:val="24"/>
        </w:rPr>
        <w:t>to make positive action for the future</w:t>
      </w:r>
      <w:r w:rsidR="00526CF5">
        <w:rPr>
          <w:sz w:val="24"/>
          <w:szCs w:val="24"/>
        </w:rPr>
        <w:t>,</w:t>
      </w:r>
      <w:r w:rsidRPr="00526CF5">
        <w:rPr>
          <w:sz w:val="24"/>
          <w:szCs w:val="24"/>
        </w:rPr>
        <w:t xml:space="preserve"> visible in </w:t>
      </w:r>
      <w:r w:rsidR="0027161A" w:rsidRPr="00526CF5">
        <w:rPr>
          <w:sz w:val="24"/>
          <w:szCs w:val="24"/>
        </w:rPr>
        <w:t xml:space="preserve">the school’s </w:t>
      </w:r>
      <w:r w:rsidRPr="00526CF5">
        <w:rPr>
          <w:sz w:val="24"/>
          <w:szCs w:val="24"/>
        </w:rPr>
        <w:t>culture</w:t>
      </w:r>
    </w:p>
    <w:p w14:paraId="593F88DE" w14:textId="77777777" w:rsidR="00C70D26" w:rsidRPr="00526CF5" w:rsidRDefault="00C70D26" w:rsidP="0027161A">
      <w:pPr>
        <w:pStyle w:val="ListParagraph"/>
        <w:numPr>
          <w:ilvl w:val="0"/>
          <w:numId w:val="4"/>
        </w:numPr>
        <w:spacing w:before="360"/>
        <w:jc w:val="both"/>
        <w:rPr>
          <w:sz w:val="24"/>
          <w:szCs w:val="24"/>
        </w:rPr>
      </w:pPr>
      <w:r w:rsidRPr="00526CF5">
        <w:rPr>
          <w:sz w:val="24"/>
          <w:szCs w:val="24"/>
        </w:rPr>
        <w:t>to reduce the carbon footprint and enviro</w:t>
      </w:r>
      <w:r w:rsidR="0027161A" w:rsidRPr="00526CF5">
        <w:rPr>
          <w:sz w:val="24"/>
          <w:szCs w:val="24"/>
        </w:rPr>
        <w:t>nmental impact of the school</w:t>
      </w:r>
    </w:p>
    <w:p w14:paraId="7572959F" w14:textId="77777777" w:rsidR="0027161A" w:rsidRPr="00526CF5" w:rsidRDefault="0027161A" w:rsidP="0027161A">
      <w:pPr>
        <w:pStyle w:val="ListParagraph"/>
        <w:numPr>
          <w:ilvl w:val="0"/>
          <w:numId w:val="4"/>
        </w:numPr>
        <w:spacing w:before="360"/>
        <w:jc w:val="both"/>
        <w:rPr>
          <w:sz w:val="24"/>
          <w:szCs w:val="24"/>
        </w:rPr>
      </w:pPr>
      <w:r w:rsidRPr="00526CF5">
        <w:rPr>
          <w:sz w:val="24"/>
          <w:szCs w:val="24"/>
        </w:rPr>
        <w:t>to build upon and enhance the biodiversity of the school’s grounds</w:t>
      </w:r>
      <w:r w:rsidR="00526CF5">
        <w:rPr>
          <w:sz w:val="24"/>
          <w:szCs w:val="24"/>
        </w:rPr>
        <w:t xml:space="preserve"> and increase the sustainability of the school building </w:t>
      </w:r>
    </w:p>
    <w:p w14:paraId="47E2E0F5" w14:textId="77777777" w:rsidR="00C70D26" w:rsidRDefault="00C70D26" w:rsidP="0027161A">
      <w:pPr>
        <w:pStyle w:val="ListParagraph"/>
        <w:numPr>
          <w:ilvl w:val="0"/>
          <w:numId w:val="4"/>
        </w:numPr>
        <w:spacing w:before="360"/>
        <w:jc w:val="both"/>
        <w:rPr>
          <w:sz w:val="24"/>
          <w:szCs w:val="24"/>
        </w:rPr>
      </w:pPr>
      <w:r w:rsidRPr="00526CF5">
        <w:rPr>
          <w:sz w:val="24"/>
          <w:szCs w:val="24"/>
        </w:rPr>
        <w:t>to ensure that all</w:t>
      </w:r>
      <w:r w:rsidR="0027161A" w:rsidRPr="00526CF5">
        <w:rPr>
          <w:sz w:val="24"/>
          <w:szCs w:val="24"/>
        </w:rPr>
        <w:t xml:space="preserve"> children</w:t>
      </w:r>
      <w:r w:rsidRPr="00526CF5">
        <w:rPr>
          <w:sz w:val="24"/>
          <w:szCs w:val="24"/>
        </w:rPr>
        <w:t xml:space="preserve">, at all levels learn about climate change and </w:t>
      </w:r>
      <w:r w:rsidR="0027161A" w:rsidRPr="00526CF5">
        <w:rPr>
          <w:sz w:val="24"/>
          <w:szCs w:val="24"/>
        </w:rPr>
        <w:t xml:space="preserve">global justice in a structured and </w:t>
      </w:r>
      <w:r w:rsidRPr="00526CF5">
        <w:rPr>
          <w:sz w:val="24"/>
          <w:szCs w:val="24"/>
        </w:rPr>
        <w:t>engaging way</w:t>
      </w:r>
    </w:p>
    <w:p w14:paraId="65DCFBEE" w14:textId="77777777" w:rsidR="00773ACA" w:rsidRPr="00526CF5" w:rsidRDefault="00773ACA" w:rsidP="0027161A">
      <w:pPr>
        <w:pStyle w:val="ListParagraph"/>
        <w:numPr>
          <w:ilvl w:val="0"/>
          <w:numId w:val="4"/>
        </w:numPr>
        <w:spacing w:before="360"/>
        <w:jc w:val="both"/>
        <w:rPr>
          <w:sz w:val="24"/>
          <w:szCs w:val="24"/>
        </w:rPr>
      </w:pPr>
      <w:r>
        <w:rPr>
          <w:sz w:val="24"/>
          <w:szCs w:val="24"/>
        </w:rPr>
        <w:t>to ensure that pupil voice is heard on sustainability issues and that children are involved through the school’s Eco Council</w:t>
      </w:r>
    </w:p>
    <w:p w14:paraId="69B9CD00" w14:textId="77777777" w:rsidR="00C355A3" w:rsidRDefault="00C355A3" w:rsidP="0027161A">
      <w:pPr>
        <w:jc w:val="both"/>
        <w:rPr>
          <w:sz w:val="24"/>
          <w:szCs w:val="24"/>
        </w:rPr>
      </w:pPr>
      <w:r w:rsidRPr="00526CF5">
        <w:rPr>
          <w:sz w:val="24"/>
          <w:szCs w:val="24"/>
        </w:rPr>
        <w:br/>
      </w:r>
      <w:r w:rsidRPr="00526CF5">
        <w:rPr>
          <w:iCs/>
          <w:sz w:val="24"/>
          <w:szCs w:val="24"/>
        </w:rPr>
        <w:t>Our objectives</w:t>
      </w:r>
      <w:r w:rsidR="0027161A" w:rsidRPr="00526CF5">
        <w:rPr>
          <w:iCs/>
          <w:sz w:val="24"/>
          <w:szCs w:val="24"/>
        </w:rPr>
        <w:t xml:space="preserve"> which form the basis of our </w:t>
      </w:r>
      <w:r w:rsidR="00526CF5" w:rsidRPr="00526CF5">
        <w:rPr>
          <w:i/>
          <w:iCs/>
          <w:sz w:val="24"/>
          <w:szCs w:val="24"/>
        </w:rPr>
        <w:t>Sustainability Action Plan</w:t>
      </w:r>
      <w:r w:rsidRPr="00526CF5">
        <w:rPr>
          <w:sz w:val="24"/>
          <w:szCs w:val="24"/>
        </w:rPr>
        <w:t xml:space="preserve"> </w:t>
      </w:r>
      <w:r w:rsidR="0027161A" w:rsidRPr="00526CF5">
        <w:rPr>
          <w:sz w:val="24"/>
          <w:szCs w:val="24"/>
        </w:rPr>
        <w:t>are rooted in</w:t>
      </w:r>
      <w:r w:rsidRPr="00526CF5">
        <w:rPr>
          <w:sz w:val="24"/>
          <w:szCs w:val="24"/>
        </w:rPr>
        <w:t xml:space="preserve"> the ‘4 Cs model of s</w:t>
      </w:r>
      <w:r w:rsidR="00526CF5" w:rsidRPr="00526CF5">
        <w:rPr>
          <w:sz w:val="24"/>
          <w:szCs w:val="24"/>
        </w:rPr>
        <w:t>us</w:t>
      </w:r>
      <w:r w:rsidRPr="00526CF5">
        <w:rPr>
          <w:sz w:val="24"/>
          <w:szCs w:val="24"/>
        </w:rPr>
        <w:t xml:space="preserve">tainability’: </w:t>
      </w:r>
    </w:p>
    <w:tbl>
      <w:tblPr>
        <w:tblStyle w:val="TableGrid"/>
        <w:tblW w:w="0" w:type="auto"/>
        <w:tblLook w:val="04A0" w:firstRow="1" w:lastRow="0" w:firstColumn="1" w:lastColumn="0" w:noHBand="0" w:noVBand="1"/>
      </w:tblPr>
      <w:tblGrid>
        <w:gridCol w:w="4388"/>
        <w:gridCol w:w="4389"/>
      </w:tblGrid>
      <w:tr w:rsidR="00C355A3" w:rsidRPr="00526CF5" w14:paraId="4A9859A7" w14:textId="77777777" w:rsidTr="00BB64F5">
        <w:tc>
          <w:tcPr>
            <w:tcW w:w="4388" w:type="dxa"/>
          </w:tcPr>
          <w:p w14:paraId="17FA564A" w14:textId="77777777" w:rsidR="00C355A3" w:rsidRPr="009903D5" w:rsidRDefault="00C355A3" w:rsidP="00E42F16">
            <w:pPr>
              <w:jc w:val="center"/>
              <w:rPr>
                <w:sz w:val="32"/>
                <w:szCs w:val="32"/>
              </w:rPr>
            </w:pPr>
            <w:r w:rsidRPr="009903D5">
              <w:rPr>
                <w:b/>
                <w:bCs/>
                <w:sz w:val="32"/>
                <w:szCs w:val="32"/>
                <w:u w:val="single"/>
              </w:rPr>
              <w:t xml:space="preserve">Curriculum </w:t>
            </w:r>
            <w:r w:rsidRPr="009903D5">
              <w:rPr>
                <w:sz w:val="32"/>
                <w:szCs w:val="32"/>
              </w:rPr>
              <w:br/>
              <w:t>Teaching and learning</w:t>
            </w:r>
          </w:p>
        </w:tc>
        <w:tc>
          <w:tcPr>
            <w:tcW w:w="4389" w:type="dxa"/>
          </w:tcPr>
          <w:p w14:paraId="79CD0DD3" w14:textId="77777777" w:rsidR="00C355A3" w:rsidRPr="009903D5" w:rsidRDefault="00C355A3" w:rsidP="00E42F16">
            <w:pPr>
              <w:jc w:val="center"/>
              <w:rPr>
                <w:sz w:val="32"/>
                <w:szCs w:val="32"/>
              </w:rPr>
            </w:pPr>
            <w:r w:rsidRPr="009903D5">
              <w:rPr>
                <w:b/>
                <w:bCs/>
                <w:sz w:val="32"/>
                <w:szCs w:val="32"/>
                <w:u w:val="single"/>
              </w:rPr>
              <w:t xml:space="preserve">Campus </w:t>
            </w:r>
            <w:r w:rsidRPr="009903D5">
              <w:rPr>
                <w:sz w:val="32"/>
                <w:szCs w:val="32"/>
              </w:rPr>
              <w:br/>
              <w:t>Buildings, energy, and grounds</w:t>
            </w:r>
          </w:p>
        </w:tc>
      </w:tr>
      <w:tr w:rsidR="00C355A3" w:rsidRPr="00526CF5" w14:paraId="654DA68C" w14:textId="77777777" w:rsidTr="00BB64F5">
        <w:tc>
          <w:tcPr>
            <w:tcW w:w="4388" w:type="dxa"/>
          </w:tcPr>
          <w:p w14:paraId="51B43B33" w14:textId="77777777" w:rsidR="00C355A3" w:rsidRPr="009903D5" w:rsidRDefault="00C355A3" w:rsidP="00E42F16">
            <w:pPr>
              <w:jc w:val="center"/>
              <w:rPr>
                <w:sz w:val="32"/>
                <w:szCs w:val="32"/>
              </w:rPr>
            </w:pPr>
            <w:r w:rsidRPr="009903D5">
              <w:rPr>
                <w:b/>
                <w:bCs/>
                <w:sz w:val="32"/>
                <w:szCs w:val="32"/>
                <w:u w:val="single"/>
              </w:rPr>
              <w:t xml:space="preserve">Community </w:t>
            </w:r>
            <w:r w:rsidRPr="009903D5">
              <w:rPr>
                <w:sz w:val="32"/>
                <w:szCs w:val="32"/>
              </w:rPr>
              <w:br/>
              <w:t>Inside and out</w:t>
            </w:r>
          </w:p>
        </w:tc>
        <w:tc>
          <w:tcPr>
            <w:tcW w:w="4389" w:type="dxa"/>
          </w:tcPr>
          <w:p w14:paraId="0A500413" w14:textId="77777777" w:rsidR="00C355A3" w:rsidRPr="009903D5" w:rsidRDefault="00E42F16" w:rsidP="00E42F16">
            <w:pPr>
              <w:jc w:val="center"/>
              <w:rPr>
                <w:b/>
                <w:bCs/>
                <w:sz w:val="32"/>
                <w:szCs w:val="32"/>
                <w:u w:val="single"/>
              </w:rPr>
            </w:pPr>
            <w:r w:rsidRPr="009903D5">
              <w:rPr>
                <w:b/>
                <w:bCs/>
                <w:sz w:val="32"/>
                <w:szCs w:val="32"/>
                <w:u w:val="single"/>
              </w:rPr>
              <w:t xml:space="preserve">Culture </w:t>
            </w:r>
          </w:p>
          <w:p w14:paraId="3AB8F9A3" w14:textId="77777777" w:rsidR="00C355A3" w:rsidRPr="009903D5" w:rsidRDefault="00C355A3" w:rsidP="00E42F16">
            <w:pPr>
              <w:jc w:val="center"/>
              <w:rPr>
                <w:sz w:val="32"/>
                <w:szCs w:val="32"/>
              </w:rPr>
            </w:pPr>
            <w:r w:rsidRPr="009903D5">
              <w:rPr>
                <w:sz w:val="32"/>
                <w:szCs w:val="32"/>
              </w:rPr>
              <w:t>Caring and respect</w:t>
            </w:r>
          </w:p>
        </w:tc>
      </w:tr>
    </w:tbl>
    <w:p w14:paraId="6EFB3BDF" w14:textId="77777777" w:rsidR="00C355A3" w:rsidRPr="00526CF5" w:rsidRDefault="00C355A3" w:rsidP="009903D5">
      <w:pPr>
        <w:jc w:val="center"/>
        <w:rPr>
          <w:sz w:val="24"/>
          <w:szCs w:val="24"/>
        </w:rPr>
      </w:pPr>
    </w:p>
    <w:p w14:paraId="3734D33F" w14:textId="77777777" w:rsidR="00C355A3" w:rsidRPr="00526CF5" w:rsidRDefault="00C355A3" w:rsidP="0027161A">
      <w:pPr>
        <w:jc w:val="both"/>
        <w:rPr>
          <w:sz w:val="24"/>
          <w:szCs w:val="24"/>
        </w:rPr>
      </w:pPr>
      <w:r w:rsidRPr="00526CF5">
        <w:rPr>
          <w:sz w:val="24"/>
          <w:szCs w:val="24"/>
        </w:rPr>
        <w:lastRenderedPageBreak/>
        <w:t xml:space="preserve">We will ensure these objectives are met across each of our chosen topic areas: </w:t>
      </w:r>
    </w:p>
    <w:p w14:paraId="0098EDD5" w14:textId="77777777" w:rsidR="00C355A3" w:rsidRPr="00526CF5" w:rsidRDefault="00C355A3" w:rsidP="0027161A">
      <w:pPr>
        <w:jc w:val="both"/>
        <w:rPr>
          <w:sz w:val="24"/>
          <w:szCs w:val="24"/>
        </w:rPr>
      </w:pPr>
      <w:r w:rsidRPr="00526CF5">
        <w:rPr>
          <w:b/>
          <w:bCs/>
          <w:sz w:val="24"/>
          <w:szCs w:val="24"/>
        </w:rPr>
        <w:t>Culture</w:t>
      </w:r>
      <w:r w:rsidRPr="00526CF5">
        <w:rPr>
          <w:sz w:val="24"/>
          <w:szCs w:val="24"/>
        </w:rPr>
        <w:t>: Staff will be trained and supported on sustainability to inspire them to integrate sustainability themes and activities into all areas of the curriculum, model sustainable behaviours and create a culture of wellbeing for both people and planet.</w:t>
      </w:r>
    </w:p>
    <w:p w14:paraId="05E8C4F9" w14:textId="77777777" w:rsidR="00C355A3" w:rsidRPr="00526CF5" w:rsidRDefault="00C355A3" w:rsidP="0027161A">
      <w:pPr>
        <w:jc w:val="both"/>
        <w:rPr>
          <w:sz w:val="24"/>
          <w:szCs w:val="24"/>
        </w:rPr>
      </w:pPr>
      <w:r w:rsidRPr="00526CF5">
        <w:rPr>
          <w:b/>
          <w:bCs/>
          <w:sz w:val="24"/>
          <w:szCs w:val="24"/>
        </w:rPr>
        <w:t>Curriculum</w:t>
      </w:r>
      <w:r w:rsidRPr="00526CF5">
        <w:rPr>
          <w:sz w:val="24"/>
          <w:szCs w:val="24"/>
        </w:rPr>
        <w:t>: Sustainability thinking and topics will be embedded into all areas of the curriculum (</w:t>
      </w:r>
      <w:proofErr w:type="spellStart"/>
      <w:r w:rsidRPr="00526CF5">
        <w:rPr>
          <w:sz w:val="24"/>
          <w:szCs w:val="24"/>
        </w:rPr>
        <w:t>eg</w:t>
      </w:r>
      <w:proofErr w:type="spellEnd"/>
      <w:r w:rsidRPr="00526CF5">
        <w:rPr>
          <w:sz w:val="24"/>
          <w:szCs w:val="24"/>
        </w:rPr>
        <w:t xml:space="preserve"> art, maths, literacy) as well as the areas of traditional fit, such as geography and science.  We will take a creative approach, looking for opportunities for experiential learning and home learning to enhance classroom activities. </w:t>
      </w:r>
    </w:p>
    <w:p w14:paraId="4DD92799" w14:textId="77777777" w:rsidR="00C355A3" w:rsidRPr="00526CF5" w:rsidRDefault="00C355A3" w:rsidP="0027161A">
      <w:pPr>
        <w:jc w:val="both"/>
        <w:rPr>
          <w:sz w:val="24"/>
          <w:szCs w:val="24"/>
        </w:rPr>
      </w:pPr>
      <w:r w:rsidRPr="00526CF5">
        <w:rPr>
          <w:b/>
          <w:bCs/>
          <w:sz w:val="24"/>
          <w:szCs w:val="24"/>
        </w:rPr>
        <w:t>Campus</w:t>
      </w:r>
      <w:r w:rsidRPr="00526CF5">
        <w:rPr>
          <w:sz w:val="24"/>
          <w:szCs w:val="24"/>
        </w:rPr>
        <w:t xml:space="preserve">: We will identify and act on opportunities to reduce the negative environmental footprint of the school and to enhance its contribution towards net zero carbon and nature net gain. </w:t>
      </w:r>
    </w:p>
    <w:p w14:paraId="1ED10530" w14:textId="77777777" w:rsidR="00C355A3" w:rsidRPr="00526CF5" w:rsidRDefault="00C355A3" w:rsidP="0027161A">
      <w:pPr>
        <w:jc w:val="both"/>
        <w:rPr>
          <w:sz w:val="24"/>
          <w:szCs w:val="24"/>
        </w:rPr>
      </w:pPr>
      <w:r w:rsidRPr="00526CF5">
        <w:rPr>
          <w:b/>
          <w:bCs/>
          <w:sz w:val="24"/>
          <w:szCs w:val="24"/>
        </w:rPr>
        <w:t>Community</w:t>
      </w:r>
      <w:r w:rsidRPr="00526CF5">
        <w:rPr>
          <w:sz w:val="24"/>
          <w:szCs w:val="24"/>
        </w:rPr>
        <w:t xml:space="preserve">: The wider school community will be engaged and involved in our sustainability activities, both onsite and through engagement at home. </w:t>
      </w:r>
    </w:p>
    <w:p w14:paraId="53C0CC8A" w14:textId="77777777" w:rsidR="00AC28A7" w:rsidRDefault="00AC28A7" w:rsidP="0027161A">
      <w:pPr>
        <w:jc w:val="both"/>
        <w:rPr>
          <w:b/>
          <w:sz w:val="24"/>
          <w:szCs w:val="24"/>
        </w:rPr>
      </w:pPr>
    </w:p>
    <w:p w14:paraId="2673BCA0" w14:textId="77777777" w:rsidR="00D72E78" w:rsidRPr="00E42F16" w:rsidRDefault="00AC28A7" w:rsidP="0027161A">
      <w:pPr>
        <w:jc w:val="both"/>
        <w:rPr>
          <w:b/>
          <w:sz w:val="24"/>
          <w:szCs w:val="24"/>
        </w:rPr>
      </w:pPr>
      <w:r>
        <w:rPr>
          <w:b/>
          <w:sz w:val="24"/>
          <w:szCs w:val="24"/>
        </w:rPr>
        <w:t>W</w:t>
      </w:r>
      <w:r w:rsidR="00D72E78" w:rsidRPr="00E42F16">
        <w:rPr>
          <w:b/>
          <w:sz w:val="24"/>
          <w:szCs w:val="24"/>
        </w:rPr>
        <w:t>e are committed to…</w:t>
      </w:r>
    </w:p>
    <w:p w14:paraId="41180E95" w14:textId="77777777" w:rsidR="0027161A" w:rsidRPr="00E42F16" w:rsidRDefault="00D72E78" w:rsidP="00E42F16">
      <w:pPr>
        <w:pStyle w:val="ListParagraph"/>
        <w:numPr>
          <w:ilvl w:val="0"/>
          <w:numId w:val="5"/>
        </w:numPr>
        <w:jc w:val="both"/>
        <w:rPr>
          <w:sz w:val="24"/>
          <w:szCs w:val="24"/>
        </w:rPr>
      </w:pPr>
      <w:r w:rsidRPr="00E42F16">
        <w:rPr>
          <w:sz w:val="24"/>
          <w:szCs w:val="24"/>
        </w:rPr>
        <w:t>Meeting the</w:t>
      </w:r>
      <w:r w:rsidR="00942DBA">
        <w:rPr>
          <w:sz w:val="24"/>
          <w:szCs w:val="24"/>
        </w:rPr>
        <w:t xml:space="preserve"> above aims by implementing the </w:t>
      </w:r>
      <w:r w:rsidR="00942DBA">
        <w:rPr>
          <w:i/>
          <w:sz w:val="24"/>
          <w:szCs w:val="24"/>
        </w:rPr>
        <w:t>Sustainability Action Plan</w:t>
      </w:r>
      <w:r w:rsidRPr="00E42F16">
        <w:rPr>
          <w:sz w:val="24"/>
          <w:szCs w:val="24"/>
        </w:rPr>
        <w:t xml:space="preserve"> wh</w:t>
      </w:r>
      <w:r w:rsidR="0027161A" w:rsidRPr="00E42F16">
        <w:rPr>
          <w:sz w:val="24"/>
          <w:szCs w:val="24"/>
        </w:rPr>
        <w:t>ich will be overseen by</w:t>
      </w:r>
      <w:r w:rsidR="00E42F16" w:rsidRPr="00E42F16">
        <w:rPr>
          <w:sz w:val="24"/>
          <w:szCs w:val="24"/>
        </w:rPr>
        <w:t xml:space="preserve"> the named people below. </w:t>
      </w:r>
      <w:r w:rsidR="0027161A" w:rsidRPr="00E42F16">
        <w:rPr>
          <w:sz w:val="24"/>
          <w:szCs w:val="24"/>
        </w:rPr>
        <w:t xml:space="preserve"> </w:t>
      </w:r>
    </w:p>
    <w:p w14:paraId="52F43668" w14:textId="77777777" w:rsidR="00D72E78" w:rsidRPr="00E42F16" w:rsidRDefault="00E42F16" w:rsidP="00E42F16">
      <w:pPr>
        <w:pStyle w:val="ListParagraph"/>
        <w:numPr>
          <w:ilvl w:val="0"/>
          <w:numId w:val="5"/>
        </w:numPr>
        <w:jc w:val="both"/>
        <w:rPr>
          <w:sz w:val="24"/>
          <w:szCs w:val="24"/>
        </w:rPr>
      </w:pPr>
      <w:r w:rsidRPr="00E42F16">
        <w:rPr>
          <w:sz w:val="24"/>
          <w:szCs w:val="24"/>
        </w:rPr>
        <w:t>Becoming</w:t>
      </w:r>
      <w:r w:rsidR="0027161A" w:rsidRPr="00E42F16">
        <w:rPr>
          <w:sz w:val="24"/>
          <w:szCs w:val="24"/>
        </w:rPr>
        <w:t xml:space="preserve"> an Eco Schools Green Flag by July 2023. </w:t>
      </w:r>
    </w:p>
    <w:p w14:paraId="7DD80A2C" w14:textId="77777777" w:rsidR="0027161A" w:rsidRPr="00526CF5" w:rsidRDefault="0027161A" w:rsidP="0027161A">
      <w:pPr>
        <w:jc w:val="both"/>
        <w:rPr>
          <w:sz w:val="24"/>
          <w:szCs w:val="24"/>
        </w:rPr>
      </w:pPr>
    </w:p>
    <w:p w14:paraId="640B2461" w14:textId="77777777" w:rsidR="0027161A" w:rsidRPr="00526CF5" w:rsidRDefault="0027161A" w:rsidP="0027161A">
      <w:pPr>
        <w:jc w:val="both"/>
        <w:rPr>
          <w:b/>
          <w:sz w:val="24"/>
          <w:szCs w:val="24"/>
          <w:u w:val="single"/>
        </w:rPr>
      </w:pPr>
      <w:r w:rsidRPr="00526CF5">
        <w:rPr>
          <w:b/>
          <w:sz w:val="24"/>
          <w:szCs w:val="24"/>
          <w:u w:val="single"/>
        </w:rPr>
        <w:t>Key people and their roles</w:t>
      </w:r>
    </w:p>
    <w:p w14:paraId="1A7F9ABF" w14:textId="77777777" w:rsidR="00D72E78" w:rsidRPr="009162D9" w:rsidRDefault="0027161A" w:rsidP="009162D9">
      <w:pPr>
        <w:pStyle w:val="ListParagraph"/>
        <w:numPr>
          <w:ilvl w:val="0"/>
          <w:numId w:val="6"/>
        </w:numPr>
        <w:jc w:val="both"/>
        <w:rPr>
          <w:sz w:val="24"/>
          <w:szCs w:val="24"/>
        </w:rPr>
      </w:pPr>
      <w:r w:rsidRPr="00E42F16">
        <w:rPr>
          <w:sz w:val="24"/>
          <w:szCs w:val="24"/>
        </w:rPr>
        <w:t xml:space="preserve">The </w:t>
      </w:r>
      <w:r w:rsidR="00942DBA">
        <w:rPr>
          <w:b/>
          <w:sz w:val="24"/>
          <w:szCs w:val="24"/>
        </w:rPr>
        <w:t>Eco L</w:t>
      </w:r>
      <w:r w:rsidRPr="00E42F16">
        <w:rPr>
          <w:b/>
          <w:sz w:val="24"/>
          <w:szCs w:val="24"/>
        </w:rPr>
        <w:t>ead</w:t>
      </w:r>
      <w:r w:rsidRPr="00E42F16">
        <w:rPr>
          <w:sz w:val="24"/>
          <w:szCs w:val="24"/>
        </w:rPr>
        <w:t xml:space="preserve"> and </w:t>
      </w:r>
      <w:r w:rsidR="00942DBA">
        <w:rPr>
          <w:b/>
          <w:sz w:val="24"/>
          <w:szCs w:val="24"/>
        </w:rPr>
        <w:t xml:space="preserve">Assistant Head </w:t>
      </w:r>
      <w:r w:rsidRPr="00E42F16">
        <w:rPr>
          <w:sz w:val="24"/>
          <w:szCs w:val="24"/>
        </w:rPr>
        <w:t xml:space="preserve">will oversee the implementation of actions on the </w:t>
      </w:r>
      <w:r w:rsidR="00526CF5" w:rsidRPr="00E42F16">
        <w:rPr>
          <w:sz w:val="24"/>
          <w:szCs w:val="24"/>
        </w:rPr>
        <w:t>3-year</w:t>
      </w:r>
      <w:r w:rsidRPr="00E42F16">
        <w:rPr>
          <w:sz w:val="24"/>
          <w:szCs w:val="24"/>
        </w:rPr>
        <w:t xml:space="preserve"> plan </w:t>
      </w:r>
      <w:r w:rsidR="00942DBA">
        <w:rPr>
          <w:sz w:val="24"/>
          <w:szCs w:val="24"/>
        </w:rPr>
        <w:t xml:space="preserve">as detailed.  </w:t>
      </w:r>
    </w:p>
    <w:p w14:paraId="2C604E61" w14:textId="77777777" w:rsidR="00D72E78" w:rsidRPr="009162D9" w:rsidRDefault="009162D9" w:rsidP="009162D9">
      <w:pPr>
        <w:pStyle w:val="ListParagraph"/>
        <w:numPr>
          <w:ilvl w:val="0"/>
          <w:numId w:val="6"/>
        </w:numPr>
        <w:jc w:val="both"/>
        <w:rPr>
          <w:sz w:val="24"/>
          <w:szCs w:val="24"/>
        </w:rPr>
      </w:pPr>
      <w:r w:rsidRPr="009162D9">
        <w:rPr>
          <w:b/>
          <w:sz w:val="24"/>
          <w:szCs w:val="24"/>
        </w:rPr>
        <w:t>The Senior Leadership Team (</w:t>
      </w:r>
      <w:r w:rsidR="00E42F16" w:rsidRPr="009162D9">
        <w:rPr>
          <w:b/>
          <w:sz w:val="24"/>
          <w:szCs w:val="24"/>
        </w:rPr>
        <w:t>SLT</w:t>
      </w:r>
      <w:r w:rsidRPr="009162D9">
        <w:rPr>
          <w:b/>
          <w:sz w:val="24"/>
          <w:szCs w:val="24"/>
        </w:rPr>
        <w:t>)</w:t>
      </w:r>
      <w:r w:rsidR="00E42F16" w:rsidRPr="009162D9">
        <w:rPr>
          <w:sz w:val="24"/>
          <w:szCs w:val="24"/>
        </w:rPr>
        <w:t xml:space="preserve"> will support the </w:t>
      </w:r>
      <w:r w:rsidR="00942DBA" w:rsidRPr="00942DBA">
        <w:rPr>
          <w:sz w:val="24"/>
          <w:szCs w:val="24"/>
        </w:rPr>
        <w:t>Eco Lead and Assistant Head</w:t>
      </w:r>
      <w:r w:rsidR="00942DBA">
        <w:rPr>
          <w:b/>
          <w:sz w:val="24"/>
          <w:szCs w:val="24"/>
        </w:rPr>
        <w:t xml:space="preserve"> </w:t>
      </w:r>
      <w:r w:rsidR="00E42F16" w:rsidRPr="009162D9">
        <w:rPr>
          <w:sz w:val="24"/>
          <w:szCs w:val="24"/>
        </w:rPr>
        <w:t>in the impl</w:t>
      </w:r>
      <w:r>
        <w:rPr>
          <w:sz w:val="24"/>
          <w:szCs w:val="24"/>
        </w:rPr>
        <w:t xml:space="preserve">ementation of these actions and in ensuring that sustainability issues are given a high profile </w:t>
      </w:r>
      <w:r w:rsidR="00942DBA">
        <w:rPr>
          <w:sz w:val="24"/>
          <w:szCs w:val="24"/>
        </w:rPr>
        <w:t xml:space="preserve">across the school. </w:t>
      </w:r>
    </w:p>
    <w:p w14:paraId="05ABB389" w14:textId="77777777" w:rsidR="00E42F16" w:rsidRPr="009162D9" w:rsidRDefault="00E42F16" w:rsidP="009162D9">
      <w:pPr>
        <w:pStyle w:val="ListParagraph"/>
        <w:numPr>
          <w:ilvl w:val="0"/>
          <w:numId w:val="6"/>
        </w:numPr>
        <w:jc w:val="both"/>
        <w:rPr>
          <w:sz w:val="24"/>
          <w:szCs w:val="24"/>
        </w:rPr>
      </w:pPr>
      <w:r w:rsidRPr="009162D9">
        <w:rPr>
          <w:sz w:val="24"/>
          <w:szCs w:val="24"/>
        </w:rPr>
        <w:t xml:space="preserve">The </w:t>
      </w:r>
      <w:r w:rsidR="009162D9">
        <w:rPr>
          <w:b/>
          <w:sz w:val="24"/>
          <w:szCs w:val="24"/>
        </w:rPr>
        <w:t>School Business Manager</w:t>
      </w:r>
      <w:r w:rsidRPr="009162D9">
        <w:rPr>
          <w:sz w:val="24"/>
          <w:szCs w:val="24"/>
        </w:rPr>
        <w:t xml:space="preserve"> will</w:t>
      </w:r>
      <w:r w:rsidR="009162D9">
        <w:rPr>
          <w:sz w:val="24"/>
          <w:szCs w:val="24"/>
        </w:rPr>
        <w:t xml:space="preserve"> </w:t>
      </w:r>
      <w:r w:rsidR="00942DBA">
        <w:rPr>
          <w:sz w:val="24"/>
          <w:szCs w:val="24"/>
        </w:rPr>
        <w:t xml:space="preserve">liaise with the Eco Lead and Assistant Head with a particular focus on decisions around campus and community. </w:t>
      </w:r>
    </w:p>
    <w:p w14:paraId="27134F82" w14:textId="77777777" w:rsidR="009162D9" w:rsidRDefault="00E42F16" w:rsidP="00E42F16">
      <w:pPr>
        <w:pStyle w:val="ListParagraph"/>
        <w:numPr>
          <w:ilvl w:val="0"/>
          <w:numId w:val="6"/>
        </w:numPr>
        <w:jc w:val="both"/>
        <w:rPr>
          <w:sz w:val="24"/>
          <w:szCs w:val="24"/>
        </w:rPr>
      </w:pPr>
      <w:r w:rsidRPr="009162D9">
        <w:rPr>
          <w:b/>
          <w:sz w:val="24"/>
          <w:szCs w:val="24"/>
        </w:rPr>
        <w:t>Governors</w:t>
      </w:r>
      <w:r w:rsidRPr="009162D9">
        <w:rPr>
          <w:sz w:val="24"/>
          <w:szCs w:val="24"/>
        </w:rPr>
        <w:t xml:space="preserve"> </w:t>
      </w:r>
      <w:r w:rsidR="009162D9">
        <w:rPr>
          <w:sz w:val="24"/>
          <w:szCs w:val="24"/>
        </w:rPr>
        <w:t xml:space="preserve">will </w:t>
      </w:r>
      <w:r w:rsidR="00942DBA">
        <w:rPr>
          <w:sz w:val="24"/>
          <w:szCs w:val="24"/>
        </w:rPr>
        <w:t xml:space="preserve">be responsible for holding the above named people to account for the implementation of the action plan. </w:t>
      </w:r>
    </w:p>
    <w:p w14:paraId="2ADE05AB" w14:textId="77777777" w:rsidR="00D72E78" w:rsidRPr="00942DBA" w:rsidRDefault="00E42F16" w:rsidP="0027161A">
      <w:pPr>
        <w:pStyle w:val="ListParagraph"/>
        <w:numPr>
          <w:ilvl w:val="0"/>
          <w:numId w:val="6"/>
        </w:numPr>
        <w:jc w:val="both"/>
        <w:rPr>
          <w:sz w:val="24"/>
          <w:szCs w:val="24"/>
        </w:rPr>
      </w:pPr>
      <w:r w:rsidRPr="009162D9">
        <w:rPr>
          <w:sz w:val="24"/>
          <w:szCs w:val="24"/>
        </w:rPr>
        <w:t xml:space="preserve">The </w:t>
      </w:r>
      <w:r w:rsidR="009162D9" w:rsidRPr="009162D9">
        <w:rPr>
          <w:b/>
          <w:sz w:val="24"/>
          <w:szCs w:val="24"/>
        </w:rPr>
        <w:t>Eco Council</w:t>
      </w:r>
      <w:r w:rsidRPr="009162D9">
        <w:rPr>
          <w:sz w:val="24"/>
          <w:szCs w:val="24"/>
        </w:rPr>
        <w:t xml:space="preserve"> will work with the eco </w:t>
      </w:r>
      <w:r w:rsidR="009162D9" w:rsidRPr="009162D9">
        <w:rPr>
          <w:sz w:val="24"/>
          <w:szCs w:val="24"/>
        </w:rPr>
        <w:t xml:space="preserve">lead towards achieving the Eco Schools Green Flag Award and in meeting the actions specified on their own yearly plan. </w:t>
      </w:r>
    </w:p>
    <w:p w14:paraId="228C49FD" w14:textId="77777777" w:rsidR="00C355A3" w:rsidRPr="00526CF5" w:rsidRDefault="00C355A3" w:rsidP="0027161A">
      <w:pPr>
        <w:jc w:val="both"/>
        <w:rPr>
          <w:sz w:val="24"/>
          <w:szCs w:val="24"/>
        </w:rPr>
      </w:pPr>
    </w:p>
    <w:p w14:paraId="7AFF32B8" w14:textId="77777777" w:rsidR="00C355A3" w:rsidRPr="00526CF5" w:rsidRDefault="00C355A3" w:rsidP="00E42F16">
      <w:pPr>
        <w:jc w:val="both"/>
        <w:rPr>
          <w:sz w:val="24"/>
          <w:szCs w:val="24"/>
        </w:rPr>
      </w:pPr>
      <w:r w:rsidRPr="00526CF5">
        <w:rPr>
          <w:sz w:val="24"/>
          <w:szCs w:val="24"/>
        </w:rPr>
        <w:t>This</w:t>
      </w:r>
      <w:r w:rsidR="00526CF5" w:rsidRPr="00526CF5">
        <w:rPr>
          <w:sz w:val="24"/>
          <w:szCs w:val="24"/>
        </w:rPr>
        <w:t xml:space="preserve"> strategy and the </w:t>
      </w:r>
      <w:r w:rsidRPr="00526CF5">
        <w:rPr>
          <w:sz w:val="24"/>
          <w:szCs w:val="24"/>
        </w:rPr>
        <w:t xml:space="preserve">Sustainability </w:t>
      </w:r>
      <w:r w:rsidR="00526CF5" w:rsidRPr="00526CF5">
        <w:rPr>
          <w:sz w:val="24"/>
          <w:szCs w:val="24"/>
        </w:rPr>
        <w:t xml:space="preserve">Action </w:t>
      </w:r>
      <w:r w:rsidRPr="00526CF5">
        <w:rPr>
          <w:sz w:val="24"/>
          <w:szCs w:val="24"/>
        </w:rPr>
        <w:t xml:space="preserve">Plan was developed in partnership by the Coppermill Primary School Eco Council of students, teachers, senior leadership, governors and the London Borough of Waltham Forest in 2022 and will be updated annually. </w:t>
      </w:r>
    </w:p>
    <w:sectPr w:rsidR="00C355A3" w:rsidRPr="00526CF5" w:rsidSect="00307D17">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A7E"/>
    <w:multiLevelType w:val="hybridMultilevel"/>
    <w:tmpl w:val="844C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DCD"/>
    <w:multiLevelType w:val="hybridMultilevel"/>
    <w:tmpl w:val="5422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95914"/>
    <w:multiLevelType w:val="hybridMultilevel"/>
    <w:tmpl w:val="4B1A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407D8"/>
    <w:multiLevelType w:val="hybridMultilevel"/>
    <w:tmpl w:val="4D08B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2E550F"/>
    <w:multiLevelType w:val="hybridMultilevel"/>
    <w:tmpl w:val="B63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B1848"/>
    <w:multiLevelType w:val="hybridMultilevel"/>
    <w:tmpl w:val="C770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A3"/>
    <w:rsid w:val="00072D3C"/>
    <w:rsid w:val="0027161A"/>
    <w:rsid w:val="002C010D"/>
    <w:rsid w:val="00307D17"/>
    <w:rsid w:val="00526CF5"/>
    <w:rsid w:val="00543FEB"/>
    <w:rsid w:val="00773ACA"/>
    <w:rsid w:val="009162D9"/>
    <w:rsid w:val="00942DBA"/>
    <w:rsid w:val="009903D5"/>
    <w:rsid w:val="009E0CF2"/>
    <w:rsid w:val="00AC28A7"/>
    <w:rsid w:val="00BC3224"/>
    <w:rsid w:val="00C355A3"/>
    <w:rsid w:val="00C70D26"/>
    <w:rsid w:val="00D72E78"/>
    <w:rsid w:val="00E33C0B"/>
    <w:rsid w:val="00E42F16"/>
    <w:rsid w:val="00F4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7597"/>
  <w15:chartTrackingRefBased/>
  <w15:docId w15:val="{AC8DCD75-A3D6-412E-886C-37920462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55A3"/>
    <w:pPr>
      <w:ind w:left="720"/>
      <w:contextualSpacing/>
    </w:pPr>
  </w:style>
  <w:style w:type="character" w:customStyle="1" w:styleId="ListParagraphChar">
    <w:name w:val="List Paragraph Char"/>
    <w:basedOn w:val="DefaultParagraphFont"/>
    <w:link w:val="ListParagraph"/>
    <w:uiPriority w:val="34"/>
    <w:rsid w:val="00C355A3"/>
  </w:style>
  <w:style w:type="table" w:styleId="TableGrid">
    <w:name w:val="Table Grid"/>
    <w:basedOn w:val="TableNormal"/>
    <w:uiPriority w:val="39"/>
    <w:rsid w:val="00C3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6FDBA26C4954AA3BEBC4EAE66CDA2" ma:contentTypeVersion="14" ma:contentTypeDescription="Create a new document." ma:contentTypeScope="" ma:versionID="2bd1878895a97ab6813b744094e50bf5">
  <xsd:schema xmlns:xsd="http://www.w3.org/2001/XMLSchema" xmlns:xs="http://www.w3.org/2001/XMLSchema" xmlns:p="http://schemas.microsoft.com/office/2006/metadata/properties" xmlns:ns2="c4fc8d86-c844-4681-86aa-d7a90908ea02" xmlns:ns3="9d484e05-fbe7-4ad9-8184-b1704cf32f01" targetNamespace="http://schemas.microsoft.com/office/2006/metadata/properties" ma:root="true" ma:fieldsID="98e1c1295e15e97a37452a16c578ed30" ns2:_="" ns3:_="">
    <xsd:import namespace="c4fc8d86-c844-4681-86aa-d7a90908ea02"/>
    <xsd:import namespace="9d484e05-fbe7-4ad9-8184-b1704cf32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c8d86-c844-4681-86aa-d7a90908e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484e05-fbe7-4ad9-8184-b1704cf32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f4a8666-fde9-4be9-a10d-3f20f72a7cbf}" ma:internalName="TaxCatchAll" ma:showField="CatchAllData" ma:web="9d484e05-fbe7-4ad9-8184-b1704cf32f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484e05-fbe7-4ad9-8184-b1704cf32f01" xsi:nil="true"/>
    <lcf76f155ced4ddcb4097134ff3c332f xmlns="c4fc8d86-c844-4681-86aa-d7a90908ea02">
      <Terms xmlns="http://schemas.microsoft.com/office/infopath/2007/PartnerControls"/>
    </lcf76f155ced4ddcb4097134ff3c332f>
    <SharedWithUsers xmlns="9d484e05-fbe7-4ad9-8184-b1704cf32f01">
      <UserInfo>
        <DisplayName>Emily Purser</DisplayName>
        <AccountId>30</AccountId>
        <AccountType/>
      </UserInfo>
      <UserInfo>
        <DisplayName>Poppy Flint</DisplayName>
        <AccountId>26</AccountId>
        <AccountType/>
      </UserInfo>
      <UserInfo>
        <DisplayName>Julie Cahill</DisplayName>
        <AccountId>330</AccountId>
        <AccountType/>
      </UserInfo>
    </SharedWithUsers>
  </documentManagement>
</p:properties>
</file>

<file path=customXml/itemProps1.xml><?xml version="1.0" encoding="utf-8"?>
<ds:datastoreItem xmlns:ds="http://schemas.openxmlformats.org/officeDocument/2006/customXml" ds:itemID="{6277B596-BE44-464C-BA7B-40D50B7BD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c8d86-c844-4681-86aa-d7a90908ea02"/>
    <ds:schemaRef ds:uri="9d484e05-fbe7-4ad9-8184-b1704cf3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9785B-F2E8-451D-AB08-82F052B589D3}">
  <ds:schemaRefs>
    <ds:schemaRef ds:uri="http://schemas.microsoft.com/sharepoint/v3/contenttype/forms"/>
  </ds:schemaRefs>
</ds:datastoreItem>
</file>

<file path=customXml/itemProps3.xml><?xml version="1.0" encoding="utf-8"?>
<ds:datastoreItem xmlns:ds="http://schemas.openxmlformats.org/officeDocument/2006/customXml" ds:itemID="{B3673D47-7775-43DF-BA16-A8C256876D4C}">
  <ds:schemaRef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9d484e05-fbe7-4ad9-8184-b1704cf32f01"/>
    <ds:schemaRef ds:uri="c4fc8d86-c844-4681-86aa-d7a90908ea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Gilbert</dc:creator>
  <cp:keywords/>
  <dc:description/>
  <cp:lastModifiedBy>Julie Cahill</cp:lastModifiedBy>
  <cp:revision>2</cp:revision>
  <dcterms:created xsi:type="dcterms:W3CDTF">2022-10-28T10:01:00Z</dcterms:created>
  <dcterms:modified xsi:type="dcterms:W3CDTF">2022-10-28T10:01:00Z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0x01010063B6FDBA26C4954AA3BEBC4EAE66CDA2</vt:lpwstr>
  </property>
  <property fmtid="{D5CDD505-2E9C-101B-9397-08002B2CF9AE}" pid="3" name="MediaServiceImageTags">
    <vt:lpwstr/>
  </property>
</Properties>
</file>