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3"/>
        <w:tblW w:w="15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8"/>
        <w:gridCol w:w="422"/>
        <w:gridCol w:w="451"/>
        <w:gridCol w:w="498"/>
        <w:gridCol w:w="3311"/>
        <w:gridCol w:w="3680"/>
      </w:tblGrid>
      <w:tr w:rsidR="009B4BA9" w:rsidRPr="00680327" w14:paraId="2DB0AE4C" w14:textId="4D00D8C1" w:rsidTr="009B4BA9">
        <w:tc>
          <w:tcPr>
            <w:tcW w:w="8359" w:type="dxa"/>
            <w:gridSpan w:val="4"/>
          </w:tcPr>
          <w:p w14:paraId="51EAE06C" w14:textId="2E6E874A" w:rsidR="009B4BA9" w:rsidRPr="00DA2E33" w:rsidRDefault="009B4BA9" w:rsidP="0070018D">
            <w:pPr>
              <w:rPr>
                <w:rFonts w:ascii="Arial" w:hAnsi="Arial" w:cs="Arial"/>
                <w:bCs/>
                <w:sz w:val="22"/>
                <w:szCs w:val="22"/>
              </w:rPr>
            </w:pPr>
            <w:r w:rsidRPr="00DA2E33">
              <w:rPr>
                <w:rFonts w:ascii="Arial" w:hAnsi="Arial" w:cs="Arial"/>
                <w:bCs/>
                <w:sz w:val="22"/>
                <w:szCs w:val="22"/>
              </w:rPr>
              <w:t xml:space="preserve">Name of </w:t>
            </w:r>
            <w:r w:rsidR="00300CA3">
              <w:rPr>
                <w:rFonts w:ascii="Arial" w:hAnsi="Arial" w:cs="Arial"/>
                <w:bCs/>
                <w:sz w:val="22"/>
                <w:szCs w:val="22"/>
              </w:rPr>
              <w:t>School</w:t>
            </w:r>
            <w:r w:rsidRPr="00DA2E33">
              <w:rPr>
                <w:rFonts w:ascii="Arial" w:hAnsi="Arial" w:cs="Arial"/>
                <w:bCs/>
                <w:sz w:val="22"/>
                <w:szCs w:val="22"/>
              </w:rPr>
              <w:t xml:space="preserve">: </w:t>
            </w:r>
          </w:p>
          <w:p w14:paraId="3AB074D6" w14:textId="77777777" w:rsidR="009B4BA9" w:rsidRPr="00DA2E33" w:rsidRDefault="009B4BA9" w:rsidP="0070018D">
            <w:pPr>
              <w:rPr>
                <w:rFonts w:ascii="Arial" w:hAnsi="Arial" w:cs="Arial"/>
                <w:bCs/>
                <w:sz w:val="22"/>
                <w:szCs w:val="22"/>
              </w:rPr>
            </w:pPr>
            <w:r w:rsidRPr="00DA2E33">
              <w:rPr>
                <w:rFonts w:ascii="Arial" w:hAnsi="Arial" w:cs="Arial"/>
                <w:bCs/>
                <w:sz w:val="22"/>
                <w:szCs w:val="22"/>
              </w:rPr>
              <w:t>Name of SENCO:</w:t>
            </w:r>
          </w:p>
          <w:p w14:paraId="42F72EA3" w14:textId="77777777" w:rsidR="009B4BA9" w:rsidRDefault="009B4BA9" w:rsidP="007C2EE0">
            <w:pPr>
              <w:rPr>
                <w:rFonts w:ascii="Arial" w:hAnsi="Arial" w:cs="Arial"/>
                <w:bCs/>
                <w:sz w:val="22"/>
                <w:szCs w:val="22"/>
              </w:rPr>
            </w:pPr>
            <w:r w:rsidRPr="00DA2E33">
              <w:rPr>
                <w:rFonts w:ascii="Arial" w:hAnsi="Arial" w:cs="Arial"/>
                <w:bCs/>
                <w:sz w:val="22"/>
                <w:szCs w:val="22"/>
              </w:rPr>
              <w:t>Email address of SENCO:</w:t>
            </w:r>
          </w:p>
          <w:p w14:paraId="580796F2" w14:textId="77777777" w:rsidR="003F267F" w:rsidRDefault="003F267F" w:rsidP="007C2EE0">
            <w:pPr>
              <w:rPr>
                <w:rFonts w:ascii="Arial" w:hAnsi="Arial" w:cs="Arial"/>
                <w:bCs/>
                <w:sz w:val="22"/>
                <w:szCs w:val="22"/>
              </w:rPr>
            </w:pPr>
            <w:r>
              <w:rPr>
                <w:rFonts w:ascii="Arial" w:hAnsi="Arial" w:cs="Arial"/>
                <w:bCs/>
                <w:sz w:val="22"/>
                <w:szCs w:val="22"/>
              </w:rPr>
              <w:t>Name of EYFS Lead:</w:t>
            </w:r>
          </w:p>
          <w:p w14:paraId="21829FCE" w14:textId="2350BF07" w:rsidR="003F267F" w:rsidRPr="00933450" w:rsidRDefault="003F267F" w:rsidP="007C2EE0">
            <w:pPr>
              <w:rPr>
                <w:rFonts w:ascii="Arial" w:hAnsi="Arial" w:cs="Arial"/>
                <w:bCs/>
                <w:sz w:val="22"/>
                <w:szCs w:val="22"/>
              </w:rPr>
            </w:pPr>
            <w:r>
              <w:rPr>
                <w:rFonts w:ascii="Arial" w:hAnsi="Arial" w:cs="Arial"/>
                <w:bCs/>
                <w:sz w:val="22"/>
                <w:szCs w:val="22"/>
              </w:rPr>
              <w:t>Email address of EYFS Lead:</w:t>
            </w:r>
          </w:p>
        </w:tc>
        <w:tc>
          <w:tcPr>
            <w:tcW w:w="6991" w:type="dxa"/>
            <w:gridSpan w:val="2"/>
            <w:tcBorders>
              <w:right w:val="single" w:sz="4" w:space="0" w:color="auto"/>
            </w:tcBorders>
          </w:tcPr>
          <w:p w14:paraId="3ED58DC7" w14:textId="6DB9A426" w:rsidR="009B4BA9" w:rsidRPr="00DA2E33" w:rsidRDefault="009B4BA9" w:rsidP="00DA2E33">
            <w:pPr>
              <w:rPr>
                <w:rFonts w:ascii="Arial" w:hAnsi="Arial" w:cs="Arial"/>
                <w:b/>
                <w:sz w:val="22"/>
                <w:szCs w:val="22"/>
              </w:rPr>
            </w:pPr>
            <w:r w:rsidRPr="00DA2E33">
              <w:rPr>
                <w:rFonts w:ascii="Arial" w:hAnsi="Arial" w:cs="Arial"/>
                <w:b/>
                <w:sz w:val="22"/>
                <w:szCs w:val="22"/>
              </w:rPr>
              <w:t>Date of Audit:</w:t>
            </w:r>
          </w:p>
          <w:p w14:paraId="34883004" w14:textId="2E0D211F" w:rsidR="009B4BA9" w:rsidRDefault="009B4BA9" w:rsidP="00DA2E33">
            <w:pPr>
              <w:pStyle w:val="Heading2"/>
              <w:rPr>
                <w:rFonts w:ascii="Arial" w:hAnsi="Arial" w:cs="Arial"/>
                <w:bCs w:val="0"/>
                <w:i w:val="0"/>
                <w:iCs w:val="0"/>
              </w:rPr>
            </w:pPr>
            <w:r w:rsidRPr="00DA2E33">
              <w:rPr>
                <w:rFonts w:ascii="Arial" w:hAnsi="Arial" w:cs="Arial"/>
                <w:bCs w:val="0"/>
                <w:i w:val="0"/>
                <w:iCs w:val="0"/>
                <w:sz w:val="22"/>
                <w:szCs w:val="22"/>
              </w:rPr>
              <w:t>Review date of Audit:</w:t>
            </w:r>
          </w:p>
        </w:tc>
      </w:tr>
      <w:tr w:rsidR="00062036" w:rsidRPr="00680327" w14:paraId="10F928A8" w14:textId="77777777" w:rsidTr="005D493B">
        <w:tc>
          <w:tcPr>
            <w:tcW w:w="15350" w:type="dxa"/>
            <w:gridSpan w:val="6"/>
            <w:tcBorders>
              <w:right w:val="single" w:sz="4" w:space="0" w:color="auto"/>
            </w:tcBorders>
          </w:tcPr>
          <w:p w14:paraId="0F5E4A11" w14:textId="77777777" w:rsidR="00B3218C" w:rsidRDefault="00062036" w:rsidP="00062036">
            <w:pPr>
              <w:jc w:val="center"/>
              <w:rPr>
                <w:rFonts w:ascii="Arial" w:hAnsi="Arial" w:cs="Arial"/>
                <w:b/>
                <w:sz w:val="22"/>
                <w:szCs w:val="22"/>
              </w:rPr>
            </w:pPr>
            <w:r w:rsidRPr="008A171B">
              <w:rPr>
                <w:rFonts w:ascii="Arial" w:hAnsi="Arial" w:cs="Arial"/>
                <w:b/>
                <w:sz w:val="22"/>
                <w:szCs w:val="22"/>
              </w:rPr>
              <w:t>The purpose of this audit is to support Early Years provisions to</w:t>
            </w:r>
            <w:r w:rsidRPr="008A171B">
              <w:rPr>
                <w:b/>
              </w:rPr>
              <w:t xml:space="preserve"> </w:t>
            </w:r>
            <w:r w:rsidRPr="008A171B">
              <w:rPr>
                <w:rFonts w:ascii="Arial" w:hAnsi="Arial" w:cs="Arial"/>
                <w:b/>
                <w:sz w:val="22"/>
                <w:szCs w:val="22"/>
              </w:rPr>
              <w:t xml:space="preserve">reflect on their current practice, environment, policies and procedures and use these reflections to make any required changes to support high quality inclusion for children with SEND. This audit should be completed fully and then reviewed once per academic year. </w:t>
            </w:r>
          </w:p>
          <w:p w14:paraId="4A17567A" w14:textId="4A9CF470" w:rsidR="00062036" w:rsidRDefault="00062036" w:rsidP="00062036">
            <w:pPr>
              <w:jc w:val="center"/>
              <w:rPr>
                <w:rFonts w:ascii="Arial" w:hAnsi="Arial" w:cs="Arial"/>
                <w:b/>
                <w:sz w:val="22"/>
                <w:szCs w:val="22"/>
              </w:rPr>
            </w:pPr>
            <w:r w:rsidRPr="008A171B">
              <w:rPr>
                <w:rFonts w:ascii="Arial" w:hAnsi="Arial" w:cs="Arial"/>
                <w:b/>
                <w:sz w:val="22"/>
                <w:szCs w:val="22"/>
              </w:rPr>
              <w:t>The completion of this audit will help to facilitate discussions and support during visits</w:t>
            </w:r>
            <w:r w:rsidR="003F3A08">
              <w:rPr>
                <w:rFonts w:ascii="Arial" w:hAnsi="Arial" w:cs="Arial"/>
                <w:b/>
                <w:sz w:val="22"/>
                <w:szCs w:val="22"/>
              </w:rPr>
              <w:t xml:space="preserve"> or meetings</w:t>
            </w:r>
            <w:r w:rsidRPr="008A171B">
              <w:rPr>
                <w:rFonts w:ascii="Arial" w:hAnsi="Arial" w:cs="Arial"/>
                <w:b/>
                <w:sz w:val="22"/>
                <w:szCs w:val="22"/>
              </w:rPr>
              <w:t xml:space="preserve"> with an EYs SEND Advisor.</w:t>
            </w:r>
          </w:p>
          <w:p w14:paraId="51B7BDCC" w14:textId="11DA0205" w:rsidR="003947DE" w:rsidRPr="003947DE" w:rsidRDefault="003947DE" w:rsidP="00062036">
            <w:pPr>
              <w:jc w:val="center"/>
              <w:rPr>
                <w:rFonts w:ascii="Arial" w:hAnsi="Arial" w:cs="Arial"/>
                <w:b/>
                <w:bCs/>
                <w:sz w:val="22"/>
                <w:szCs w:val="22"/>
              </w:rPr>
            </w:pPr>
            <w:r w:rsidRPr="003947DE">
              <w:rPr>
                <w:rFonts w:ascii="Arial" w:hAnsi="Arial" w:cs="Arial"/>
                <w:b/>
                <w:bCs/>
              </w:rPr>
              <w:t>If you have any question</w:t>
            </w:r>
            <w:r w:rsidR="00546C1F">
              <w:rPr>
                <w:rFonts w:ascii="Arial" w:hAnsi="Arial" w:cs="Arial"/>
                <w:b/>
                <w:bCs/>
              </w:rPr>
              <w:t>s</w:t>
            </w:r>
            <w:r w:rsidRPr="003947DE">
              <w:rPr>
                <w:rFonts w:ascii="Arial" w:hAnsi="Arial" w:cs="Arial"/>
                <w:b/>
                <w:bCs/>
              </w:rPr>
              <w:t xml:space="preserve"> regarding the SEND audit please contact </w:t>
            </w:r>
            <w:hyperlink r:id="rId11" w:history="1">
              <w:r w:rsidRPr="003947DE">
                <w:rPr>
                  <w:rStyle w:val="Hyperlink"/>
                  <w:rFonts w:ascii="Arial" w:hAnsi="Arial" w:cs="Arial"/>
                  <w:b/>
                  <w:bCs/>
                </w:rPr>
                <w:t>SENDEYFS@walthamforest.gov.uk</w:t>
              </w:r>
            </w:hyperlink>
          </w:p>
        </w:tc>
      </w:tr>
      <w:tr w:rsidR="009B4BA9" w:rsidRPr="00C448A4" w14:paraId="4E488ACF" w14:textId="77777777" w:rsidTr="000013F8">
        <w:tc>
          <w:tcPr>
            <w:tcW w:w="15350" w:type="dxa"/>
            <w:gridSpan w:val="6"/>
          </w:tcPr>
          <w:p w14:paraId="1414C877" w14:textId="61221D8C" w:rsidR="009B4BA9" w:rsidRDefault="009B4BA9" w:rsidP="007C2EE0">
            <w:pPr>
              <w:jc w:val="center"/>
              <w:rPr>
                <w:rFonts w:ascii="Arial" w:hAnsi="Arial" w:cs="Arial"/>
                <w:b/>
                <w:bCs/>
                <w:sz w:val="22"/>
                <w:szCs w:val="22"/>
              </w:rPr>
            </w:pPr>
            <w:r>
              <w:rPr>
                <w:rFonts w:ascii="Arial" w:hAnsi="Arial" w:cs="Arial"/>
                <w:b/>
                <w:bCs/>
                <w:sz w:val="22"/>
                <w:szCs w:val="22"/>
              </w:rPr>
              <w:t>High Quality Inclusion</w:t>
            </w:r>
          </w:p>
          <w:p w14:paraId="74D466C3" w14:textId="77777777" w:rsidR="00F1440D" w:rsidRPr="00062036" w:rsidRDefault="00F1440D" w:rsidP="007C2EE0">
            <w:pPr>
              <w:jc w:val="center"/>
              <w:rPr>
                <w:rFonts w:ascii="Arial" w:hAnsi="Arial" w:cs="Arial"/>
                <w:b/>
                <w:bCs/>
                <w:sz w:val="16"/>
                <w:szCs w:val="16"/>
              </w:rPr>
            </w:pPr>
          </w:p>
          <w:p w14:paraId="0A814ED9" w14:textId="7CFD3C0E" w:rsidR="008A0AAD" w:rsidRDefault="00F1440D" w:rsidP="00F1440D">
            <w:pPr>
              <w:jc w:val="center"/>
              <w:rPr>
                <w:rFonts w:ascii="Arial" w:hAnsi="Arial" w:cs="Arial"/>
                <w:i/>
                <w:iCs/>
                <w:sz w:val="22"/>
                <w:szCs w:val="22"/>
              </w:rPr>
            </w:pPr>
            <w:r>
              <w:rPr>
                <w:rFonts w:ascii="Arial" w:hAnsi="Arial" w:cs="Arial"/>
                <w:i/>
                <w:iCs/>
                <w:sz w:val="22"/>
                <w:szCs w:val="22"/>
              </w:rPr>
              <w:t xml:space="preserve">The SEND Code of practice states Early Years </w:t>
            </w:r>
            <w:r w:rsidR="009A0CAD" w:rsidRPr="009A0CAD">
              <w:rPr>
                <w:rFonts w:ascii="Arial" w:hAnsi="Arial" w:cs="Arial"/>
                <w:i/>
                <w:iCs/>
                <w:sz w:val="22"/>
                <w:szCs w:val="22"/>
              </w:rPr>
              <w:t>Providers must have arrangements in place to support children with SEN or</w:t>
            </w:r>
            <w:r>
              <w:rPr>
                <w:rFonts w:ascii="Arial" w:hAnsi="Arial" w:cs="Arial"/>
                <w:i/>
                <w:iCs/>
                <w:sz w:val="22"/>
                <w:szCs w:val="22"/>
              </w:rPr>
              <w:t xml:space="preserve"> </w:t>
            </w:r>
            <w:r w:rsidR="009A0CAD" w:rsidRPr="009A0CAD">
              <w:rPr>
                <w:rFonts w:ascii="Arial" w:hAnsi="Arial" w:cs="Arial"/>
                <w:i/>
                <w:iCs/>
                <w:sz w:val="22"/>
                <w:szCs w:val="22"/>
              </w:rPr>
              <w:t>disabilities. These arrangements should include a clear approach to identifying and</w:t>
            </w:r>
            <w:r>
              <w:rPr>
                <w:rFonts w:ascii="Arial" w:hAnsi="Arial" w:cs="Arial"/>
                <w:i/>
                <w:iCs/>
                <w:sz w:val="22"/>
                <w:szCs w:val="22"/>
              </w:rPr>
              <w:t xml:space="preserve"> </w:t>
            </w:r>
            <w:r w:rsidR="009A0CAD" w:rsidRPr="009A0CAD">
              <w:rPr>
                <w:rFonts w:ascii="Arial" w:hAnsi="Arial" w:cs="Arial"/>
                <w:i/>
                <w:iCs/>
                <w:sz w:val="22"/>
                <w:szCs w:val="22"/>
              </w:rPr>
              <w:t>responding to SEN. The benefits of early identification are widely recognised –</w:t>
            </w:r>
            <w:r>
              <w:rPr>
                <w:rFonts w:ascii="Arial" w:hAnsi="Arial" w:cs="Arial"/>
                <w:i/>
                <w:iCs/>
                <w:sz w:val="22"/>
                <w:szCs w:val="22"/>
              </w:rPr>
              <w:t xml:space="preserve"> </w:t>
            </w:r>
            <w:r w:rsidR="009A0CAD" w:rsidRPr="009A0CAD">
              <w:rPr>
                <w:rFonts w:ascii="Arial" w:hAnsi="Arial" w:cs="Arial"/>
                <w:i/>
                <w:iCs/>
                <w:sz w:val="22"/>
                <w:szCs w:val="22"/>
              </w:rPr>
              <w:t>identifying need at the earliest point, and then making effective provision, improves</w:t>
            </w:r>
            <w:r>
              <w:rPr>
                <w:rFonts w:ascii="Arial" w:hAnsi="Arial" w:cs="Arial"/>
                <w:i/>
                <w:iCs/>
                <w:sz w:val="22"/>
                <w:szCs w:val="22"/>
              </w:rPr>
              <w:t xml:space="preserve"> </w:t>
            </w:r>
            <w:r w:rsidR="009A0CAD" w:rsidRPr="009A0CAD">
              <w:rPr>
                <w:rFonts w:ascii="Arial" w:hAnsi="Arial" w:cs="Arial"/>
                <w:i/>
                <w:iCs/>
                <w:sz w:val="22"/>
                <w:szCs w:val="22"/>
              </w:rPr>
              <w:t>long-term outcomes for children.</w:t>
            </w:r>
          </w:p>
          <w:p w14:paraId="5FBCF252" w14:textId="369083EE" w:rsidR="00F1440D" w:rsidRPr="009A0CAD" w:rsidRDefault="00F1440D" w:rsidP="00F1440D">
            <w:pPr>
              <w:jc w:val="center"/>
              <w:rPr>
                <w:rFonts w:ascii="Arial" w:hAnsi="Arial" w:cs="Arial"/>
                <w:i/>
                <w:iCs/>
                <w:sz w:val="22"/>
                <w:szCs w:val="22"/>
              </w:rPr>
            </w:pPr>
            <w:r w:rsidRPr="00F1440D">
              <w:rPr>
                <w:rFonts w:ascii="Arial" w:hAnsi="Arial" w:cs="Arial"/>
                <w:i/>
                <w:iCs/>
                <w:sz w:val="22"/>
                <w:szCs w:val="22"/>
              </w:rPr>
              <w:t>(5.</w:t>
            </w:r>
            <w:r>
              <w:rPr>
                <w:rFonts w:ascii="Arial" w:hAnsi="Arial" w:cs="Arial"/>
                <w:i/>
                <w:iCs/>
                <w:sz w:val="22"/>
                <w:szCs w:val="22"/>
              </w:rPr>
              <w:t>4</w:t>
            </w:r>
            <w:r w:rsidRPr="00F1440D">
              <w:rPr>
                <w:rFonts w:ascii="Arial" w:hAnsi="Arial" w:cs="Arial"/>
                <w:i/>
                <w:iCs/>
                <w:sz w:val="22"/>
                <w:szCs w:val="22"/>
              </w:rPr>
              <w:t xml:space="preserve"> SEND Code of Practice: 0-25, 2015)</w:t>
            </w:r>
          </w:p>
          <w:p w14:paraId="086D65CB" w14:textId="6B6F713B" w:rsidR="009B4BA9" w:rsidRPr="00C448A4" w:rsidRDefault="009B4BA9" w:rsidP="003F267F">
            <w:pPr>
              <w:jc w:val="center"/>
              <w:rPr>
                <w:rFonts w:ascii="Arial" w:hAnsi="Arial" w:cs="Arial"/>
                <w:sz w:val="22"/>
                <w:szCs w:val="22"/>
              </w:rPr>
            </w:pPr>
          </w:p>
        </w:tc>
      </w:tr>
      <w:tr w:rsidR="009B4BA9" w:rsidRPr="00C448A4" w14:paraId="3A1EC27A" w14:textId="77777777" w:rsidTr="009B4BA9">
        <w:tc>
          <w:tcPr>
            <w:tcW w:w="6988" w:type="dxa"/>
            <w:shd w:val="clear" w:color="auto" w:fill="FFCC00"/>
          </w:tcPr>
          <w:p w14:paraId="2B78F927" w14:textId="5E9A12F5" w:rsidR="009B4BA9" w:rsidRPr="009B4BA9" w:rsidRDefault="009B4BA9" w:rsidP="00DA2E33">
            <w:pPr>
              <w:rPr>
                <w:rFonts w:ascii="Arial" w:hAnsi="Arial" w:cs="Arial"/>
                <w:b/>
                <w:bCs/>
                <w:sz w:val="22"/>
                <w:szCs w:val="22"/>
                <w:lang w:eastAsia="en-US"/>
              </w:rPr>
            </w:pPr>
            <w:r w:rsidRPr="009B4BA9">
              <w:rPr>
                <w:rFonts w:ascii="Arial" w:hAnsi="Arial" w:cs="Arial"/>
                <w:b/>
                <w:bCs/>
                <w:sz w:val="22"/>
                <w:szCs w:val="22"/>
                <w:lang w:eastAsia="en-US"/>
              </w:rPr>
              <w:t>Criteria Key: 1: Not in Place, 2: Developing</w:t>
            </w:r>
            <w:r w:rsidR="009A0CAD">
              <w:rPr>
                <w:rFonts w:ascii="Arial" w:hAnsi="Arial" w:cs="Arial"/>
                <w:b/>
                <w:bCs/>
                <w:sz w:val="22"/>
                <w:szCs w:val="22"/>
                <w:lang w:eastAsia="en-US"/>
              </w:rPr>
              <w:t>,</w:t>
            </w:r>
            <w:r w:rsidRPr="009B4BA9">
              <w:rPr>
                <w:rFonts w:ascii="Arial" w:hAnsi="Arial" w:cs="Arial"/>
                <w:b/>
                <w:bCs/>
                <w:sz w:val="22"/>
                <w:szCs w:val="22"/>
                <w:lang w:eastAsia="en-US"/>
              </w:rPr>
              <w:t xml:space="preserve"> 3: Secure</w:t>
            </w:r>
          </w:p>
        </w:tc>
        <w:tc>
          <w:tcPr>
            <w:tcW w:w="422" w:type="dxa"/>
            <w:shd w:val="clear" w:color="auto" w:fill="FFCC00"/>
          </w:tcPr>
          <w:p w14:paraId="32F9AD84" w14:textId="6CC00C71" w:rsidR="009B4BA9" w:rsidRPr="009B4BA9" w:rsidRDefault="009B4BA9" w:rsidP="009B4BA9">
            <w:pPr>
              <w:pStyle w:val="Default"/>
              <w:jc w:val="center"/>
              <w:rPr>
                <w:rFonts w:ascii="Arial" w:hAnsi="Arial" w:cs="Arial"/>
                <w:b/>
                <w:bCs/>
                <w:sz w:val="22"/>
                <w:szCs w:val="22"/>
              </w:rPr>
            </w:pPr>
            <w:r w:rsidRPr="009B4BA9">
              <w:rPr>
                <w:rFonts w:ascii="Arial" w:hAnsi="Arial" w:cs="Arial"/>
                <w:b/>
                <w:bCs/>
                <w:sz w:val="22"/>
                <w:szCs w:val="22"/>
              </w:rPr>
              <w:t>1</w:t>
            </w:r>
          </w:p>
        </w:tc>
        <w:tc>
          <w:tcPr>
            <w:tcW w:w="451" w:type="dxa"/>
            <w:shd w:val="clear" w:color="auto" w:fill="FFCC00"/>
          </w:tcPr>
          <w:p w14:paraId="40879EFF" w14:textId="1EAA2E1C" w:rsidR="009B4BA9" w:rsidRPr="009B4BA9" w:rsidRDefault="009B4BA9" w:rsidP="009B4BA9">
            <w:pPr>
              <w:pStyle w:val="Default"/>
              <w:jc w:val="center"/>
              <w:rPr>
                <w:rFonts w:ascii="Arial" w:hAnsi="Arial" w:cs="Arial"/>
                <w:b/>
                <w:bCs/>
                <w:sz w:val="22"/>
                <w:szCs w:val="22"/>
              </w:rPr>
            </w:pPr>
            <w:r w:rsidRPr="009B4BA9">
              <w:rPr>
                <w:rFonts w:ascii="Arial" w:hAnsi="Arial" w:cs="Arial"/>
                <w:b/>
                <w:bCs/>
                <w:sz w:val="22"/>
                <w:szCs w:val="22"/>
              </w:rPr>
              <w:t>2</w:t>
            </w:r>
          </w:p>
        </w:tc>
        <w:tc>
          <w:tcPr>
            <w:tcW w:w="498" w:type="dxa"/>
            <w:shd w:val="clear" w:color="auto" w:fill="FFCC00"/>
          </w:tcPr>
          <w:p w14:paraId="5AFB0AD5" w14:textId="6087187F" w:rsidR="009B4BA9" w:rsidRPr="009B4BA9" w:rsidRDefault="009B4BA9" w:rsidP="009B4BA9">
            <w:pPr>
              <w:pStyle w:val="Default"/>
              <w:jc w:val="center"/>
              <w:rPr>
                <w:rFonts w:ascii="Arial" w:hAnsi="Arial" w:cs="Arial"/>
                <w:b/>
                <w:bCs/>
                <w:sz w:val="22"/>
                <w:szCs w:val="22"/>
              </w:rPr>
            </w:pPr>
            <w:r w:rsidRPr="009B4BA9">
              <w:rPr>
                <w:rFonts w:ascii="Arial" w:hAnsi="Arial" w:cs="Arial"/>
                <w:b/>
                <w:bCs/>
                <w:sz w:val="22"/>
                <w:szCs w:val="22"/>
              </w:rPr>
              <w:t>3</w:t>
            </w:r>
          </w:p>
        </w:tc>
        <w:tc>
          <w:tcPr>
            <w:tcW w:w="3311" w:type="dxa"/>
            <w:shd w:val="clear" w:color="auto" w:fill="FFCC00"/>
          </w:tcPr>
          <w:p w14:paraId="6BDB7A06" w14:textId="18A5228B" w:rsidR="009B4BA9" w:rsidRPr="009B4BA9" w:rsidRDefault="009B4BA9" w:rsidP="00A01212">
            <w:pPr>
              <w:rPr>
                <w:rFonts w:ascii="Arial" w:hAnsi="Arial" w:cs="Arial"/>
                <w:b/>
                <w:bCs/>
                <w:sz w:val="22"/>
                <w:szCs w:val="22"/>
              </w:rPr>
            </w:pPr>
            <w:r w:rsidRPr="009B4BA9">
              <w:rPr>
                <w:rFonts w:ascii="Arial" w:hAnsi="Arial" w:cs="Arial"/>
                <w:b/>
                <w:bCs/>
                <w:sz w:val="22"/>
                <w:szCs w:val="22"/>
              </w:rPr>
              <w:t>Comments</w:t>
            </w:r>
          </w:p>
        </w:tc>
        <w:tc>
          <w:tcPr>
            <w:tcW w:w="3680" w:type="dxa"/>
            <w:shd w:val="clear" w:color="auto" w:fill="FFCC00"/>
          </w:tcPr>
          <w:p w14:paraId="5DE5208E" w14:textId="54600C53" w:rsidR="009B4BA9" w:rsidRPr="009B4BA9" w:rsidRDefault="009B4BA9" w:rsidP="009E09B2">
            <w:pPr>
              <w:pStyle w:val="Default"/>
              <w:rPr>
                <w:rFonts w:ascii="Arial" w:hAnsi="Arial" w:cs="Arial"/>
                <w:b/>
                <w:bCs/>
                <w:sz w:val="22"/>
                <w:szCs w:val="22"/>
              </w:rPr>
            </w:pPr>
            <w:r w:rsidRPr="009B4BA9">
              <w:rPr>
                <w:rFonts w:ascii="Arial" w:hAnsi="Arial" w:cs="Arial"/>
                <w:b/>
                <w:bCs/>
                <w:sz w:val="22"/>
                <w:szCs w:val="22"/>
              </w:rPr>
              <w:t>Actions required</w:t>
            </w:r>
          </w:p>
        </w:tc>
      </w:tr>
      <w:tr w:rsidR="009B4BA9" w:rsidRPr="00C448A4" w14:paraId="3174F856" w14:textId="77777777" w:rsidTr="009B4BA9">
        <w:tc>
          <w:tcPr>
            <w:tcW w:w="6988" w:type="dxa"/>
            <w:shd w:val="clear" w:color="auto" w:fill="auto"/>
          </w:tcPr>
          <w:p w14:paraId="434B425B" w14:textId="77777777" w:rsidR="00962762" w:rsidRDefault="009B4BA9" w:rsidP="00962762">
            <w:pPr>
              <w:pStyle w:val="ListParagraph"/>
              <w:numPr>
                <w:ilvl w:val="0"/>
                <w:numId w:val="21"/>
              </w:numPr>
              <w:rPr>
                <w:rFonts w:ascii="Arial" w:hAnsi="Arial" w:cs="Arial"/>
                <w:sz w:val="22"/>
                <w:szCs w:val="22"/>
                <w:lang w:eastAsia="en-US"/>
              </w:rPr>
            </w:pPr>
            <w:r>
              <w:rPr>
                <w:rFonts w:ascii="Arial" w:hAnsi="Arial" w:cs="Arial"/>
                <w:sz w:val="22"/>
                <w:szCs w:val="22"/>
                <w:lang w:eastAsia="en-US"/>
              </w:rPr>
              <w:t xml:space="preserve">SENCO </w:t>
            </w:r>
            <w:r w:rsidR="00300CA3">
              <w:rPr>
                <w:rFonts w:ascii="Arial" w:hAnsi="Arial" w:cs="Arial"/>
                <w:sz w:val="22"/>
                <w:szCs w:val="22"/>
                <w:lang w:eastAsia="en-US"/>
              </w:rPr>
              <w:t>/ EYFS Lead / EYFS Staff</w:t>
            </w:r>
            <w:r>
              <w:rPr>
                <w:rFonts w:ascii="Arial" w:hAnsi="Arial" w:cs="Arial"/>
                <w:sz w:val="22"/>
                <w:szCs w:val="22"/>
                <w:lang w:eastAsia="en-US"/>
              </w:rPr>
              <w:t xml:space="preserve"> </w:t>
            </w:r>
            <w:r w:rsidRPr="00577DBB">
              <w:rPr>
                <w:rFonts w:ascii="Arial" w:hAnsi="Arial" w:cs="Arial"/>
                <w:sz w:val="22"/>
                <w:szCs w:val="22"/>
                <w:lang w:eastAsia="en-US"/>
              </w:rPr>
              <w:t>regularly consider the needs of children with SEND and children in/with specific circumstances</w:t>
            </w:r>
            <w:r w:rsidR="00962762">
              <w:rPr>
                <w:rFonts w:ascii="Arial" w:hAnsi="Arial" w:cs="Arial"/>
                <w:sz w:val="22"/>
                <w:szCs w:val="22"/>
                <w:lang w:eastAsia="en-US"/>
              </w:rPr>
              <w:t xml:space="preserve"> –</w:t>
            </w:r>
            <w:r w:rsidR="00962762" w:rsidRPr="00962762">
              <w:rPr>
                <w:rFonts w:ascii="Arial" w:hAnsi="Arial" w:cs="Arial"/>
                <w:sz w:val="22"/>
                <w:szCs w:val="22"/>
                <w:lang w:eastAsia="en-US"/>
              </w:rPr>
              <w:t>referrals are made in a timely matter</w:t>
            </w:r>
          </w:p>
          <w:p w14:paraId="01A95AD5" w14:textId="77777777" w:rsidR="00962762" w:rsidRDefault="00962762" w:rsidP="00962762">
            <w:pPr>
              <w:pStyle w:val="ListParagraph"/>
              <w:ind w:left="360"/>
              <w:rPr>
                <w:rFonts w:ascii="Arial" w:hAnsi="Arial" w:cs="Arial"/>
                <w:sz w:val="22"/>
                <w:szCs w:val="22"/>
                <w:lang w:eastAsia="en-US"/>
              </w:rPr>
            </w:pPr>
            <w:r w:rsidRPr="00962762">
              <w:rPr>
                <w:rFonts w:ascii="Arial" w:hAnsi="Arial" w:cs="Arial"/>
                <w:sz w:val="22"/>
                <w:szCs w:val="22"/>
                <w:lang w:eastAsia="en-US"/>
              </w:rPr>
              <w:t>- next steps are appropriate and implemented</w:t>
            </w:r>
          </w:p>
          <w:p w14:paraId="60945243" w14:textId="77777777" w:rsidR="009B4BA9" w:rsidRDefault="00962762" w:rsidP="00962762">
            <w:pPr>
              <w:pStyle w:val="ListParagraph"/>
              <w:ind w:left="360"/>
              <w:rPr>
                <w:rFonts w:ascii="Arial" w:hAnsi="Arial" w:cs="Arial"/>
                <w:sz w:val="22"/>
                <w:szCs w:val="22"/>
                <w:lang w:eastAsia="en-US"/>
              </w:rPr>
            </w:pPr>
            <w:r w:rsidRPr="00962762">
              <w:rPr>
                <w:rFonts w:ascii="Arial" w:hAnsi="Arial" w:cs="Arial"/>
                <w:sz w:val="22"/>
                <w:szCs w:val="22"/>
                <w:lang w:eastAsia="en-US"/>
              </w:rPr>
              <w:t>- the need for an EHC plan is considered and staff work together with parents/carers, and other professionals to make an application where appropriate, including discussion /advice from EYs SEND Advisor</w:t>
            </w:r>
            <w:r w:rsidR="009A0CAD">
              <w:rPr>
                <w:rFonts w:ascii="Arial" w:hAnsi="Arial" w:cs="Arial"/>
                <w:sz w:val="22"/>
                <w:szCs w:val="22"/>
                <w:lang w:eastAsia="en-US"/>
              </w:rPr>
              <w:t>.</w:t>
            </w:r>
          </w:p>
          <w:p w14:paraId="3BED577E" w14:textId="13773E0E" w:rsidR="00F1440D" w:rsidRPr="00962762" w:rsidRDefault="00F1440D" w:rsidP="00962762">
            <w:pPr>
              <w:pStyle w:val="ListParagraph"/>
              <w:ind w:left="360"/>
              <w:rPr>
                <w:rFonts w:ascii="Arial" w:hAnsi="Arial" w:cs="Arial"/>
                <w:sz w:val="22"/>
                <w:szCs w:val="22"/>
                <w:lang w:eastAsia="en-US"/>
              </w:rPr>
            </w:pPr>
          </w:p>
        </w:tc>
        <w:tc>
          <w:tcPr>
            <w:tcW w:w="422" w:type="dxa"/>
          </w:tcPr>
          <w:p w14:paraId="134C8C2F" w14:textId="77777777" w:rsidR="009B4BA9" w:rsidRDefault="009B4BA9" w:rsidP="009E09B2">
            <w:pPr>
              <w:pStyle w:val="Default"/>
              <w:rPr>
                <w:rFonts w:ascii="Arial" w:hAnsi="Arial" w:cs="Arial"/>
                <w:sz w:val="22"/>
                <w:szCs w:val="22"/>
              </w:rPr>
            </w:pPr>
          </w:p>
        </w:tc>
        <w:tc>
          <w:tcPr>
            <w:tcW w:w="451" w:type="dxa"/>
          </w:tcPr>
          <w:p w14:paraId="070ACBC4" w14:textId="1E3C887B" w:rsidR="009B4BA9" w:rsidRDefault="009B4BA9" w:rsidP="009E09B2">
            <w:pPr>
              <w:pStyle w:val="Default"/>
              <w:rPr>
                <w:rFonts w:ascii="Arial" w:hAnsi="Arial" w:cs="Arial"/>
                <w:sz w:val="22"/>
                <w:szCs w:val="22"/>
              </w:rPr>
            </w:pPr>
          </w:p>
        </w:tc>
        <w:tc>
          <w:tcPr>
            <w:tcW w:w="498" w:type="dxa"/>
          </w:tcPr>
          <w:p w14:paraId="03B4C1E8" w14:textId="0B318D6A" w:rsidR="009B4BA9" w:rsidRDefault="009B4BA9" w:rsidP="009E09B2">
            <w:pPr>
              <w:pStyle w:val="Default"/>
              <w:rPr>
                <w:rFonts w:ascii="Arial" w:hAnsi="Arial" w:cs="Arial"/>
                <w:sz w:val="22"/>
                <w:szCs w:val="22"/>
              </w:rPr>
            </w:pPr>
          </w:p>
        </w:tc>
        <w:tc>
          <w:tcPr>
            <w:tcW w:w="3311" w:type="dxa"/>
          </w:tcPr>
          <w:p w14:paraId="57BF58FB" w14:textId="77777777" w:rsidR="009B4BA9" w:rsidRDefault="009B4BA9" w:rsidP="009E09B2">
            <w:pPr>
              <w:pStyle w:val="Default"/>
              <w:rPr>
                <w:rFonts w:ascii="Arial" w:hAnsi="Arial" w:cs="Arial"/>
                <w:sz w:val="22"/>
                <w:szCs w:val="22"/>
              </w:rPr>
            </w:pPr>
          </w:p>
        </w:tc>
        <w:tc>
          <w:tcPr>
            <w:tcW w:w="3680" w:type="dxa"/>
          </w:tcPr>
          <w:p w14:paraId="4E54BB7C" w14:textId="5F47922B" w:rsidR="009B4BA9" w:rsidRDefault="009B4BA9" w:rsidP="009E09B2">
            <w:pPr>
              <w:pStyle w:val="Default"/>
              <w:rPr>
                <w:rFonts w:ascii="Arial" w:hAnsi="Arial" w:cs="Arial"/>
                <w:sz w:val="22"/>
                <w:szCs w:val="22"/>
              </w:rPr>
            </w:pPr>
          </w:p>
        </w:tc>
      </w:tr>
      <w:tr w:rsidR="00FB3640" w:rsidRPr="00C448A4" w14:paraId="22A39D19" w14:textId="77777777" w:rsidTr="009B4BA9">
        <w:tc>
          <w:tcPr>
            <w:tcW w:w="6988" w:type="dxa"/>
            <w:shd w:val="clear" w:color="auto" w:fill="auto"/>
          </w:tcPr>
          <w:p w14:paraId="5B94085F" w14:textId="77777777" w:rsidR="00FB3640" w:rsidRDefault="00FB3640" w:rsidP="00577DBB">
            <w:pPr>
              <w:pStyle w:val="ListParagraph"/>
              <w:numPr>
                <w:ilvl w:val="0"/>
                <w:numId w:val="21"/>
              </w:numPr>
              <w:rPr>
                <w:rFonts w:ascii="Arial" w:hAnsi="Arial" w:cs="Arial"/>
                <w:sz w:val="22"/>
                <w:szCs w:val="22"/>
                <w:lang w:eastAsia="en-US"/>
              </w:rPr>
            </w:pPr>
            <w:r>
              <w:rPr>
                <w:rFonts w:ascii="Arial" w:hAnsi="Arial" w:cs="Arial"/>
                <w:sz w:val="22"/>
                <w:szCs w:val="22"/>
                <w:lang w:eastAsia="en-US"/>
              </w:rPr>
              <w:t>SEN Inclusion Funding</w:t>
            </w:r>
            <w:r w:rsidR="008A0AAD">
              <w:rPr>
                <w:rFonts w:ascii="Arial" w:hAnsi="Arial" w:cs="Arial"/>
                <w:sz w:val="22"/>
                <w:szCs w:val="22"/>
                <w:lang w:eastAsia="en-US"/>
              </w:rPr>
              <w:t xml:space="preserve"> (SENIF)</w:t>
            </w:r>
            <w:r>
              <w:rPr>
                <w:rFonts w:ascii="Arial" w:hAnsi="Arial" w:cs="Arial"/>
                <w:sz w:val="22"/>
                <w:szCs w:val="22"/>
                <w:lang w:eastAsia="en-US"/>
              </w:rPr>
              <w:t xml:space="preserve"> is applied for to support eligible, identified children. (See </w:t>
            </w:r>
            <w:hyperlink r:id="rId12" w:anchor="senif" w:history="1">
              <w:r w:rsidRPr="00FB3640">
                <w:rPr>
                  <w:rStyle w:val="Hyperlink"/>
                  <w:rFonts w:ascii="Arial" w:hAnsi="Arial" w:cs="Arial"/>
                  <w:sz w:val="22"/>
                  <w:szCs w:val="22"/>
                  <w:u w:val="single"/>
                  <w:lang w:eastAsia="en-US"/>
                </w:rPr>
                <w:t>The Hub</w:t>
              </w:r>
            </w:hyperlink>
            <w:r>
              <w:rPr>
                <w:rFonts w:ascii="Arial" w:hAnsi="Arial" w:cs="Arial"/>
                <w:sz w:val="22"/>
                <w:szCs w:val="22"/>
                <w:lang w:eastAsia="en-US"/>
              </w:rPr>
              <w:t xml:space="preserve"> for further information)</w:t>
            </w:r>
            <w:r w:rsidR="009A0CAD">
              <w:rPr>
                <w:rFonts w:ascii="Arial" w:hAnsi="Arial" w:cs="Arial"/>
                <w:sz w:val="22"/>
                <w:szCs w:val="22"/>
                <w:lang w:eastAsia="en-US"/>
              </w:rPr>
              <w:t>.</w:t>
            </w:r>
          </w:p>
          <w:p w14:paraId="6DF70D0A" w14:textId="3524B081" w:rsidR="00F1440D" w:rsidRDefault="00F1440D" w:rsidP="00F1440D">
            <w:pPr>
              <w:pStyle w:val="ListParagraph"/>
              <w:ind w:left="360"/>
              <w:rPr>
                <w:rFonts w:ascii="Arial" w:hAnsi="Arial" w:cs="Arial"/>
                <w:sz w:val="22"/>
                <w:szCs w:val="22"/>
                <w:lang w:eastAsia="en-US"/>
              </w:rPr>
            </w:pPr>
          </w:p>
        </w:tc>
        <w:tc>
          <w:tcPr>
            <w:tcW w:w="422" w:type="dxa"/>
          </w:tcPr>
          <w:p w14:paraId="39BC1997" w14:textId="77777777" w:rsidR="00FB3640" w:rsidRDefault="00FB3640" w:rsidP="009E09B2">
            <w:pPr>
              <w:pStyle w:val="Default"/>
              <w:rPr>
                <w:rFonts w:ascii="Arial" w:hAnsi="Arial" w:cs="Arial"/>
                <w:sz w:val="22"/>
                <w:szCs w:val="22"/>
              </w:rPr>
            </w:pPr>
          </w:p>
        </w:tc>
        <w:tc>
          <w:tcPr>
            <w:tcW w:w="451" w:type="dxa"/>
          </w:tcPr>
          <w:p w14:paraId="002E917F" w14:textId="77777777" w:rsidR="00FB3640" w:rsidRDefault="00FB3640" w:rsidP="009E09B2">
            <w:pPr>
              <w:pStyle w:val="Default"/>
              <w:rPr>
                <w:rFonts w:ascii="Arial" w:hAnsi="Arial" w:cs="Arial"/>
                <w:sz w:val="22"/>
                <w:szCs w:val="22"/>
              </w:rPr>
            </w:pPr>
          </w:p>
        </w:tc>
        <w:tc>
          <w:tcPr>
            <w:tcW w:w="498" w:type="dxa"/>
          </w:tcPr>
          <w:p w14:paraId="15906E3C" w14:textId="77777777" w:rsidR="00FB3640" w:rsidRDefault="00FB3640" w:rsidP="009E09B2">
            <w:pPr>
              <w:pStyle w:val="Default"/>
              <w:rPr>
                <w:rFonts w:ascii="Arial" w:hAnsi="Arial" w:cs="Arial"/>
                <w:sz w:val="22"/>
                <w:szCs w:val="22"/>
              </w:rPr>
            </w:pPr>
          </w:p>
        </w:tc>
        <w:tc>
          <w:tcPr>
            <w:tcW w:w="3311" w:type="dxa"/>
          </w:tcPr>
          <w:p w14:paraId="60E1B702" w14:textId="77777777" w:rsidR="00FB3640" w:rsidRDefault="00FB3640" w:rsidP="009E09B2">
            <w:pPr>
              <w:pStyle w:val="Default"/>
              <w:rPr>
                <w:rFonts w:ascii="Arial" w:hAnsi="Arial" w:cs="Arial"/>
                <w:sz w:val="22"/>
                <w:szCs w:val="22"/>
              </w:rPr>
            </w:pPr>
          </w:p>
        </w:tc>
        <w:tc>
          <w:tcPr>
            <w:tcW w:w="3680" w:type="dxa"/>
          </w:tcPr>
          <w:p w14:paraId="4E36AD4F" w14:textId="77777777" w:rsidR="00FB3640" w:rsidRDefault="00FB3640" w:rsidP="009E09B2">
            <w:pPr>
              <w:pStyle w:val="Default"/>
              <w:rPr>
                <w:rFonts w:ascii="Arial" w:hAnsi="Arial" w:cs="Arial"/>
                <w:sz w:val="22"/>
                <w:szCs w:val="22"/>
              </w:rPr>
            </w:pPr>
          </w:p>
        </w:tc>
      </w:tr>
      <w:tr w:rsidR="009B4BA9" w:rsidRPr="00C448A4" w14:paraId="4F6F50C2" w14:textId="77777777" w:rsidTr="009B4BA9">
        <w:tc>
          <w:tcPr>
            <w:tcW w:w="6988" w:type="dxa"/>
            <w:shd w:val="clear" w:color="auto" w:fill="auto"/>
          </w:tcPr>
          <w:p w14:paraId="12014E21" w14:textId="74E7EC3B" w:rsidR="00F1440D" w:rsidRPr="00577DBB" w:rsidRDefault="009B4BA9" w:rsidP="002F66F1">
            <w:pPr>
              <w:pStyle w:val="ListParagraph"/>
              <w:numPr>
                <w:ilvl w:val="0"/>
                <w:numId w:val="21"/>
              </w:numPr>
              <w:rPr>
                <w:rFonts w:ascii="Arial" w:hAnsi="Arial" w:cs="Arial"/>
                <w:sz w:val="22"/>
                <w:szCs w:val="22"/>
                <w:lang w:eastAsia="en-US"/>
              </w:rPr>
            </w:pPr>
            <w:r>
              <w:rPr>
                <w:rFonts w:ascii="Arial" w:hAnsi="Arial" w:cs="Arial"/>
                <w:sz w:val="22"/>
                <w:szCs w:val="22"/>
                <w:lang w:eastAsia="en-US"/>
              </w:rPr>
              <w:t>SENCO</w:t>
            </w:r>
            <w:r w:rsidR="00300CA3">
              <w:rPr>
                <w:rFonts w:ascii="Arial" w:hAnsi="Arial" w:cs="Arial"/>
                <w:sz w:val="22"/>
                <w:szCs w:val="22"/>
                <w:lang w:eastAsia="en-US"/>
              </w:rPr>
              <w:t xml:space="preserve"> /</w:t>
            </w:r>
            <w:r w:rsidR="00962762">
              <w:rPr>
                <w:rFonts w:ascii="Arial" w:hAnsi="Arial" w:cs="Arial"/>
                <w:sz w:val="22"/>
                <w:szCs w:val="22"/>
                <w:lang w:eastAsia="en-US"/>
              </w:rPr>
              <w:t xml:space="preserve"> </w:t>
            </w:r>
            <w:r w:rsidR="00300CA3">
              <w:rPr>
                <w:rFonts w:ascii="Arial" w:hAnsi="Arial" w:cs="Arial"/>
                <w:sz w:val="22"/>
                <w:szCs w:val="22"/>
                <w:lang w:eastAsia="en-US"/>
              </w:rPr>
              <w:t>EYFS</w:t>
            </w:r>
            <w:r w:rsidR="00962762">
              <w:rPr>
                <w:rFonts w:ascii="Arial" w:hAnsi="Arial" w:cs="Arial"/>
                <w:sz w:val="22"/>
                <w:szCs w:val="22"/>
                <w:lang w:eastAsia="en-US"/>
              </w:rPr>
              <w:t xml:space="preserve"> Lead</w:t>
            </w:r>
            <w:r>
              <w:rPr>
                <w:rFonts w:ascii="Arial" w:hAnsi="Arial" w:cs="Arial"/>
                <w:sz w:val="22"/>
                <w:szCs w:val="22"/>
                <w:lang w:eastAsia="en-US"/>
              </w:rPr>
              <w:t xml:space="preserve"> </w:t>
            </w:r>
            <w:r w:rsidRPr="00577DBB">
              <w:rPr>
                <w:rFonts w:ascii="Arial" w:hAnsi="Arial" w:cs="Arial"/>
                <w:sz w:val="22"/>
                <w:szCs w:val="22"/>
                <w:lang w:eastAsia="en-US"/>
              </w:rPr>
              <w:t>have an overview of the number of children with SEND</w:t>
            </w:r>
            <w:r w:rsidR="009A0CAD">
              <w:rPr>
                <w:rFonts w:ascii="Arial" w:hAnsi="Arial" w:cs="Arial"/>
                <w:sz w:val="22"/>
                <w:szCs w:val="22"/>
                <w:lang w:eastAsia="en-US"/>
              </w:rPr>
              <w:t>,</w:t>
            </w:r>
            <w:r w:rsidRPr="00577DBB">
              <w:rPr>
                <w:rFonts w:ascii="Arial" w:hAnsi="Arial" w:cs="Arial"/>
                <w:sz w:val="22"/>
                <w:szCs w:val="22"/>
                <w:lang w:eastAsia="en-US"/>
              </w:rPr>
              <w:t xml:space="preserve"> what funding is allocated for each child and how the funding is spent</w:t>
            </w:r>
            <w:r w:rsidR="00300CA3">
              <w:rPr>
                <w:rFonts w:ascii="Arial" w:hAnsi="Arial" w:cs="Arial"/>
                <w:sz w:val="22"/>
                <w:szCs w:val="22"/>
                <w:lang w:eastAsia="en-US"/>
              </w:rPr>
              <w:t xml:space="preserve"> (SENIF / EHCP)</w:t>
            </w:r>
            <w:r w:rsidRPr="00577DBB">
              <w:rPr>
                <w:rFonts w:ascii="Arial" w:hAnsi="Arial" w:cs="Arial"/>
                <w:sz w:val="22"/>
                <w:szCs w:val="22"/>
                <w:lang w:eastAsia="en-US"/>
              </w:rPr>
              <w:t>.</w:t>
            </w:r>
          </w:p>
        </w:tc>
        <w:tc>
          <w:tcPr>
            <w:tcW w:w="422" w:type="dxa"/>
          </w:tcPr>
          <w:p w14:paraId="01F1771E" w14:textId="77777777" w:rsidR="009B4BA9" w:rsidRDefault="009B4BA9" w:rsidP="009E09B2">
            <w:pPr>
              <w:pStyle w:val="Default"/>
              <w:rPr>
                <w:rFonts w:ascii="Arial" w:hAnsi="Arial" w:cs="Arial"/>
                <w:sz w:val="22"/>
                <w:szCs w:val="22"/>
              </w:rPr>
            </w:pPr>
          </w:p>
        </w:tc>
        <w:tc>
          <w:tcPr>
            <w:tcW w:w="451" w:type="dxa"/>
          </w:tcPr>
          <w:p w14:paraId="2C515370" w14:textId="7AAAB512" w:rsidR="009B4BA9" w:rsidRDefault="009B4BA9" w:rsidP="009E09B2">
            <w:pPr>
              <w:pStyle w:val="Default"/>
              <w:rPr>
                <w:rFonts w:ascii="Arial" w:hAnsi="Arial" w:cs="Arial"/>
                <w:sz w:val="22"/>
                <w:szCs w:val="22"/>
              </w:rPr>
            </w:pPr>
          </w:p>
        </w:tc>
        <w:tc>
          <w:tcPr>
            <w:tcW w:w="498" w:type="dxa"/>
          </w:tcPr>
          <w:p w14:paraId="61132CCD" w14:textId="4437D0C8" w:rsidR="009B4BA9" w:rsidRDefault="009B4BA9" w:rsidP="009E09B2">
            <w:pPr>
              <w:pStyle w:val="Default"/>
              <w:rPr>
                <w:rFonts w:ascii="Arial" w:hAnsi="Arial" w:cs="Arial"/>
                <w:sz w:val="22"/>
                <w:szCs w:val="22"/>
              </w:rPr>
            </w:pPr>
          </w:p>
        </w:tc>
        <w:tc>
          <w:tcPr>
            <w:tcW w:w="3311" w:type="dxa"/>
          </w:tcPr>
          <w:p w14:paraId="4D1E3562" w14:textId="77777777" w:rsidR="009B4BA9" w:rsidRDefault="009B4BA9" w:rsidP="009E09B2">
            <w:pPr>
              <w:pStyle w:val="Default"/>
              <w:rPr>
                <w:rFonts w:ascii="Arial" w:hAnsi="Arial" w:cs="Arial"/>
                <w:sz w:val="22"/>
                <w:szCs w:val="22"/>
              </w:rPr>
            </w:pPr>
          </w:p>
        </w:tc>
        <w:tc>
          <w:tcPr>
            <w:tcW w:w="3680" w:type="dxa"/>
          </w:tcPr>
          <w:p w14:paraId="3355A135" w14:textId="62C57B75" w:rsidR="009B4BA9" w:rsidRDefault="009B4BA9" w:rsidP="009E09B2">
            <w:pPr>
              <w:pStyle w:val="Default"/>
              <w:rPr>
                <w:rFonts w:ascii="Arial" w:hAnsi="Arial" w:cs="Arial"/>
                <w:sz w:val="22"/>
                <w:szCs w:val="22"/>
              </w:rPr>
            </w:pPr>
          </w:p>
        </w:tc>
      </w:tr>
      <w:tr w:rsidR="009B4BA9" w:rsidRPr="00C448A4" w14:paraId="37C58A37" w14:textId="77777777" w:rsidTr="009B4BA9">
        <w:tc>
          <w:tcPr>
            <w:tcW w:w="6988" w:type="dxa"/>
            <w:shd w:val="clear" w:color="auto" w:fill="auto"/>
          </w:tcPr>
          <w:p w14:paraId="55E117B0" w14:textId="77777777" w:rsidR="009B4BA9" w:rsidRDefault="00962762" w:rsidP="00577DBB">
            <w:pPr>
              <w:pStyle w:val="ListParagraph"/>
              <w:numPr>
                <w:ilvl w:val="0"/>
                <w:numId w:val="21"/>
              </w:numPr>
              <w:rPr>
                <w:rFonts w:ascii="Arial" w:hAnsi="Arial" w:cs="Arial"/>
                <w:sz w:val="22"/>
                <w:szCs w:val="22"/>
                <w:lang w:eastAsia="en-US"/>
              </w:rPr>
            </w:pPr>
            <w:r w:rsidRPr="00962762">
              <w:rPr>
                <w:rFonts w:ascii="Arial" w:hAnsi="Arial" w:cs="Arial"/>
                <w:sz w:val="22"/>
                <w:szCs w:val="22"/>
                <w:lang w:eastAsia="en-US"/>
              </w:rPr>
              <w:lastRenderedPageBreak/>
              <w:t xml:space="preserve">Teaching and support staff work effectively together </w:t>
            </w:r>
            <w:r>
              <w:rPr>
                <w:rFonts w:ascii="Arial" w:hAnsi="Arial" w:cs="Arial"/>
                <w:sz w:val="22"/>
                <w:szCs w:val="22"/>
                <w:lang w:eastAsia="en-US"/>
              </w:rPr>
              <w:t>and</w:t>
            </w:r>
            <w:r w:rsidR="009B4BA9">
              <w:rPr>
                <w:rFonts w:ascii="Arial" w:hAnsi="Arial" w:cs="Arial"/>
                <w:sz w:val="22"/>
                <w:szCs w:val="22"/>
                <w:lang w:eastAsia="en-US"/>
              </w:rPr>
              <w:t xml:space="preserve"> </w:t>
            </w:r>
            <w:r w:rsidR="009B4BA9" w:rsidRPr="00577DBB">
              <w:rPr>
                <w:rFonts w:ascii="Arial" w:hAnsi="Arial" w:cs="Arial"/>
                <w:sz w:val="22"/>
                <w:szCs w:val="22"/>
                <w:lang w:eastAsia="en-US"/>
              </w:rPr>
              <w:t xml:space="preserve">have an overview of the academic progress </w:t>
            </w:r>
            <w:r w:rsidR="009B4BA9">
              <w:rPr>
                <w:rFonts w:ascii="Arial" w:hAnsi="Arial" w:cs="Arial"/>
                <w:sz w:val="22"/>
                <w:szCs w:val="22"/>
                <w:lang w:eastAsia="en-US"/>
              </w:rPr>
              <w:t>of children</w:t>
            </w:r>
            <w:r w:rsidR="009B4BA9" w:rsidRPr="00577DBB">
              <w:rPr>
                <w:rFonts w:ascii="Arial" w:hAnsi="Arial" w:cs="Arial"/>
                <w:sz w:val="22"/>
                <w:szCs w:val="22"/>
                <w:lang w:eastAsia="en-US"/>
              </w:rPr>
              <w:t xml:space="preserve"> with SEND.</w:t>
            </w:r>
          </w:p>
          <w:p w14:paraId="617887E2" w14:textId="3F9518B1" w:rsidR="00F1440D" w:rsidRPr="00577DBB" w:rsidRDefault="00F1440D" w:rsidP="00F1440D">
            <w:pPr>
              <w:pStyle w:val="ListParagraph"/>
              <w:ind w:left="360"/>
              <w:rPr>
                <w:rFonts w:ascii="Arial" w:hAnsi="Arial" w:cs="Arial"/>
                <w:sz w:val="22"/>
                <w:szCs w:val="22"/>
                <w:lang w:eastAsia="en-US"/>
              </w:rPr>
            </w:pPr>
          </w:p>
        </w:tc>
        <w:tc>
          <w:tcPr>
            <w:tcW w:w="422" w:type="dxa"/>
          </w:tcPr>
          <w:p w14:paraId="11FE5024" w14:textId="77777777" w:rsidR="009B4BA9" w:rsidRDefault="009B4BA9" w:rsidP="009E09B2">
            <w:pPr>
              <w:pStyle w:val="Default"/>
              <w:rPr>
                <w:rFonts w:ascii="Arial" w:hAnsi="Arial" w:cs="Arial"/>
                <w:sz w:val="22"/>
                <w:szCs w:val="22"/>
              </w:rPr>
            </w:pPr>
          </w:p>
        </w:tc>
        <w:tc>
          <w:tcPr>
            <w:tcW w:w="451" w:type="dxa"/>
          </w:tcPr>
          <w:p w14:paraId="19EA8191" w14:textId="27736BE1" w:rsidR="009B4BA9" w:rsidRDefault="009B4BA9" w:rsidP="009E09B2">
            <w:pPr>
              <w:pStyle w:val="Default"/>
              <w:rPr>
                <w:rFonts w:ascii="Arial" w:hAnsi="Arial" w:cs="Arial"/>
                <w:sz w:val="22"/>
                <w:szCs w:val="22"/>
              </w:rPr>
            </w:pPr>
          </w:p>
        </w:tc>
        <w:tc>
          <w:tcPr>
            <w:tcW w:w="498" w:type="dxa"/>
          </w:tcPr>
          <w:p w14:paraId="2A0D6C17" w14:textId="46FAADCE" w:rsidR="009B4BA9" w:rsidRDefault="009B4BA9" w:rsidP="009E09B2">
            <w:pPr>
              <w:pStyle w:val="Default"/>
              <w:rPr>
                <w:rFonts w:ascii="Arial" w:hAnsi="Arial" w:cs="Arial"/>
                <w:sz w:val="22"/>
                <w:szCs w:val="22"/>
              </w:rPr>
            </w:pPr>
          </w:p>
        </w:tc>
        <w:tc>
          <w:tcPr>
            <w:tcW w:w="3311" w:type="dxa"/>
          </w:tcPr>
          <w:p w14:paraId="70331860" w14:textId="77777777" w:rsidR="009B4BA9" w:rsidRDefault="009B4BA9" w:rsidP="009E09B2">
            <w:pPr>
              <w:pStyle w:val="Default"/>
              <w:rPr>
                <w:rFonts w:ascii="Arial" w:hAnsi="Arial" w:cs="Arial"/>
                <w:sz w:val="22"/>
                <w:szCs w:val="22"/>
              </w:rPr>
            </w:pPr>
          </w:p>
        </w:tc>
        <w:tc>
          <w:tcPr>
            <w:tcW w:w="3680" w:type="dxa"/>
          </w:tcPr>
          <w:p w14:paraId="2B2965CB" w14:textId="1AF2D070" w:rsidR="009B4BA9" w:rsidRDefault="009B4BA9" w:rsidP="009E09B2">
            <w:pPr>
              <w:pStyle w:val="Default"/>
              <w:rPr>
                <w:rFonts w:ascii="Arial" w:hAnsi="Arial" w:cs="Arial"/>
                <w:sz w:val="22"/>
                <w:szCs w:val="22"/>
              </w:rPr>
            </w:pPr>
          </w:p>
        </w:tc>
      </w:tr>
      <w:tr w:rsidR="005B6CDB" w:rsidRPr="00C448A4" w14:paraId="587EC8AB" w14:textId="77777777" w:rsidTr="009B4BA9">
        <w:tc>
          <w:tcPr>
            <w:tcW w:w="6988" w:type="dxa"/>
            <w:shd w:val="clear" w:color="auto" w:fill="auto"/>
          </w:tcPr>
          <w:p w14:paraId="139899CC" w14:textId="005E8C39" w:rsidR="005B6CDB" w:rsidRDefault="005B6CDB" w:rsidP="005B6CDB">
            <w:pPr>
              <w:pStyle w:val="Bulletsspaced"/>
              <w:numPr>
                <w:ilvl w:val="0"/>
                <w:numId w:val="21"/>
              </w:numPr>
              <w:rPr>
                <w:rFonts w:ascii="Arial" w:hAnsi="Arial" w:cs="Arial"/>
                <w:color w:val="auto"/>
                <w:sz w:val="22"/>
                <w:szCs w:val="22"/>
              </w:rPr>
            </w:pPr>
            <w:r>
              <w:rPr>
                <w:rFonts w:ascii="Arial" w:hAnsi="Arial" w:cs="Arial"/>
                <w:color w:val="auto"/>
                <w:sz w:val="22"/>
                <w:szCs w:val="22"/>
              </w:rPr>
              <w:t>SENCO / EYFS Lead / EYFS Staff document a child’s needs, interventions and targets on the school’s chosen proforma, i.e. 1 Page Profile, EYs Support Plan</w:t>
            </w:r>
            <w:r w:rsidR="009A0CAD">
              <w:rPr>
                <w:rFonts w:ascii="Arial" w:hAnsi="Arial" w:cs="Arial"/>
                <w:color w:val="auto"/>
                <w:sz w:val="22"/>
                <w:szCs w:val="22"/>
              </w:rPr>
              <w:t xml:space="preserve"> etc.</w:t>
            </w:r>
          </w:p>
          <w:p w14:paraId="0EF2D964" w14:textId="3756AF87" w:rsidR="00F1440D" w:rsidRPr="005B6CDB" w:rsidRDefault="00F1440D" w:rsidP="00F1440D">
            <w:pPr>
              <w:pStyle w:val="Bulletsspaced"/>
              <w:numPr>
                <w:ilvl w:val="0"/>
                <w:numId w:val="0"/>
              </w:numPr>
              <w:ind w:left="360"/>
              <w:rPr>
                <w:rFonts w:ascii="Arial" w:hAnsi="Arial" w:cs="Arial"/>
                <w:color w:val="auto"/>
                <w:sz w:val="22"/>
                <w:szCs w:val="22"/>
              </w:rPr>
            </w:pPr>
          </w:p>
        </w:tc>
        <w:tc>
          <w:tcPr>
            <w:tcW w:w="422" w:type="dxa"/>
          </w:tcPr>
          <w:p w14:paraId="158A9C2F" w14:textId="77777777" w:rsidR="005B6CDB" w:rsidRDefault="005B6CDB" w:rsidP="009E09B2">
            <w:pPr>
              <w:pStyle w:val="Default"/>
              <w:rPr>
                <w:rFonts w:ascii="Arial" w:hAnsi="Arial" w:cs="Arial"/>
                <w:sz w:val="22"/>
                <w:szCs w:val="22"/>
              </w:rPr>
            </w:pPr>
          </w:p>
        </w:tc>
        <w:tc>
          <w:tcPr>
            <w:tcW w:w="451" w:type="dxa"/>
          </w:tcPr>
          <w:p w14:paraId="01967C2A" w14:textId="77777777" w:rsidR="005B6CDB" w:rsidRDefault="005B6CDB" w:rsidP="009E09B2">
            <w:pPr>
              <w:pStyle w:val="Default"/>
              <w:rPr>
                <w:rFonts w:ascii="Arial" w:hAnsi="Arial" w:cs="Arial"/>
                <w:sz w:val="22"/>
                <w:szCs w:val="22"/>
              </w:rPr>
            </w:pPr>
          </w:p>
        </w:tc>
        <w:tc>
          <w:tcPr>
            <w:tcW w:w="498" w:type="dxa"/>
          </w:tcPr>
          <w:p w14:paraId="0525F682" w14:textId="77777777" w:rsidR="005B6CDB" w:rsidRDefault="005B6CDB" w:rsidP="009E09B2">
            <w:pPr>
              <w:pStyle w:val="Default"/>
              <w:rPr>
                <w:rFonts w:ascii="Arial" w:hAnsi="Arial" w:cs="Arial"/>
                <w:sz w:val="22"/>
                <w:szCs w:val="22"/>
              </w:rPr>
            </w:pPr>
          </w:p>
        </w:tc>
        <w:tc>
          <w:tcPr>
            <w:tcW w:w="3311" w:type="dxa"/>
          </w:tcPr>
          <w:p w14:paraId="1C6E82E4" w14:textId="77777777" w:rsidR="005B6CDB" w:rsidRDefault="005B6CDB" w:rsidP="009E09B2">
            <w:pPr>
              <w:pStyle w:val="Default"/>
              <w:rPr>
                <w:rFonts w:ascii="Arial" w:hAnsi="Arial" w:cs="Arial"/>
                <w:sz w:val="22"/>
                <w:szCs w:val="22"/>
              </w:rPr>
            </w:pPr>
          </w:p>
        </w:tc>
        <w:tc>
          <w:tcPr>
            <w:tcW w:w="3680" w:type="dxa"/>
          </w:tcPr>
          <w:p w14:paraId="56A02380" w14:textId="77777777" w:rsidR="005B6CDB" w:rsidRDefault="005B6CDB" w:rsidP="009E09B2">
            <w:pPr>
              <w:pStyle w:val="Default"/>
              <w:rPr>
                <w:rFonts w:ascii="Arial" w:hAnsi="Arial" w:cs="Arial"/>
                <w:sz w:val="22"/>
                <w:szCs w:val="22"/>
              </w:rPr>
            </w:pPr>
          </w:p>
        </w:tc>
      </w:tr>
      <w:tr w:rsidR="005B6CDB" w:rsidRPr="00C448A4" w14:paraId="704511FF" w14:textId="77777777" w:rsidTr="009B4BA9">
        <w:tc>
          <w:tcPr>
            <w:tcW w:w="6988" w:type="dxa"/>
            <w:shd w:val="clear" w:color="auto" w:fill="auto"/>
          </w:tcPr>
          <w:p w14:paraId="0819ECA7" w14:textId="493AA93E" w:rsidR="00F1440D" w:rsidRDefault="005B6CDB" w:rsidP="00062036">
            <w:pPr>
              <w:pStyle w:val="Bulletsspaced"/>
              <w:numPr>
                <w:ilvl w:val="0"/>
                <w:numId w:val="21"/>
              </w:numPr>
              <w:rPr>
                <w:rFonts w:ascii="Arial" w:hAnsi="Arial" w:cs="Arial"/>
                <w:color w:val="auto"/>
                <w:sz w:val="22"/>
                <w:szCs w:val="22"/>
              </w:rPr>
            </w:pPr>
            <w:r w:rsidRPr="005B6CDB">
              <w:rPr>
                <w:rFonts w:ascii="Arial" w:hAnsi="Arial" w:cs="Arial"/>
                <w:color w:val="auto"/>
                <w:sz w:val="22"/>
                <w:szCs w:val="22"/>
              </w:rPr>
              <w:t xml:space="preserve">Where applicable, the child’s allocated Key Person is also involved in creating, implementing and reviewing a </w:t>
            </w:r>
            <w:r w:rsidR="000D7D71" w:rsidRPr="005B6CDB">
              <w:rPr>
                <w:rFonts w:ascii="Arial" w:hAnsi="Arial" w:cs="Arial"/>
                <w:color w:val="auto"/>
                <w:sz w:val="22"/>
                <w:szCs w:val="22"/>
              </w:rPr>
              <w:t>child’s interventions</w:t>
            </w:r>
            <w:r w:rsidRPr="005B6CDB">
              <w:rPr>
                <w:rFonts w:ascii="Arial" w:hAnsi="Arial" w:cs="Arial"/>
                <w:color w:val="auto"/>
                <w:sz w:val="22"/>
                <w:szCs w:val="22"/>
              </w:rPr>
              <w:t xml:space="preserve"> and targets in partnership with parents/carers</w:t>
            </w:r>
            <w:r w:rsidR="009A0CAD">
              <w:rPr>
                <w:rFonts w:ascii="Arial" w:hAnsi="Arial" w:cs="Arial"/>
                <w:color w:val="auto"/>
                <w:sz w:val="22"/>
                <w:szCs w:val="22"/>
              </w:rPr>
              <w:t>.</w:t>
            </w:r>
          </w:p>
        </w:tc>
        <w:tc>
          <w:tcPr>
            <w:tcW w:w="422" w:type="dxa"/>
          </w:tcPr>
          <w:p w14:paraId="65988A5F" w14:textId="77777777" w:rsidR="005B6CDB" w:rsidRDefault="005B6CDB" w:rsidP="009E09B2">
            <w:pPr>
              <w:pStyle w:val="Default"/>
              <w:rPr>
                <w:rFonts w:ascii="Arial" w:hAnsi="Arial" w:cs="Arial"/>
                <w:sz w:val="22"/>
                <w:szCs w:val="22"/>
              </w:rPr>
            </w:pPr>
          </w:p>
        </w:tc>
        <w:tc>
          <w:tcPr>
            <w:tcW w:w="451" w:type="dxa"/>
          </w:tcPr>
          <w:p w14:paraId="28015832" w14:textId="77777777" w:rsidR="005B6CDB" w:rsidRDefault="005B6CDB" w:rsidP="009E09B2">
            <w:pPr>
              <w:pStyle w:val="Default"/>
              <w:rPr>
                <w:rFonts w:ascii="Arial" w:hAnsi="Arial" w:cs="Arial"/>
                <w:sz w:val="22"/>
                <w:szCs w:val="22"/>
              </w:rPr>
            </w:pPr>
          </w:p>
        </w:tc>
        <w:tc>
          <w:tcPr>
            <w:tcW w:w="498" w:type="dxa"/>
          </w:tcPr>
          <w:p w14:paraId="56A14F67" w14:textId="77777777" w:rsidR="005B6CDB" w:rsidRDefault="005B6CDB" w:rsidP="009E09B2">
            <w:pPr>
              <w:pStyle w:val="Default"/>
              <w:rPr>
                <w:rFonts w:ascii="Arial" w:hAnsi="Arial" w:cs="Arial"/>
                <w:sz w:val="22"/>
                <w:szCs w:val="22"/>
              </w:rPr>
            </w:pPr>
          </w:p>
        </w:tc>
        <w:tc>
          <w:tcPr>
            <w:tcW w:w="3311" w:type="dxa"/>
          </w:tcPr>
          <w:p w14:paraId="05700913" w14:textId="77777777" w:rsidR="005B6CDB" w:rsidRDefault="005B6CDB" w:rsidP="009E09B2">
            <w:pPr>
              <w:pStyle w:val="Default"/>
              <w:rPr>
                <w:rFonts w:ascii="Arial" w:hAnsi="Arial" w:cs="Arial"/>
                <w:sz w:val="22"/>
                <w:szCs w:val="22"/>
              </w:rPr>
            </w:pPr>
          </w:p>
        </w:tc>
        <w:tc>
          <w:tcPr>
            <w:tcW w:w="3680" w:type="dxa"/>
          </w:tcPr>
          <w:p w14:paraId="3618CB89" w14:textId="77777777" w:rsidR="005B6CDB" w:rsidRDefault="005B6CDB" w:rsidP="009E09B2">
            <w:pPr>
              <w:pStyle w:val="Default"/>
              <w:rPr>
                <w:rFonts w:ascii="Arial" w:hAnsi="Arial" w:cs="Arial"/>
                <w:sz w:val="22"/>
                <w:szCs w:val="22"/>
              </w:rPr>
            </w:pPr>
          </w:p>
        </w:tc>
      </w:tr>
      <w:tr w:rsidR="009B4BA9" w:rsidRPr="00C448A4" w14:paraId="01254F7E" w14:textId="77777777" w:rsidTr="009B4BA9">
        <w:tc>
          <w:tcPr>
            <w:tcW w:w="6988" w:type="dxa"/>
            <w:shd w:val="clear" w:color="auto" w:fill="auto"/>
          </w:tcPr>
          <w:p w14:paraId="04639BE4" w14:textId="6D96B214" w:rsidR="00F1440D" w:rsidRDefault="009B4BA9" w:rsidP="00062036">
            <w:pPr>
              <w:pStyle w:val="Bulletsspaced"/>
              <w:numPr>
                <w:ilvl w:val="0"/>
                <w:numId w:val="21"/>
              </w:numPr>
              <w:rPr>
                <w:rFonts w:ascii="Arial" w:hAnsi="Arial" w:cs="Arial"/>
                <w:color w:val="auto"/>
                <w:sz w:val="22"/>
                <w:szCs w:val="22"/>
              </w:rPr>
            </w:pPr>
            <w:r>
              <w:rPr>
                <w:rFonts w:ascii="Arial" w:hAnsi="Arial" w:cs="Arial"/>
                <w:color w:val="auto"/>
                <w:sz w:val="22"/>
                <w:szCs w:val="22"/>
              </w:rPr>
              <w:t>Th</w:t>
            </w:r>
            <w:r w:rsidR="00962762">
              <w:rPr>
                <w:rFonts w:ascii="Arial" w:hAnsi="Arial" w:cs="Arial"/>
                <w:color w:val="auto"/>
                <w:sz w:val="22"/>
                <w:szCs w:val="22"/>
              </w:rPr>
              <w:t xml:space="preserve">e </w:t>
            </w:r>
            <w:r w:rsidR="00962762" w:rsidRPr="00962762">
              <w:rPr>
                <w:rFonts w:ascii="Arial" w:hAnsi="Arial" w:cs="Arial"/>
                <w:color w:val="auto"/>
                <w:sz w:val="22"/>
                <w:szCs w:val="22"/>
              </w:rPr>
              <w:t>SENCO / EYFS Lead / EYFS Staff</w:t>
            </w:r>
            <w:r>
              <w:rPr>
                <w:rFonts w:ascii="Arial" w:hAnsi="Arial" w:cs="Arial"/>
                <w:color w:val="auto"/>
                <w:sz w:val="22"/>
                <w:szCs w:val="22"/>
              </w:rPr>
              <w:t xml:space="preserve"> regularly monitor and review the use of SENIF funding</w:t>
            </w:r>
            <w:r w:rsidR="00962762">
              <w:rPr>
                <w:rFonts w:ascii="Arial" w:hAnsi="Arial" w:cs="Arial"/>
                <w:color w:val="auto"/>
                <w:sz w:val="22"/>
                <w:szCs w:val="22"/>
              </w:rPr>
              <w:t xml:space="preserve"> (where applicable)</w:t>
            </w:r>
            <w:r w:rsidR="001B417E">
              <w:rPr>
                <w:rFonts w:ascii="Arial" w:hAnsi="Arial" w:cs="Arial"/>
                <w:color w:val="auto"/>
                <w:sz w:val="22"/>
                <w:szCs w:val="22"/>
              </w:rPr>
              <w:t>.</w:t>
            </w:r>
          </w:p>
        </w:tc>
        <w:tc>
          <w:tcPr>
            <w:tcW w:w="422" w:type="dxa"/>
          </w:tcPr>
          <w:p w14:paraId="3A918019" w14:textId="77777777" w:rsidR="009B4BA9" w:rsidRDefault="009B4BA9" w:rsidP="009E09B2">
            <w:pPr>
              <w:pStyle w:val="Default"/>
              <w:rPr>
                <w:rFonts w:ascii="Arial" w:hAnsi="Arial" w:cs="Arial"/>
                <w:sz w:val="22"/>
                <w:szCs w:val="22"/>
              </w:rPr>
            </w:pPr>
          </w:p>
        </w:tc>
        <w:tc>
          <w:tcPr>
            <w:tcW w:w="451" w:type="dxa"/>
          </w:tcPr>
          <w:p w14:paraId="768B87EF" w14:textId="7719F9CF" w:rsidR="009B4BA9" w:rsidRDefault="009B4BA9" w:rsidP="009E09B2">
            <w:pPr>
              <w:pStyle w:val="Default"/>
              <w:rPr>
                <w:rFonts w:ascii="Arial" w:hAnsi="Arial" w:cs="Arial"/>
                <w:sz w:val="22"/>
                <w:szCs w:val="22"/>
              </w:rPr>
            </w:pPr>
          </w:p>
        </w:tc>
        <w:tc>
          <w:tcPr>
            <w:tcW w:w="498" w:type="dxa"/>
          </w:tcPr>
          <w:p w14:paraId="7C602DE6" w14:textId="4133AD48" w:rsidR="009B4BA9" w:rsidRDefault="009B4BA9" w:rsidP="009E09B2">
            <w:pPr>
              <w:pStyle w:val="Default"/>
              <w:rPr>
                <w:rFonts w:ascii="Arial" w:hAnsi="Arial" w:cs="Arial"/>
                <w:sz w:val="22"/>
                <w:szCs w:val="22"/>
              </w:rPr>
            </w:pPr>
          </w:p>
        </w:tc>
        <w:tc>
          <w:tcPr>
            <w:tcW w:w="3311" w:type="dxa"/>
          </w:tcPr>
          <w:p w14:paraId="10CDD9FA" w14:textId="77777777" w:rsidR="009B4BA9" w:rsidRDefault="009B4BA9" w:rsidP="009E09B2">
            <w:pPr>
              <w:pStyle w:val="Default"/>
              <w:rPr>
                <w:rFonts w:ascii="Arial" w:hAnsi="Arial" w:cs="Arial"/>
                <w:sz w:val="22"/>
                <w:szCs w:val="22"/>
              </w:rPr>
            </w:pPr>
          </w:p>
        </w:tc>
        <w:tc>
          <w:tcPr>
            <w:tcW w:w="3680" w:type="dxa"/>
          </w:tcPr>
          <w:p w14:paraId="44300464" w14:textId="77777777" w:rsidR="009B4BA9" w:rsidRDefault="009B4BA9" w:rsidP="009E09B2">
            <w:pPr>
              <w:pStyle w:val="Default"/>
              <w:rPr>
                <w:rFonts w:ascii="Arial" w:hAnsi="Arial" w:cs="Arial"/>
                <w:sz w:val="22"/>
                <w:szCs w:val="22"/>
              </w:rPr>
            </w:pPr>
          </w:p>
        </w:tc>
      </w:tr>
      <w:tr w:rsidR="009B4BA9" w:rsidRPr="00C448A4" w14:paraId="260632FE" w14:textId="77777777" w:rsidTr="009B4BA9">
        <w:tc>
          <w:tcPr>
            <w:tcW w:w="6988" w:type="dxa"/>
            <w:shd w:val="clear" w:color="auto" w:fill="auto"/>
          </w:tcPr>
          <w:p w14:paraId="2BE9BFFF" w14:textId="1A7CB4C1" w:rsidR="00F1440D" w:rsidRPr="00F1440D" w:rsidRDefault="009B4BA9" w:rsidP="00F1440D">
            <w:pPr>
              <w:pStyle w:val="Bulletsspaced"/>
              <w:numPr>
                <w:ilvl w:val="0"/>
                <w:numId w:val="21"/>
              </w:numPr>
              <w:rPr>
                <w:rFonts w:ascii="Arial" w:hAnsi="Arial" w:cs="Arial"/>
                <w:color w:val="auto"/>
                <w:sz w:val="22"/>
                <w:szCs w:val="22"/>
              </w:rPr>
            </w:pPr>
            <w:r>
              <w:rPr>
                <w:rFonts w:ascii="Arial" w:hAnsi="Arial" w:cs="Arial"/>
                <w:color w:val="auto"/>
                <w:sz w:val="22"/>
                <w:szCs w:val="22"/>
              </w:rPr>
              <w:t>The SEN</w:t>
            </w:r>
            <w:r w:rsidRPr="00400BA8">
              <w:rPr>
                <w:rFonts w:ascii="Arial" w:hAnsi="Arial" w:cs="Arial"/>
                <w:color w:val="auto"/>
                <w:sz w:val="22"/>
                <w:szCs w:val="22"/>
              </w:rPr>
              <w:t xml:space="preserve">CO </w:t>
            </w:r>
            <w:r w:rsidR="00962762">
              <w:rPr>
                <w:rFonts w:ascii="Arial" w:hAnsi="Arial" w:cs="Arial"/>
                <w:color w:val="auto"/>
                <w:sz w:val="22"/>
                <w:szCs w:val="22"/>
              </w:rPr>
              <w:t>/ EYFS Lead liais</w:t>
            </w:r>
            <w:r w:rsidR="00962762" w:rsidRPr="00400BA8">
              <w:rPr>
                <w:rFonts w:ascii="Arial" w:hAnsi="Arial" w:cs="Arial"/>
                <w:color w:val="auto"/>
                <w:sz w:val="22"/>
                <w:szCs w:val="22"/>
              </w:rPr>
              <w:t>es</w:t>
            </w:r>
            <w:r w:rsidRPr="00400BA8">
              <w:rPr>
                <w:rFonts w:ascii="Arial" w:hAnsi="Arial" w:cs="Arial"/>
                <w:color w:val="auto"/>
                <w:sz w:val="22"/>
                <w:szCs w:val="22"/>
              </w:rPr>
              <w:t xml:space="preserve"> with the</w:t>
            </w:r>
            <w:r>
              <w:rPr>
                <w:rFonts w:ascii="Arial" w:hAnsi="Arial" w:cs="Arial"/>
                <w:color w:val="auto"/>
                <w:sz w:val="22"/>
                <w:szCs w:val="22"/>
              </w:rPr>
              <w:t xml:space="preserve"> Early Years SEND advisor </w:t>
            </w:r>
            <w:r w:rsidRPr="00400BA8">
              <w:rPr>
                <w:rFonts w:ascii="Arial" w:hAnsi="Arial" w:cs="Arial"/>
                <w:color w:val="auto"/>
                <w:sz w:val="22"/>
                <w:szCs w:val="22"/>
              </w:rPr>
              <w:t xml:space="preserve">where </w:t>
            </w:r>
            <w:r>
              <w:rPr>
                <w:rFonts w:ascii="Arial" w:hAnsi="Arial" w:cs="Arial"/>
                <w:color w:val="auto"/>
                <w:sz w:val="22"/>
                <w:szCs w:val="22"/>
              </w:rPr>
              <w:t>a</w:t>
            </w:r>
            <w:r w:rsidRPr="00400BA8">
              <w:rPr>
                <w:rFonts w:ascii="Arial" w:hAnsi="Arial" w:cs="Arial"/>
                <w:color w:val="auto"/>
                <w:sz w:val="22"/>
                <w:szCs w:val="22"/>
              </w:rPr>
              <w:t xml:space="preserve"> child has SEND</w:t>
            </w:r>
            <w:r w:rsidR="00962762">
              <w:rPr>
                <w:rFonts w:ascii="Arial" w:hAnsi="Arial" w:cs="Arial"/>
                <w:color w:val="auto"/>
                <w:sz w:val="22"/>
                <w:szCs w:val="22"/>
              </w:rPr>
              <w:t xml:space="preserve"> (where appropriate)</w:t>
            </w:r>
            <w:r w:rsidR="001B417E">
              <w:rPr>
                <w:rFonts w:ascii="Arial" w:hAnsi="Arial" w:cs="Arial"/>
                <w:color w:val="auto"/>
                <w:sz w:val="22"/>
                <w:szCs w:val="22"/>
              </w:rPr>
              <w:t>.</w:t>
            </w:r>
          </w:p>
        </w:tc>
        <w:tc>
          <w:tcPr>
            <w:tcW w:w="422" w:type="dxa"/>
          </w:tcPr>
          <w:p w14:paraId="1C269B5B" w14:textId="77777777" w:rsidR="009B4BA9" w:rsidRDefault="009B4BA9" w:rsidP="009E09B2">
            <w:pPr>
              <w:pStyle w:val="Default"/>
              <w:rPr>
                <w:rFonts w:ascii="Arial" w:hAnsi="Arial" w:cs="Arial"/>
                <w:sz w:val="22"/>
                <w:szCs w:val="22"/>
              </w:rPr>
            </w:pPr>
          </w:p>
        </w:tc>
        <w:tc>
          <w:tcPr>
            <w:tcW w:w="451" w:type="dxa"/>
          </w:tcPr>
          <w:p w14:paraId="6B54E391" w14:textId="26797267" w:rsidR="009B4BA9" w:rsidRDefault="009B4BA9" w:rsidP="009E09B2">
            <w:pPr>
              <w:pStyle w:val="Default"/>
              <w:rPr>
                <w:rFonts w:ascii="Arial" w:hAnsi="Arial" w:cs="Arial"/>
                <w:sz w:val="22"/>
                <w:szCs w:val="22"/>
              </w:rPr>
            </w:pPr>
          </w:p>
        </w:tc>
        <w:tc>
          <w:tcPr>
            <w:tcW w:w="498" w:type="dxa"/>
          </w:tcPr>
          <w:p w14:paraId="246AE9C9" w14:textId="0AEE197F" w:rsidR="009B4BA9" w:rsidRDefault="009B4BA9" w:rsidP="009E09B2">
            <w:pPr>
              <w:pStyle w:val="Default"/>
              <w:rPr>
                <w:rFonts w:ascii="Arial" w:hAnsi="Arial" w:cs="Arial"/>
                <w:sz w:val="22"/>
                <w:szCs w:val="22"/>
              </w:rPr>
            </w:pPr>
          </w:p>
        </w:tc>
        <w:tc>
          <w:tcPr>
            <w:tcW w:w="3311" w:type="dxa"/>
          </w:tcPr>
          <w:p w14:paraId="6C464BFF" w14:textId="77777777" w:rsidR="009B4BA9" w:rsidRDefault="009B4BA9" w:rsidP="009E09B2">
            <w:pPr>
              <w:pStyle w:val="Default"/>
              <w:rPr>
                <w:rFonts w:ascii="Arial" w:hAnsi="Arial" w:cs="Arial"/>
                <w:sz w:val="22"/>
                <w:szCs w:val="22"/>
              </w:rPr>
            </w:pPr>
          </w:p>
        </w:tc>
        <w:tc>
          <w:tcPr>
            <w:tcW w:w="3680" w:type="dxa"/>
          </w:tcPr>
          <w:p w14:paraId="1FD87EF9" w14:textId="39A0E38C" w:rsidR="009B4BA9" w:rsidRDefault="009B4BA9" w:rsidP="009E09B2">
            <w:pPr>
              <w:pStyle w:val="Default"/>
              <w:rPr>
                <w:rFonts w:ascii="Arial" w:hAnsi="Arial" w:cs="Arial"/>
                <w:sz w:val="22"/>
                <w:szCs w:val="22"/>
              </w:rPr>
            </w:pPr>
          </w:p>
        </w:tc>
      </w:tr>
      <w:tr w:rsidR="009A0CAD" w:rsidRPr="00C448A4" w14:paraId="47E89CE1" w14:textId="77777777" w:rsidTr="009B4BA9">
        <w:tc>
          <w:tcPr>
            <w:tcW w:w="6988" w:type="dxa"/>
            <w:shd w:val="clear" w:color="auto" w:fill="auto"/>
          </w:tcPr>
          <w:p w14:paraId="64D2C1E6" w14:textId="0FA01C2C" w:rsidR="00F1440D" w:rsidRPr="00F1440D" w:rsidRDefault="009A0CAD" w:rsidP="00F1440D">
            <w:pPr>
              <w:pStyle w:val="Bulletsspaced"/>
              <w:numPr>
                <w:ilvl w:val="0"/>
                <w:numId w:val="21"/>
              </w:numPr>
              <w:rPr>
                <w:rFonts w:ascii="Arial" w:hAnsi="Arial" w:cs="Arial"/>
                <w:color w:val="auto"/>
                <w:sz w:val="22"/>
                <w:szCs w:val="22"/>
              </w:rPr>
            </w:pPr>
            <w:r w:rsidRPr="00962762">
              <w:rPr>
                <w:rFonts w:ascii="Arial" w:hAnsi="Arial" w:cs="Arial"/>
                <w:sz w:val="22"/>
                <w:szCs w:val="22"/>
              </w:rPr>
              <w:t>All EYFS staff take part in regular discussions and planning for children with SEND to ensure the continuation of inclusive practice</w:t>
            </w:r>
            <w:r w:rsidR="00F1440D">
              <w:rPr>
                <w:rFonts w:ascii="Arial" w:hAnsi="Arial" w:cs="Arial"/>
                <w:color w:val="auto"/>
                <w:sz w:val="22"/>
                <w:szCs w:val="22"/>
              </w:rPr>
              <w:t>.</w:t>
            </w:r>
          </w:p>
        </w:tc>
        <w:tc>
          <w:tcPr>
            <w:tcW w:w="422" w:type="dxa"/>
          </w:tcPr>
          <w:p w14:paraId="04657883" w14:textId="77777777" w:rsidR="009A0CAD" w:rsidRDefault="009A0CAD" w:rsidP="009E09B2">
            <w:pPr>
              <w:pStyle w:val="Default"/>
              <w:rPr>
                <w:rFonts w:ascii="Arial" w:hAnsi="Arial" w:cs="Arial"/>
                <w:sz w:val="22"/>
                <w:szCs w:val="22"/>
              </w:rPr>
            </w:pPr>
          </w:p>
        </w:tc>
        <w:tc>
          <w:tcPr>
            <w:tcW w:w="451" w:type="dxa"/>
          </w:tcPr>
          <w:p w14:paraId="43CCF8E8" w14:textId="77777777" w:rsidR="009A0CAD" w:rsidRDefault="009A0CAD" w:rsidP="009E09B2">
            <w:pPr>
              <w:pStyle w:val="Default"/>
              <w:rPr>
                <w:rFonts w:ascii="Arial" w:hAnsi="Arial" w:cs="Arial"/>
                <w:sz w:val="22"/>
                <w:szCs w:val="22"/>
              </w:rPr>
            </w:pPr>
          </w:p>
        </w:tc>
        <w:tc>
          <w:tcPr>
            <w:tcW w:w="498" w:type="dxa"/>
          </w:tcPr>
          <w:p w14:paraId="2975A26A" w14:textId="77777777" w:rsidR="009A0CAD" w:rsidRDefault="009A0CAD" w:rsidP="009E09B2">
            <w:pPr>
              <w:pStyle w:val="Default"/>
              <w:rPr>
                <w:rFonts w:ascii="Arial" w:hAnsi="Arial" w:cs="Arial"/>
                <w:sz w:val="22"/>
                <w:szCs w:val="22"/>
              </w:rPr>
            </w:pPr>
          </w:p>
        </w:tc>
        <w:tc>
          <w:tcPr>
            <w:tcW w:w="3311" w:type="dxa"/>
          </w:tcPr>
          <w:p w14:paraId="20E496F3" w14:textId="77777777" w:rsidR="009A0CAD" w:rsidRDefault="009A0CAD" w:rsidP="009E09B2">
            <w:pPr>
              <w:pStyle w:val="Default"/>
              <w:rPr>
                <w:rFonts w:ascii="Arial" w:hAnsi="Arial" w:cs="Arial"/>
                <w:sz w:val="22"/>
                <w:szCs w:val="22"/>
              </w:rPr>
            </w:pPr>
          </w:p>
        </w:tc>
        <w:tc>
          <w:tcPr>
            <w:tcW w:w="3680" w:type="dxa"/>
          </w:tcPr>
          <w:p w14:paraId="7C7FA4F7" w14:textId="77777777" w:rsidR="009A0CAD" w:rsidRDefault="009A0CAD" w:rsidP="009E09B2">
            <w:pPr>
              <w:pStyle w:val="Default"/>
              <w:rPr>
                <w:rFonts w:ascii="Arial" w:hAnsi="Arial" w:cs="Arial"/>
                <w:sz w:val="22"/>
                <w:szCs w:val="22"/>
              </w:rPr>
            </w:pPr>
          </w:p>
        </w:tc>
      </w:tr>
      <w:tr w:rsidR="009A0CAD" w:rsidRPr="00C448A4" w14:paraId="5DBFD6A5" w14:textId="77777777" w:rsidTr="009B4BA9">
        <w:tc>
          <w:tcPr>
            <w:tcW w:w="6988" w:type="dxa"/>
            <w:shd w:val="clear" w:color="auto" w:fill="auto"/>
          </w:tcPr>
          <w:p w14:paraId="498BD04E" w14:textId="05E5C6F2" w:rsidR="00F1440D" w:rsidRPr="00962762" w:rsidRDefault="009A0CAD" w:rsidP="00F1440D">
            <w:pPr>
              <w:pStyle w:val="Bulletsspaced"/>
              <w:numPr>
                <w:ilvl w:val="0"/>
                <w:numId w:val="21"/>
              </w:numPr>
              <w:rPr>
                <w:rFonts w:ascii="Arial" w:hAnsi="Arial" w:cs="Arial"/>
                <w:sz w:val="22"/>
                <w:szCs w:val="22"/>
              </w:rPr>
            </w:pPr>
            <w:r>
              <w:rPr>
                <w:rFonts w:ascii="Arial" w:hAnsi="Arial" w:cs="Arial"/>
                <w:sz w:val="22"/>
                <w:szCs w:val="22"/>
              </w:rPr>
              <w:t>EYFS staff use their knowledge of child development to identify children with a learning and development delay.</w:t>
            </w:r>
          </w:p>
        </w:tc>
        <w:tc>
          <w:tcPr>
            <w:tcW w:w="422" w:type="dxa"/>
          </w:tcPr>
          <w:p w14:paraId="13C31FCC" w14:textId="77777777" w:rsidR="009A0CAD" w:rsidRDefault="009A0CAD" w:rsidP="009E09B2">
            <w:pPr>
              <w:pStyle w:val="Default"/>
              <w:rPr>
                <w:rFonts w:ascii="Arial" w:hAnsi="Arial" w:cs="Arial"/>
                <w:sz w:val="22"/>
                <w:szCs w:val="22"/>
              </w:rPr>
            </w:pPr>
          </w:p>
        </w:tc>
        <w:tc>
          <w:tcPr>
            <w:tcW w:w="451" w:type="dxa"/>
          </w:tcPr>
          <w:p w14:paraId="3FA79852" w14:textId="77777777" w:rsidR="009A0CAD" w:rsidRDefault="009A0CAD" w:rsidP="009E09B2">
            <w:pPr>
              <w:pStyle w:val="Default"/>
              <w:rPr>
                <w:rFonts w:ascii="Arial" w:hAnsi="Arial" w:cs="Arial"/>
                <w:sz w:val="22"/>
                <w:szCs w:val="22"/>
              </w:rPr>
            </w:pPr>
          </w:p>
        </w:tc>
        <w:tc>
          <w:tcPr>
            <w:tcW w:w="498" w:type="dxa"/>
          </w:tcPr>
          <w:p w14:paraId="1B8B5902" w14:textId="77777777" w:rsidR="009A0CAD" w:rsidRDefault="009A0CAD" w:rsidP="009E09B2">
            <w:pPr>
              <w:pStyle w:val="Default"/>
              <w:rPr>
                <w:rFonts w:ascii="Arial" w:hAnsi="Arial" w:cs="Arial"/>
                <w:sz w:val="22"/>
                <w:szCs w:val="22"/>
              </w:rPr>
            </w:pPr>
          </w:p>
        </w:tc>
        <w:tc>
          <w:tcPr>
            <w:tcW w:w="3311" w:type="dxa"/>
          </w:tcPr>
          <w:p w14:paraId="4BE265B0" w14:textId="77777777" w:rsidR="009A0CAD" w:rsidRDefault="009A0CAD" w:rsidP="009E09B2">
            <w:pPr>
              <w:pStyle w:val="Default"/>
              <w:rPr>
                <w:rFonts w:ascii="Arial" w:hAnsi="Arial" w:cs="Arial"/>
                <w:sz w:val="22"/>
                <w:szCs w:val="22"/>
              </w:rPr>
            </w:pPr>
          </w:p>
        </w:tc>
        <w:tc>
          <w:tcPr>
            <w:tcW w:w="3680" w:type="dxa"/>
          </w:tcPr>
          <w:p w14:paraId="4763E11C" w14:textId="77777777" w:rsidR="009A0CAD" w:rsidRDefault="009A0CAD" w:rsidP="009E09B2">
            <w:pPr>
              <w:pStyle w:val="Default"/>
              <w:rPr>
                <w:rFonts w:ascii="Arial" w:hAnsi="Arial" w:cs="Arial"/>
                <w:sz w:val="22"/>
                <w:szCs w:val="22"/>
              </w:rPr>
            </w:pPr>
          </w:p>
        </w:tc>
      </w:tr>
      <w:tr w:rsidR="009A0CAD" w:rsidRPr="00C448A4" w14:paraId="0064D57F" w14:textId="77777777" w:rsidTr="009B4BA9">
        <w:tc>
          <w:tcPr>
            <w:tcW w:w="6988" w:type="dxa"/>
            <w:shd w:val="clear" w:color="auto" w:fill="auto"/>
          </w:tcPr>
          <w:p w14:paraId="19F6E7CE" w14:textId="0F031FC0" w:rsidR="00F1440D" w:rsidRPr="00962762" w:rsidRDefault="009A0CAD" w:rsidP="00F1440D">
            <w:pPr>
              <w:pStyle w:val="Bulletsspaced"/>
              <w:numPr>
                <w:ilvl w:val="0"/>
                <w:numId w:val="21"/>
              </w:numPr>
              <w:rPr>
                <w:rFonts w:ascii="Arial" w:hAnsi="Arial" w:cs="Arial"/>
                <w:sz w:val="22"/>
                <w:szCs w:val="22"/>
              </w:rPr>
            </w:pPr>
            <w:r w:rsidRPr="009A0CAD">
              <w:rPr>
                <w:rFonts w:ascii="Arial" w:hAnsi="Arial" w:cs="Arial"/>
                <w:sz w:val="22"/>
                <w:szCs w:val="22"/>
              </w:rPr>
              <w:t>Children’s identified needs are responded to appropriately through interventions.</w:t>
            </w:r>
          </w:p>
        </w:tc>
        <w:tc>
          <w:tcPr>
            <w:tcW w:w="422" w:type="dxa"/>
          </w:tcPr>
          <w:p w14:paraId="30279909" w14:textId="77777777" w:rsidR="009A0CAD" w:rsidRDefault="009A0CAD" w:rsidP="009E09B2">
            <w:pPr>
              <w:pStyle w:val="Default"/>
              <w:rPr>
                <w:rFonts w:ascii="Arial" w:hAnsi="Arial" w:cs="Arial"/>
                <w:sz w:val="22"/>
                <w:szCs w:val="22"/>
              </w:rPr>
            </w:pPr>
          </w:p>
        </w:tc>
        <w:tc>
          <w:tcPr>
            <w:tcW w:w="451" w:type="dxa"/>
          </w:tcPr>
          <w:p w14:paraId="7A26C7E1" w14:textId="77777777" w:rsidR="009A0CAD" w:rsidRDefault="009A0CAD" w:rsidP="009E09B2">
            <w:pPr>
              <w:pStyle w:val="Default"/>
              <w:rPr>
                <w:rFonts w:ascii="Arial" w:hAnsi="Arial" w:cs="Arial"/>
                <w:sz w:val="22"/>
                <w:szCs w:val="22"/>
              </w:rPr>
            </w:pPr>
          </w:p>
        </w:tc>
        <w:tc>
          <w:tcPr>
            <w:tcW w:w="498" w:type="dxa"/>
          </w:tcPr>
          <w:p w14:paraId="3CCF0C3B" w14:textId="77777777" w:rsidR="009A0CAD" w:rsidRDefault="009A0CAD" w:rsidP="009E09B2">
            <w:pPr>
              <w:pStyle w:val="Default"/>
              <w:rPr>
                <w:rFonts w:ascii="Arial" w:hAnsi="Arial" w:cs="Arial"/>
                <w:sz w:val="22"/>
                <w:szCs w:val="22"/>
              </w:rPr>
            </w:pPr>
          </w:p>
        </w:tc>
        <w:tc>
          <w:tcPr>
            <w:tcW w:w="3311" w:type="dxa"/>
          </w:tcPr>
          <w:p w14:paraId="6E151942" w14:textId="77777777" w:rsidR="009A0CAD" w:rsidRDefault="009A0CAD" w:rsidP="009E09B2">
            <w:pPr>
              <w:pStyle w:val="Default"/>
              <w:rPr>
                <w:rFonts w:ascii="Arial" w:hAnsi="Arial" w:cs="Arial"/>
                <w:sz w:val="22"/>
                <w:szCs w:val="22"/>
              </w:rPr>
            </w:pPr>
          </w:p>
        </w:tc>
        <w:tc>
          <w:tcPr>
            <w:tcW w:w="3680" w:type="dxa"/>
          </w:tcPr>
          <w:p w14:paraId="3A76F369" w14:textId="77777777" w:rsidR="009A0CAD" w:rsidRDefault="009A0CAD" w:rsidP="009E09B2">
            <w:pPr>
              <w:pStyle w:val="Default"/>
              <w:rPr>
                <w:rFonts w:ascii="Arial" w:hAnsi="Arial" w:cs="Arial"/>
                <w:sz w:val="22"/>
                <w:szCs w:val="22"/>
              </w:rPr>
            </w:pPr>
          </w:p>
        </w:tc>
      </w:tr>
      <w:tr w:rsidR="009B4BA9" w:rsidRPr="00C448A4" w14:paraId="3A447286" w14:textId="77777777" w:rsidTr="009B4BA9">
        <w:trPr>
          <w:trHeight w:val="567"/>
        </w:trPr>
        <w:tc>
          <w:tcPr>
            <w:tcW w:w="6988" w:type="dxa"/>
            <w:shd w:val="clear" w:color="auto" w:fill="auto"/>
          </w:tcPr>
          <w:p w14:paraId="19D6D6C8" w14:textId="5B3B5A46" w:rsidR="00F1440D" w:rsidRPr="00D50961" w:rsidRDefault="009B4BA9" w:rsidP="00F1440D">
            <w:pPr>
              <w:pStyle w:val="ListParagraph"/>
              <w:numPr>
                <w:ilvl w:val="0"/>
                <w:numId w:val="39"/>
              </w:numPr>
              <w:rPr>
                <w:rFonts w:ascii="Arial" w:hAnsi="Arial" w:cs="Arial"/>
                <w:sz w:val="22"/>
                <w:szCs w:val="22"/>
              </w:rPr>
            </w:pPr>
            <w:r>
              <w:rPr>
                <w:rFonts w:ascii="Arial" w:hAnsi="Arial" w:cs="Arial"/>
                <w:sz w:val="22"/>
                <w:szCs w:val="22"/>
              </w:rPr>
              <w:t xml:space="preserve">Processes are clear and followed by all </w:t>
            </w:r>
            <w:r w:rsidR="005B6CDB">
              <w:rPr>
                <w:rFonts w:ascii="Arial" w:hAnsi="Arial" w:cs="Arial"/>
                <w:sz w:val="22"/>
                <w:szCs w:val="22"/>
              </w:rPr>
              <w:t>EYFS Staff</w:t>
            </w:r>
            <w:r>
              <w:rPr>
                <w:rFonts w:ascii="Arial" w:hAnsi="Arial" w:cs="Arial"/>
                <w:sz w:val="22"/>
                <w:szCs w:val="22"/>
              </w:rPr>
              <w:t xml:space="preserve"> to identify and support children with SEND</w:t>
            </w:r>
            <w:r w:rsidR="005B6CDB">
              <w:rPr>
                <w:rFonts w:ascii="Arial" w:hAnsi="Arial" w:cs="Arial"/>
                <w:sz w:val="22"/>
                <w:szCs w:val="22"/>
              </w:rPr>
              <w:t>.</w:t>
            </w:r>
          </w:p>
        </w:tc>
        <w:tc>
          <w:tcPr>
            <w:tcW w:w="422" w:type="dxa"/>
          </w:tcPr>
          <w:p w14:paraId="07A8B278" w14:textId="77777777" w:rsidR="009B4BA9" w:rsidRPr="00C448A4" w:rsidRDefault="009B4BA9" w:rsidP="003C2166">
            <w:pPr>
              <w:pStyle w:val="Default"/>
              <w:rPr>
                <w:rFonts w:ascii="Arial" w:hAnsi="Arial" w:cs="Arial"/>
                <w:sz w:val="22"/>
                <w:szCs w:val="22"/>
              </w:rPr>
            </w:pPr>
          </w:p>
        </w:tc>
        <w:tc>
          <w:tcPr>
            <w:tcW w:w="451" w:type="dxa"/>
          </w:tcPr>
          <w:p w14:paraId="280D5581" w14:textId="768FD9F0" w:rsidR="009B4BA9" w:rsidRPr="00C448A4" w:rsidRDefault="009B4BA9" w:rsidP="003C2166">
            <w:pPr>
              <w:pStyle w:val="Default"/>
              <w:rPr>
                <w:rFonts w:ascii="Arial" w:hAnsi="Arial" w:cs="Arial"/>
                <w:sz w:val="22"/>
                <w:szCs w:val="22"/>
              </w:rPr>
            </w:pPr>
          </w:p>
        </w:tc>
        <w:tc>
          <w:tcPr>
            <w:tcW w:w="498" w:type="dxa"/>
          </w:tcPr>
          <w:p w14:paraId="61FA6BB4" w14:textId="2A8AC0A5" w:rsidR="009B4BA9" w:rsidRPr="00C448A4" w:rsidRDefault="009B4BA9" w:rsidP="003C2166">
            <w:pPr>
              <w:pStyle w:val="Default"/>
              <w:rPr>
                <w:rFonts w:ascii="Arial" w:hAnsi="Arial" w:cs="Arial"/>
                <w:sz w:val="22"/>
                <w:szCs w:val="22"/>
              </w:rPr>
            </w:pPr>
          </w:p>
        </w:tc>
        <w:tc>
          <w:tcPr>
            <w:tcW w:w="3311" w:type="dxa"/>
          </w:tcPr>
          <w:p w14:paraId="5F02C94E" w14:textId="77777777" w:rsidR="009B4BA9" w:rsidRPr="00C448A4" w:rsidRDefault="009B4BA9" w:rsidP="003C2166">
            <w:pPr>
              <w:pStyle w:val="Default"/>
              <w:rPr>
                <w:rFonts w:ascii="Arial" w:hAnsi="Arial" w:cs="Arial"/>
                <w:sz w:val="22"/>
                <w:szCs w:val="22"/>
              </w:rPr>
            </w:pPr>
          </w:p>
        </w:tc>
        <w:tc>
          <w:tcPr>
            <w:tcW w:w="3680" w:type="dxa"/>
          </w:tcPr>
          <w:p w14:paraId="08F1AB47" w14:textId="77777777" w:rsidR="009B4BA9" w:rsidRPr="00C448A4" w:rsidRDefault="009B4BA9" w:rsidP="003C2166">
            <w:pPr>
              <w:pStyle w:val="Default"/>
              <w:rPr>
                <w:rFonts w:ascii="Arial" w:hAnsi="Arial" w:cs="Arial"/>
                <w:sz w:val="22"/>
                <w:szCs w:val="22"/>
              </w:rPr>
            </w:pPr>
          </w:p>
        </w:tc>
      </w:tr>
      <w:tr w:rsidR="009B4BA9" w:rsidRPr="00C448A4" w14:paraId="7814B7A6" w14:textId="77777777" w:rsidTr="009B4BA9">
        <w:trPr>
          <w:trHeight w:val="567"/>
        </w:trPr>
        <w:tc>
          <w:tcPr>
            <w:tcW w:w="6988" w:type="dxa"/>
            <w:shd w:val="clear" w:color="auto" w:fill="auto"/>
          </w:tcPr>
          <w:p w14:paraId="6D777B84" w14:textId="35753C4A" w:rsidR="009B4BA9" w:rsidRDefault="009B4BA9" w:rsidP="00062036">
            <w:pPr>
              <w:pStyle w:val="ListParagraph"/>
              <w:numPr>
                <w:ilvl w:val="0"/>
                <w:numId w:val="39"/>
              </w:numPr>
              <w:rPr>
                <w:rFonts w:ascii="Arial" w:hAnsi="Arial" w:cs="Arial"/>
                <w:sz w:val="22"/>
                <w:szCs w:val="22"/>
              </w:rPr>
            </w:pPr>
            <w:r w:rsidRPr="00933450">
              <w:rPr>
                <w:rFonts w:ascii="Arial" w:hAnsi="Arial" w:cs="Arial"/>
                <w:sz w:val="22"/>
                <w:szCs w:val="22"/>
              </w:rPr>
              <w:t>Has the environment been changed or adapted to meet the individual needs of children with SEND?</w:t>
            </w:r>
            <w:r>
              <w:t xml:space="preserve"> (</w:t>
            </w:r>
            <w:r w:rsidRPr="00933450">
              <w:rPr>
                <w:i/>
                <w:iCs/>
              </w:rPr>
              <w:t>S</w:t>
            </w:r>
            <w:r w:rsidRPr="00933450">
              <w:rPr>
                <w:rFonts w:ascii="Arial" w:hAnsi="Arial" w:cs="Arial"/>
                <w:i/>
                <w:iCs/>
                <w:sz w:val="22"/>
                <w:szCs w:val="22"/>
              </w:rPr>
              <w:t>taff consider an enabling environment and remove barriers to learning and adapt the environment where necessary</w:t>
            </w:r>
            <w:r w:rsidR="00FB3640">
              <w:rPr>
                <w:rFonts w:ascii="Arial" w:hAnsi="Arial" w:cs="Arial"/>
                <w:i/>
                <w:iCs/>
                <w:sz w:val="22"/>
                <w:szCs w:val="22"/>
              </w:rPr>
              <w:t xml:space="preserve"> – this will be explored further with your EYs SEND Advisor</w:t>
            </w:r>
            <w:r>
              <w:rPr>
                <w:rFonts w:ascii="Arial" w:hAnsi="Arial" w:cs="Arial"/>
                <w:sz w:val="22"/>
                <w:szCs w:val="22"/>
              </w:rPr>
              <w:t>)</w:t>
            </w:r>
          </w:p>
        </w:tc>
        <w:tc>
          <w:tcPr>
            <w:tcW w:w="422" w:type="dxa"/>
          </w:tcPr>
          <w:p w14:paraId="77C8A2DE" w14:textId="77777777" w:rsidR="009B4BA9" w:rsidRPr="00C448A4" w:rsidRDefault="009B4BA9" w:rsidP="003C2166">
            <w:pPr>
              <w:pStyle w:val="Default"/>
              <w:rPr>
                <w:rFonts w:ascii="Arial" w:hAnsi="Arial" w:cs="Arial"/>
                <w:sz w:val="22"/>
                <w:szCs w:val="22"/>
              </w:rPr>
            </w:pPr>
          </w:p>
        </w:tc>
        <w:tc>
          <w:tcPr>
            <w:tcW w:w="451" w:type="dxa"/>
          </w:tcPr>
          <w:p w14:paraId="655E868A" w14:textId="7BB55D49" w:rsidR="009B4BA9" w:rsidRPr="00C448A4" w:rsidRDefault="009B4BA9" w:rsidP="003C2166">
            <w:pPr>
              <w:pStyle w:val="Default"/>
              <w:rPr>
                <w:rFonts w:ascii="Arial" w:hAnsi="Arial" w:cs="Arial"/>
                <w:sz w:val="22"/>
                <w:szCs w:val="22"/>
              </w:rPr>
            </w:pPr>
          </w:p>
        </w:tc>
        <w:tc>
          <w:tcPr>
            <w:tcW w:w="498" w:type="dxa"/>
          </w:tcPr>
          <w:p w14:paraId="1BCA768F" w14:textId="4197532C" w:rsidR="009B4BA9" w:rsidRPr="00C448A4" w:rsidRDefault="009B4BA9" w:rsidP="003C2166">
            <w:pPr>
              <w:pStyle w:val="Default"/>
              <w:rPr>
                <w:rFonts w:ascii="Arial" w:hAnsi="Arial" w:cs="Arial"/>
                <w:sz w:val="22"/>
                <w:szCs w:val="22"/>
              </w:rPr>
            </w:pPr>
          </w:p>
        </w:tc>
        <w:tc>
          <w:tcPr>
            <w:tcW w:w="3311" w:type="dxa"/>
          </w:tcPr>
          <w:p w14:paraId="41330C50" w14:textId="77777777" w:rsidR="009B4BA9" w:rsidRPr="00C448A4" w:rsidRDefault="009B4BA9" w:rsidP="003C2166">
            <w:pPr>
              <w:pStyle w:val="Default"/>
              <w:rPr>
                <w:rFonts w:ascii="Arial" w:hAnsi="Arial" w:cs="Arial"/>
                <w:sz w:val="22"/>
                <w:szCs w:val="22"/>
              </w:rPr>
            </w:pPr>
          </w:p>
        </w:tc>
        <w:tc>
          <w:tcPr>
            <w:tcW w:w="3680" w:type="dxa"/>
          </w:tcPr>
          <w:p w14:paraId="5E6C3406" w14:textId="77777777" w:rsidR="009B4BA9" w:rsidRPr="00C448A4" w:rsidRDefault="009B4BA9" w:rsidP="003C2166">
            <w:pPr>
              <w:pStyle w:val="Default"/>
              <w:rPr>
                <w:rFonts w:ascii="Arial" w:hAnsi="Arial" w:cs="Arial"/>
                <w:sz w:val="22"/>
                <w:szCs w:val="22"/>
              </w:rPr>
            </w:pPr>
          </w:p>
        </w:tc>
      </w:tr>
      <w:tr w:rsidR="009B4BA9" w:rsidRPr="00C448A4" w14:paraId="1F67DEF3" w14:textId="77777777" w:rsidTr="00B539A9">
        <w:trPr>
          <w:trHeight w:val="567"/>
        </w:trPr>
        <w:tc>
          <w:tcPr>
            <w:tcW w:w="15350" w:type="dxa"/>
            <w:gridSpan w:val="6"/>
          </w:tcPr>
          <w:p w14:paraId="700B78A0" w14:textId="16712F03" w:rsidR="009B4BA9" w:rsidRDefault="009B4BA9" w:rsidP="00300CA3">
            <w:pPr>
              <w:jc w:val="center"/>
              <w:rPr>
                <w:rFonts w:ascii="Arial" w:hAnsi="Arial" w:cs="Arial"/>
                <w:b/>
                <w:sz w:val="22"/>
                <w:szCs w:val="22"/>
              </w:rPr>
            </w:pPr>
            <w:r w:rsidRPr="00577DBB">
              <w:rPr>
                <w:rFonts w:ascii="Arial" w:hAnsi="Arial" w:cs="Arial"/>
                <w:b/>
                <w:sz w:val="22"/>
                <w:szCs w:val="22"/>
              </w:rPr>
              <w:lastRenderedPageBreak/>
              <w:t>Policies and procedure</w:t>
            </w:r>
            <w:r>
              <w:rPr>
                <w:rFonts w:ascii="Arial" w:hAnsi="Arial" w:cs="Arial"/>
                <w:b/>
                <w:sz w:val="22"/>
                <w:szCs w:val="22"/>
              </w:rPr>
              <w:t>s (Compliance)</w:t>
            </w:r>
          </w:p>
          <w:p w14:paraId="0F254495" w14:textId="77777777" w:rsidR="00526435" w:rsidRPr="0047289F" w:rsidRDefault="00526435" w:rsidP="00300CA3">
            <w:pPr>
              <w:jc w:val="center"/>
              <w:rPr>
                <w:rFonts w:ascii="Arial" w:hAnsi="Arial" w:cs="Arial"/>
                <w:b/>
                <w:sz w:val="12"/>
                <w:szCs w:val="12"/>
              </w:rPr>
            </w:pPr>
          </w:p>
          <w:p w14:paraId="7BCDC97E" w14:textId="77777777" w:rsidR="00526435" w:rsidRDefault="00526435" w:rsidP="00B81CD5">
            <w:pPr>
              <w:jc w:val="center"/>
              <w:rPr>
                <w:rFonts w:ascii="Arial" w:hAnsi="Arial" w:cs="Arial"/>
                <w:i/>
                <w:iCs/>
                <w:sz w:val="20"/>
                <w:szCs w:val="20"/>
              </w:rPr>
            </w:pPr>
            <w:r w:rsidRPr="00B81CD5">
              <w:rPr>
                <w:rFonts w:ascii="Arial" w:hAnsi="Arial" w:cs="Arial"/>
                <w:i/>
                <w:iCs/>
                <w:sz w:val="20"/>
                <w:szCs w:val="20"/>
              </w:rPr>
              <w:t xml:space="preserve">As well as being good practice, both Ofsted and the Statutory Framework for the Early Years Foundation Stage (EYFS) require all </w:t>
            </w:r>
            <w:r w:rsidR="00A87326" w:rsidRPr="00B81CD5">
              <w:rPr>
                <w:rFonts w:ascii="Arial" w:hAnsi="Arial" w:cs="Arial"/>
                <w:i/>
                <w:iCs/>
                <w:sz w:val="20"/>
                <w:szCs w:val="20"/>
              </w:rPr>
              <w:t xml:space="preserve">Early Years Provisions </w:t>
            </w:r>
            <w:r w:rsidRPr="00B81CD5">
              <w:rPr>
                <w:rFonts w:ascii="Arial" w:hAnsi="Arial" w:cs="Arial"/>
                <w:i/>
                <w:iCs/>
                <w:sz w:val="20"/>
                <w:szCs w:val="20"/>
              </w:rPr>
              <w:t>to have a set of policies and procedures</w:t>
            </w:r>
            <w:r w:rsidR="00A87326" w:rsidRPr="00B81CD5">
              <w:rPr>
                <w:rFonts w:ascii="Arial" w:hAnsi="Arial" w:cs="Arial"/>
                <w:i/>
                <w:iCs/>
                <w:sz w:val="20"/>
                <w:szCs w:val="20"/>
              </w:rPr>
              <w:t>,</w:t>
            </w:r>
            <w:r w:rsidRPr="00B81CD5">
              <w:rPr>
                <w:rFonts w:ascii="Arial" w:hAnsi="Arial" w:cs="Arial"/>
                <w:i/>
                <w:iCs/>
                <w:sz w:val="20"/>
                <w:szCs w:val="20"/>
              </w:rPr>
              <w:t xml:space="preserve"> to ensure that staff are given training about them and that they are accessible and explained to parents. Policies and procedures provide clear instructions and guidelines on what must be done in a particular set of circumstances or with regard to a particular issue and eliminate any risk of ambiguity or upset. Any policy or procedure created for your </w:t>
            </w:r>
            <w:r w:rsidR="00A87326" w:rsidRPr="00B81CD5">
              <w:rPr>
                <w:rFonts w:ascii="Arial" w:hAnsi="Arial" w:cs="Arial"/>
                <w:i/>
                <w:iCs/>
                <w:sz w:val="20"/>
                <w:szCs w:val="20"/>
              </w:rPr>
              <w:t>provision</w:t>
            </w:r>
            <w:r w:rsidRPr="00B81CD5">
              <w:rPr>
                <w:rFonts w:ascii="Arial" w:hAnsi="Arial" w:cs="Arial"/>
                <w:i/>
                <w:iCs/>
                <w:sz w:val="20"/>
                <w:szCs w:val="20"/>
              </w:rPr>
              <w:t xml:space="preserve"> should reflect best practice and be compliant.</w:t>
            </w:r>
          </w:p>
          <w:p w14:paraId="7BB30F88" w14:textId="762B7253" w:rsidR="00283BC7" w:rsidRPr="0047289F" w:rsidRDefault="00283BC7" w:rsidP="00B81CD5">
            <w:pPr>
              <w:jc w:val="center"/>
              <w:rPr>
                <w:rFonts w:ascii="Arial" w:hAnsi="Arial" w:cs="Arial"/>
                <w:i/>
                <w:iCs/>
                <w:sz w:val="12"/>
                <w:szCs w:val="12"/>
              </w:rPr>
            </w:pPr>
          </w:p>
        </w:tc>
      </w:tr>
      <w:tr w:rsidR="009B4BA9" w:rsidRPr="00C448A4" w14:paraId="5DE34C42" w14:textId="77777777" w:rsidTr="00D557D8">
        <w:trPr>
          <w:trHeight w:val="567"/>
        </w:trPr>
        <w:tc>
          <w:tcPr>
            <w:tcW w:w="6988" w:type="dxa"/>
            <w:shd w:val="clear" w:color="auto" w:fill="FFCC00"/>
          </w:tcPr>
          <w:p w14:paraId="57513319" w14:textId="575EFEC8" w:rsidR="009B4BA9" w:rsidRPr="00577DBB" w:rsidRDefault="009B4BA9" w:rsidP="009B4BA9">
            <w:pPr>
              <w:rPr>
                <w:rFonts w:ascii="Arial" w:hAnsi="Arial" w:cs="Arial"/>
                <w:b/>
                <w:sz w:val="22"/>
                <w:szCs w:val="22"/>
              </w:rPr>
            </w:pPr>
            <w:r w:rsidRPr="009B4BA9">
              <w:rPr>
                <w:rFonts w:ascii="Arial" w:hAnsi="Arial" w:cs="Arial"/>
                <w:b/>
                <w:bCs/>
                <w:sz w:val="22"/>
                <w:szCs w:val="22"/>
                <w:lang w:eastAsia="en-US"/>
              </w:rPr>
              <w:t>Criteria Key: 1: Not in Place, 2: Developing 3: Secure</w:t>
            </w:r>
          </w:p>
        </w:tc>
        <w:tc>
          <w:tcPr>
            <w:tcW w:w="422" w:type="dxa"/>
            <w:shd w:val="clear" w:color="auto" w:fill="FFCC00"/>
          </w:tcPr>
          <w:p w14:paraId="5224E962" w14:textId="13BE9D40" w:rsidR="009B4BA9" w:rsidRDefault="009B4BA9" w:rsidP="009B4BA9">
            <w:pPr>
              <w:pStyle w:val="Default"/>
              <w:rPr>
                <w:rFonts w:ascii="Arial" w:hAnsi="Arial" w:cs="Arial"/>
                <w:sz w:val="22"/>
                <w:szCs w:val="22"/>
              </w:rPr>
            </w:pPr>
            <w:r w:rsidRPr="009B4BA9">
              <w:rPr>
                <w:rFonts w:ascii="Arial" w:hAnsi="Arial" w:cs="Arial"/>
                <w:b/>
                <w:bCs/>
                <w:sz w:val="22"/>
                <w:szCs w:val="22"/>
              </w:rPr>
              <w:t>1</w:t>
            </w:r>
          </w:p>
        </w:tc>
        <w:tc>
          <w:tcPr>
            <w:tcW w:w="451" w:type="dxa"/>
            <w:shd w:val="clear" w:color="auto" w:fill="FFCC00"/>
          </w:tcPr>
          <w:p w14:paraId="2B5F8F71" w14:textId="1E4B9E32" w:rsidR="009B4BA9" w:rsidRDefault="009B4BA9" w:rsidP="009B4BA9">
            <w:pPr>
              <w:pStyle w:val="Default"/>
              <w:rPr>
                <w:rFonts w:ascii="Arial" w:hAnsi="Arial" w:cs="Arial"/>
                <w:sz w:val="22"/>
                <w:szCs w:val="22"/>
              </w:rPr>
            </w:pPr>
            <w:r w:rsidRPr="009B4BA9">
              <w:rPr>
                <w:rFonts w:ascii="Arial" w:hAnsi="Arial" w:cs="Arial"/>
                <w:b/>
                <w:bCs/>
                <w:sz w:val="22"/>
                <w:szCs w:val="22"/>
              </w:rPr>
              <w:t>2</w:t>
            </w:r>
          </w:p>
        </w:tc>
        <w:tc>
          <w:tcPr>
            <w:tcW w:w="498" w:type="dxa"/>
            <w:shd w:val="clear" w:color="auto" w:fill="FFCC00"/>
          </w:tcPr>
          <w:p w14:paraId="61222C22" w14:textId="6F5EC4E7" w:rsidR="009B4BA9" w:rsidRPr="00C448A4" w:rsidRDefault="009B4BA9" w:rsidP="009B4BA9">
            <w:pPr>
              <w:pStyle w:val="Default"/>
              <w:rPr>
                <w:rFonts w:ascii="Arial" w:hAnsi="Arial" w:cs="Arial"/>
                <w:sz w:val="22"/>
                <w:szCs w:val="22"/>
              </w:rPr>
            </w:pPr>
            <w:r w:rsidRPr="009B4BA9">
              <w:rPr>
                <w:rFonts w:ascii="Arial" w:hAnsi="Arial" w:cs="Arial"/>
                <w:b/>
                <w:bCs/>
                <w:sz w:val="22"/>
                <w:szCs w:val="22"/>
              </w:rPr>
              <w:t>3</w:t>
            </w:r>
          </w:p>
        </w:tc>
        <w:tc>
          <w:tcPr>
            <w:tcW w:w="3311" w:type="dxa"/>
            <w:shd w:val="clear" w:color="auto" w:fill="FFCC00"/>
          </w:tcPr>
          <w:p w14:paraId="7703FD53" w14:textId="30190A94" w:rsidR="009B4BA9" w:rsidRPr="00C448A4" w:rsidRDefault="009B4BA9" w:rsidP="009B4BA9">
            <w:pPr>
              <w:pStyle w:val="Default"/>
              <w:rPr>
                <w:rFonts w:ascii="Arial" w:hAnsi="Arial" w:cs="Arial"/>
                <w:sz w:val="22"/>
                <w:szCs w:val="22"/>
              </w:rPr>
            </w:pPr>
            <w:r w:rsidRPr="009B4BA9">
              <w:rPr>
                <w:rFonts w:ascii="Arial" w:hAnsi="Arial" w:cs="Arial"/>
                <w:b/>
                <w:bCs/>
                <w:sz w:val="22"/>
                <w:szCs w:val="22"/>
              </w:rPr>
              <w:t>Comments</w:t>
            </w:r>
          </w:p>
        </w:tc>
        <w:tc>
          <w:tcPr>
            <w:tcW w:w="3680" w:type="dxa"/>
            <w:shd w:val="clear" w:color="auto" w:fill="FFCC00"/>
          </w:tcPr>
          <w:p w14:paraId="6F1A4559" w14:textId="60A1C917" w:rsidR="009B4BA9" w:rsidRPr="00C448A4" w:rsidRDefault="009B4BA9" w:rsidP="009B4BA9">
            <w:pPr>
              <w:pStyle w:val="Default"/>
              <w:rPr>
                <w:rFonts w:ascii="Arial" w:hAnsi="Arial" w:cs="Arial"/>
                <w:sz w:val="22"/>
                <w:szCs w:val="22"/>
              </w:rPr>
            </w:pPr>
            <w:r w:rsidRPr="009B4BA9">
              <w:rPr>
                <w:rFonts w:ascii="Arial" w:hAnsi="Arial" w:cs="Arial"/>
                <w:b/>
                <w:bCs/>
                <w:sz w:val="22"/>
                <w:szCs w:val="22"/>
              </w:rPr>
              <w:t>Actions required</w:t>
            </w:r>
          </w:p>
        </w:tc>
      </w:tr>
      <w:tr w:rsidR="009B4BA9" w:rsidRPr="00C448A4" w14:paraId="68FD04D1" w14:textId="77777777" w:rsidTr="009B4BA9">
        <w:trPr>
          <w:trHeight w:val="567"/>
        </w:trPr>
        <w:tc>
          <w:tcPr>
            <w:tcW w:w="6988" w:type="dxa"/>
            <w:shd w:val="clear" w:color="auto" w:fill="auto"/>
          </w:tcPr>
          <w:p w14:paraId="7E23CDE6" w14:textId="5E4B77BA" w:rsidR="009B4BA9" w:rsidRPr="00933450" w:rsidRDefault="003F267F" w:rsidP="00933450">
            <w:pPr>
              <w:pStyle w:val="ListParagraph"/>
              <w:numPr>
                <w:ilvl w:val="0"/>
                <w:numId w:val="41"/>
              </w:numPr>
              <w:rPr>
                <w:rFonts w:ascii="Arial" w:hAnsi="Arial" w:cs="Arial"/>
                <w:sz w:val="22"/>
                <w:szCs w:val="22"/>
              </w:rPr>
            </w:pPr>
            <w:r>
              <w:rPr>
                <w:rFonts w:ascii="Arial" w:hAnsi="Arial" w:cs="Arial"/>
                <w:sz w:val="22"/>
                <w:szCs w:val="22"/>
              </w:rPr>
              <w:t>All EYFS Staff have read and know where to access the school’s SEN Policy</w:t>
            </w:r>
            <w:r w:rsidR="009B4BA9" w:rsidRPr="00933450">
              <w:rPr>
                <w:rFonts w:ascii="Arial" w:hAnsi="Arial" w:cs="Arial"/>
                <w:sz w:val="22"/>
                <w:szCs w:val="22"/>
              </w:rPr>
              <w:t>.</w:t>
            </w:r>
          </w:p>
        </w:tc>
        <w:tc>
          <w:tcPr>
            <w:tcW w:w="422" w:type="dxa"/>
          </w:tcPr>
          <w:p w14:paraId="37046676" w14:textId="77777777" w:rsidR="009B4BA9" w:rsidRPr="00C448A4" w:rsidRDefault="009B4BA9" w:rsidP="001541BC">
            <w:pPr>
              <w:pStyle w:val="Default"/>
              <w:rPr>
                <w:rFonts w:ascii="Arial" w:hAnsi="Arial" w:cs="Arial"/>
                <w:sz w:val="22"/>
                <w:szCs w:val="22"/>
              </w:rPr>
            </w:pPr>
          </w:p>
        </w:tc>
        <w:tc>
          <w:tcPr>
            <w:tcW w:w="451" w:type="dxa"/>
          </w:tcPr>
          <w:p w14:paraId="4287F12C" w14:textId="1304B79B" w:rsidR="009B4BA9" w:rsidRPr="00C448A4" w:rsidRDefault="009B4BA9" w:rsidP="001541BC">
            <w:pPr>
              <w:pStyle w:val="Default"/>
              <w:rPr>
                <w:rFonts w:ascii="Arial" w:hAnsi="Arial" w:cs="Arial"/>
                <w:sz w:val="22"/>
                <w:szCs w:val="22"/>
              </w:rPr>
            </w:pPr>
          </w:p>
        </w:tc>
        <w:tc>
          <w:tcPr>
            <w:tcW w:w="498" w:type="dxa"/>
          </w:tcPr>
          <w:p w14:paraId="54A91787" w14:textId="533F680F" w:rsidR="009B4BA9" w:rsidRPr="00C448A4" w:rsidRDefault="009B4BA9" w:rsidP="001541BC">
            <w:pPr>
              <w:pStyle w:val="Default"/>
              <w:rPr>
                <w:rFonts w:ascii="Arial" w:hAnsi="Arial" w:cs="Arial"/>
                <w:sz w:val="22"/>
                <w:szCs w:val="22"/>
              </w:rPr>
            </w:pPr>
          </w:p>
        </w:tc>
        <w:tc>
          <w:tcPr>
            <w:tcW w:w="3311" w:type="dxa"/>
          </w:tcPr>
          <w:p w14:paraId="39392E3D" w14:textId="77777777" w:rsidR="009B4BA9" w:rsidRPr="00C448A4" w:rsidRDefault="009B4BA9" w:rsidP="001541BC">
            <w:pPr>
              <w:pStyle w:val="Default"/>
              <w:rPr>
                <w:rFonts w:ascii="Arial" w:hAnsi="Arial" w:cs="Arial"/>
                <w:sz w:val="22"/>
                <w:szCs w:val="22"/>
              </w:rPr>
            </w:pPr>
          </w:p>
        </w:tc>
        <w:tc>
          <w:tcPr>
            <w:tcW w:w="3680" w:type="dxa"/>
          </w:tcPr>
          <w:p w14:paraId="0B91D97C" w14:textId="35347A00" w:rsidR="009B4BA9" w:rsidRPr="00C448A4" w:rsidRDefault="009B4BA9" w:rsidP="001541BC">
            <w:pPr>
              <w:pStyle w:val="Default"/>
              <w:rPr>
                <w:rFonts w:ascii="Arial" w:hAnsi="Arial" w:cs="Arial"/>
                <w:sz w:val="22"/>
                <w:szCs w:val="22"/>
              </w:rPr>
            </w:pPr>
          </w:p>
        </w:tc>
      </w:tr>
      <w:tr w:rsidR="009B4BA9" w:rsidRPr="00C448A4" w14:paraId="137F8790" w14:textId="77777777" w:rsidTr="009B4BA9">
        <w:trPr>
          <w:trHeight w:val="1134"/>
        </w:trPr>
        <w:tc>
          <w:tcPr>
            <w:tcW w:w="6988" w:type="dxa"/>
            <w:shd w:val="clear" w:color="auto" w:fill="auto"/>
          </w:tcPr>
          <w:p w14:paraId="30721D0B" w14:textId="726C0531" w:rsidR="009B4BA9" w:rsidRPr="00933450" w:rsidRDefault="009B4BA9" w:rsidP="00933450">
            <w:pPr>
              <w:pStyle w:val="ListParagraph"/>
              <w:numPr>
                <w:ilvl w:val="0"/>
                <w:numId w:val="40"/>
              </w:numPr>
              <w:rPr>
                <w:rFonts w:ascii="Arial" w:hAnsi="Arial" w:cs="Arial"/>
                <w:sz w:val="22"/>
                <w:szCs w:val="22"/>
              </w:rPr>
            </w:pPr>
            <w:r w:rsidRPr="00933450">
              <w:rPr>
                <w:rFonts w:ascii="Arial" w:hAnsi="Arial" w:cs="Arial"/>
                <w:sz w:val="22"/>
                <w:szCs w:val="22"/>
              </w:rPr>
              <w:t xml:space="preserve">Information systems are used to record details of SEND, outcomes, strategies and the involvement of specialists as part of an overall approach to monitor the progress and development of children. </w:t>
            </w:r>
            <w:r w:rsidR="00300CA3">
              <w:rPr>
                <w:rFonts w:ascii="Arial" w:hAnsi="Arial" w:cs="Arial"/>
                <w:sz w:val="22"/>
                <w:szCs w:val="22"/>
              </w:rPr>
              <w:t>Each child’s needs and targets are captioned appropriately on the school’s chosen format (i.e. 1 Page Profile / Early Years Support Plan etc).</w:t>
            </w:r>
          </w:p>
        </w:tc>
        <w:tc>
          <w:tcPr>
            <w:tcW w:w="422" w:type="dxa"/>
          </w:tcPr>
          <w:p w14:paraId="0A176515" w14:textId="77777777" w:rsidR="009B4BA9" w:rsidRDefault="009B4BA9" w:rsidP="001541BC">
            <w:pPr>
              <w:pStyle w:val="Default"/>
              <w:rPr>
                <w:rFonts w:ascii="Arial" w:hAnsi="Arial" w:cs="Arial"/>
                <w:sz w:val="22"/>
                <w:szCs w:val="22"/>
              </w:rPr>
            </w:pPr>
          </w:p>
        </w:tc>
        <w:tc>
          <w:tcPr>
            <w:tcW w:w="451" w:type="dxa"/>
          </w:tcPr>
          <w:p w14:paraId="3E5DC2CC" w14:textId="3EDB9CB3" w:rsidR="009B4BA9" w:rsidRDefault="009B4BA9" w:rsidP="001541BC">
            <w:pPr>
              <w:pStyle w:val="Default"/>
              <w:rPr>
                <w:rFonts w:ascii="Arial" w:hAnsi="Arial" w:cs="Arial"/>
                <w:sz w:val="22"/>
                <w:szCs w:val="22"/>
              </w:rPr>
            </w:pPr>
          </w:p>
        </w:tc>
        <w:tc>
          <w:tcPr>
            <w:tcW w:w="498" w:type="dxa"/>
          </w:tcPr>
          <w:p w14:paraId="24D0EB2A" w14:textId="743C0A22" w:rsidR="009B4BA9" w:rsidRDefault="009B4BA9" w:rsidP="001541BC">
            <w:pPr>
              <w:pStyle w:val="Default"/>
              <w:rPr>
                <w:rFonts w:ascii="Arial" w:hAnsi="Arial" w:cs="Arial"/>
                <w:sz w:val="22"/>
                <w:szCs w:val="22"/>
              </w:rPr>
            </w:pPr>
          </w:p>
        </w:tc>
        <w:tc>
          <w:tcPr>
            <w:tcW w:w="3311" w:type="dxa"/>
          </w:tcPr>
          <w:p w14:paraId="7DDA7EA0" w14:textId="77777777" w:rsidR="009B4BA9" w:rsidRDefault="009B4BA9" w:rsidP="001541BC">
            <w:pPr>
              <w:pStyle w:val="Default"/>
              <w:rPr>
                <w:rFonts w:ascii="Arial" w:hAnsi="Arial" w:cs="Arial"/>
                <w:sz w:val="22"/>
                <w:szCs w:val="22"/>
              </w:rPr>
            </w:pPr>
          </w:p>
        </w:tc>
        <w:tc>
          <w:tcPr>
            <w:tcW w:w="3680" w:type="dxa"/>
          </w:tcPr>
          <w:p w14:paraId="4238AE32" w14:textId="77777777" w:rsidR="009B4BA9" w:rsidRDefault="009B4BA9" w:rsidP="001541BC">
            <w:pPr>
              <w:pStyle w:val="Default"/>
              <w:rPr>
                <w:rFonts w:ascii="Arial" w:hAnsi="Arial" w:cs="Arial"/>
                <w:sz w:val="22"/>
                <w:szCs w:val="22"/>
              </w:rPr>
            </w:pPr>
          </w:p>
        </w:tc>
      </w:tr>
      <w:tr w:rsidR="009B4BA9" w:rsidRPr="00C448A4" w14:paraId="2F12B2E9" w14:textId="77777777" w:rsidTr="009B4BA9">
        <w:trPr>
          <w:trHeight w:val="624"/>
        </w:trPr>
        <w:tc>
          <w:tcPr>
            <w:tcW w:w="6988" w:type="dxa"/>
            <w:shd w:val="clear" w:color="auto" w:fill="auto"/>
          </w:tcPr>
          <w:p w14:paraId="21348007" w14:textId="77214430" w:rsidR="009B4BA9" w:rsidRPr="00C439F5" w:rsidRDefault="009B4BA9" w:rsidP="00C439F5">
            <w:pPr>
              <w:pStyle w:val="Bulletsspaced"/>
              <w:numPr>
                <w:ilvl w:val="0"/>
                <w:numId w:val="40"/>
              </w:numPr>
              <w:rPr>
                <w:rFonts w:ascii="Arial" w:hAnsi="Arial" w:cs="Arial"/>
                <w:color w:val="auto"/>
                <w:sz w:val="22"/>
                <w:szCs w:val="22"/>
              </w:rPr>
            </w:pPr>
            <w:r w:rsidRPr="00436D3D">
              <w:rPr>
                <w:rFonts w:ascii="Arial" w:hAnsi="Arial" w:cs="Arial"/>
                <w:color w:val="auto"/>
                <w:sz w:val="22"/>
                <w:szCs w:val="22"/>
              </w:rPr>
              <w:t xml:space="preserve">The training needs of </w:t>
            </w:r>
            <w:r w:rsidR="003F267F">
              <w:rPr>
                <w:rFonts w:ascii="Arial" w:hAnsi="Arial" w:cs="Arial"/>
                <w:color w:val="auto"/>
                <w:sz w:val="22"/>
                <w:szCs w:val="22"/>
              </w:rPr>
              <w:t xml:space="preserve">EYFS </w:t>
            </w:r>
            <w:r w:rsidRPr="00436D3D">
              <w:rPr>
                <w:rFonts w:ascii="Arial" w:hAnsi="Arial" w:cs="Arial"/>
                <w:color w:val="auto"/>
                <w:sz w:val="22"/>
                <w:szCs w:val="22"/>
              </w:rPr>
              <w:t>staff is regularly reviewed in</w:t>
            </w:r>
            <w:r>
              <w:rPr>
                <w:rFonts w:ascii="Arial" w:hAnsi="Arial" w:cs="Arial"/>
                <w:color w:val="auto"/>
                <w:sz w:val="22"/>
                <w:szCs w:val="22"/>
              </w:rPr>
              <w:t xml:space="preserve"> </w:t>
            </w:r>
            <w:r w:rsidRPr="00436D3D">
              <w:rPr>
                <w:rFonts w:ascii="Arial" w:hAnsi="Arial" w:cs="Arial"/>
                <w:color w:val="auto"/>
                <w:sz w:val="22"/>
                <w:szCs w:val="22"/>
              </w:rPr>
              <w:t xml:space="preserve">line with the needs of the children in </w:t>
            </w:r>
            <w:r w:rsidR="003F267F">
              <w:rPr>
                <w:rFonts w:ascii="Arial" w:hAnsi="Arial" w:cs="Arial"/>
                <w:color w:val="auto"/>
                <w:sz w:val="22"/>
                <w:szCs w:val="22"/>
              </w:rPr>
              <w:t xml:space="preserve">the </w:t>
            </w:r>
            <w:r w:rsidR="00300CA3">
              <w:rPr>
                <w:rFonts w:ascii="Arial" w:hAnsi="Arial" w:cs="Arial"/>
                <w:color w:val="auto"/>
                <w:sz w:val="22"/>
                <w:szCs w:val="22"/>
              </w:rPr>
              <w:t>school,</w:t>
            </w:r>
            <w:r>
              <w:rPr>
                <w:rFonts w:ascii="Arial" w:hAnsi="Arial" w:cs="Arial"/>
                <w:color w:val="auto"/>
                <w:sz w:val="22"/>
                <w:szCs w:val="22"/>
              </w:rPr>
              <w:t xml:space="preserve"> as well as practitioner’s professional development. </w:t>
            </w:r>
            <w:r w:rsidRPr="00436D3D">
              <w:rPr>
                <w:rFonts w:ascii="Arial" w:hAnsi="Arial" w:cs="Arial"/>
                <w:color w:val="auto"/>
                <w:sz w:val="22"/>
                <w:szCs w:val="22"/>
              </w:rPr>
              <w:t xml:space="preserve"> Steps are taken to ensure staffs</w:t>
            </w:r>
            <w:r w:rsidR="003F267F">
              <w:rPr>
                <w:rFonts w:ascii="Arial" w:hAnsi="Arial" w:cs="Arial"/>
                <w:color w:val="auto"/>
                <w:sz w:val="22"/>
                <w:szCs w:val="22"/>
              </w:rPr>
              <w:t>’</w:t>
            </w:r>
            <w:r w:rsidRPr="00436D3D">
              <w:rPr>
                <w:rFonts w:ascii="Arial" w:hAnsi="Arial" w:cs="Arial"/>
                <w:color w:val="auto"/>
                <w:sz w:val="22"/>
                <w:szCs w:val="22"/>
              </w:rPr>
              <w:t xml:space="preserve"> knowledge remains up-to-date and relevant</w:t>
            </w:r>
            <w:r>
              <w:rPr>
                <w:rFonts w:ascii="Arial" w:hAnsi="Arial" w:cs="Arial"/>
                <w:color w:val="auto"/>
                <w:sz w:val="22"/>
                <w:szCs w:val="22"/>
              </w:rPr>
              <w:t>.</w:t>
            </w:r>
            <w:r w:rsidR="003F267F">
              <w:rPr>
                <w:rFonts w:ascii="Arial" w:hAnsi="Arial" w:cs="Arial"/>
                <w:color w:val="auto"/>
                <w:sz w:val="22"/>
                <w:szCs w:val="22"/>
              </w:rPr>
              <w:t xml:space="preserve"> EYFS Staff are accessing the </w:t>
            </w:r>
            <w:hyperlink r:id="rId13" w:history="1">
              <w:r w:rsidR="003F267F" w:rsidRPr="003F267F">
                <w:rPr>
                  <w:rStyle w:val="Hyperlink"/>
                  <w:rFonts w:ascii="Arial" w:hAnsi="Arial" w:cs="Arial"/>
                  <w:sz w:val="22"/>
                  <w:szCs w:val="22"/>
                  <w:u w:val="single"/>
                </w:rPr>
                <w:t>SEND Passport</w:t>
              </w:r>
            </w:hyperlink>
            <w:r w:rsidR="003F267F">
              <w:rPr>
                <w:rFonts w:ascii="Arial" w:hAnsi="Arial" w:cs="Arial"/>
                <w:color w:val="auto"/>
                <w:sz w:val="22"/>
                <w:szCs w:val="22"/>
              </w:rPr>
              <w:t xml:space="preserve"> training.</w:t>
            </w:r>
          </w:p>
        </w:tc>
        <w:tc>
          <w:tcPr>
            <w:tcW w:w="422" w:type="dxa"/>
          </w:tcPr>
          <w:p w14:paraId="554E4F16" w14:textId="77777777" w:rsidR="009B4BA9" w:rsidRDefault="009B4BA9" w:rsidP="001541BC">
            <w:pPr>
              <w:pStyle w:val="Default"/>
              <w:rPr>
                <w:rFonts w:ascii="Arial" w:hAnsi="Arial" w:cs="Arial"/>
                <w:sz w:val="22"/>
                <w:szCs w:val="22"/>
              </w:rPr>
            </w:pPr>
          </w:p>
        </w:tc>
        <w:tc>
          <w:tcPr>
            <w:tcW w:w="451" w:type="dxa"/>
          </w:tcPr>
          <w:p w14:paraId="0611996C" w14:textId="06A078FE" w:rsidR="009B4BA9" w:rsidRDefault="009B4BA9" w:rsidP="001541BC">
            <w:pPr>
              <w:pStyle w:val="Default"/>
              <w:rPr>
                <w:rFonts w:ascii="Arial" w:hAnsi="Arial" w:cs="Arial"/>
                <w:sz w:val="22"/>
                <w:szCs w:val="22"/>
              </w:rPr>
            </w:pPr>
          </w:p>
        </w:tc>
        <w:tc>
          <w:tcPr>
            <w:tcW w:w="498" w:type="dxa"/>
          </w:tcPr>
          <w:p w14:paraId="34587DB5" w14:textId="0BDBB092" w:rsidR="009B4BA9" w:rsidRDefault="009B4BA9" w:rsidP="001541BC">
            <w:pPr>
              <w:pStyle w:val="Default"/>
              <w:rPr>
                <w:rFonts w:ascii="Arial" w:hAnsi="Arial" w:cs="Arial"/>
                <w:sz w:val="22"/>
                <w:szCs w:val="22"/>
              </w:rPr>
            </w:pPr>
          </w:p>
        </w:tc>
        <w:tc>
          <w:tcPr>
            <w:tcW w:w="3311" w:type="dxa"/>
          </w:tcPr>
          <w:p w14:paraId="3B1F8609" w14:textId="77777777" w:rsidR="009B4BA9" w:rsidRDefault="009B4BA9" w:rsidP="001541BC">
            <w:pPr>
              <w:pStyle w:val="Default"/>
              <w:rPr>
                <w:rFonts w:ascii="Arial" w:hAnsi="Arial" w:cs="Arial"/>
                <w:sz w:val="22"/>
                <w:szCs w:val="22"/>
              </w:rPr>
            </w:pPr>
          </w:p>
        </w:tc>
        <w:tc>
          <w:tcPr>
            <w:tcW w:w="3680" w:type="dxa"/>
          </w:tcPr>
          <w:p w14:paraId="1F543F7A" w14:textId="3E4A154A" w:rsidR="009B4BA9" w:rsidRDefault="009B4BA9" w:rsidP="001541BC">
            <w:pPr>
              <w:pStyle w:val="Default"/>
              <w:rPr>
                <w:rFonts w:ascii="Arial" w:hAnsi="Arial" w:cs="Arial"/>
                <w:sz w:val="22"/>
                <w:szCs w:val="22"/>
              </w:rPr>
            </w:pPr>
          </w:p>
        </w:tc>
      </w:tr>
      <w:tr w:rsidR="00B81CD5" w:rsidRPr="00C448A4" w14:paraId="5A53D639" w14:textId="77777777" w:rsidTr="005D7061">
        <w:trPr>
          <w:trHeight w:val="624"/>
        </w:trPr>
        <w:tc>
          <w:tcPr>
            <w:tcW w:w="15350" w:type="dxa"/>
            <w:gridSpan w:val="6"/>
            <w:shd w:val="clear" w:color="auto" w:fill="auto"/>
          </w:tcPr>
          <w:p w14:paraId="4F4B69A2" w14:textId="35FF2530" w:rsidR="00EC4161" w:rsidRDefault="00B81CD5" w:rsidP="00EC4161">
            <w:pPr>
              <w:pStyle w:val="Default"/>
              <w:jc w:val="center"/>
              <w:rPr>
                <w:rFonts w:ascii="Arial" w:hAnsi="Arial" w:cs="Arial"/>
                <w:i/>
                <w:iCs/>
                <w:sz w:val="20"/>
                <w:szCs w:val="20"/>
              </w:rPr>
            </w:pPr>
            <w:r w:rsidRPr="0047289F">
              <w:rPr>
                <w:rFonts w:ascii="Arial" w:hAnsi="Arial" w:cs="Arial"/>
                <w:b/>
                <w:bCs/>
                <w:i/>
                <w:iCs/>
                <w:sz w:val="20"/>
                <w:szCs w:val="20"/>
                <w:lang w:eastAsia="en-US"/>
              </w:rPr>
              <w:t>The Schools Admissions Code of Practice</w:t>
            </w:r>
            <w:r w:rsidRPr="00EC4161">
              <w:rPr>
                <w:rFonts w:ascii="Arial" w:hAnsi="Arial" w:cs="Arial"/>
                <w:i/>
                <w:iCs/>
                <w:sz w:val="20"/>
                <w:szCs w:val="20"/>
                <w:lang w:eastAsia="en-US"/>
              </w:rPr>
              <w:t xml:space="preserve"> requires children with SEN to be treated fairly. Admissions Authorities must consider </w:t>
            </w:r>
            <w:r w:rsidRPr="00EC4161">
              <w:rPr>
                <w:rFonts w:ascii="Arial" w:hAnsi="Arial" w:cs="Arial"/>
                <w:i/>
                <w:iCs/>
                <w:sz w:val="20"/>
                <w:szCs w:val="20"/>
              </w:rPr>
              <w:t xml:space="preserve">applications from parents of children who have SEN but do not have an EHC plan on the basis of the school’s published admissions criteria as part of normal admissions procedures. They </w:t>
            </w:r>
            <w:r w:rsidRPr="0047289F">
              <w:rPr>
                <w:rFonts w:ascii="Arial" w:hAnsi="Arial" w:cs="Arial"/>
                <w:b/>
                <w:bCs/>
                <w:i/>
                <w:iCs/>
                <w:sz w:val="20"/>
                <w:szCs w:val="20"/>
              </w:rPr>
              <w:t>must not refuse</w:t>
            </w:r>
            <w:r w:rsidRPr="00EC4161">
              <w:rPr>
                <w:rFonts w:ascii="Arial" w:hAnsi="Arial" w:cs="Arial"/>
                <w:i/>
                <w:iCs/>
                <w:sz w:val="20"/>
                <w:szCs w:val="20"/>
              </w:rPr>
              <w:t xml:space="preserve"> to admit a child who has SEN but does not have an EHC plan because they do not feel able to cater for those needs. They </w:t>
            </w:r>
            <w:r w:rsidRPr="0047289F">
              <w:rPr>
                <w:rFonts w:ascii="Arial" w:hAnsi="Arial" w:cs="Arial"/>
                <w:b/>
                <w:bCs/>
                <w:i/>
                <w:iCs/>
                <w:sz w:val="20"/>
                <w:szCs w:val="20"/>
              </w:rPr>
              <w:t>must not refuse</w:t>
            </w:r>
            <w:r w:rsidRPr="00EC4161">
              <w:rPr>
                <w:rFonts w:ascii="Arial" w:hAnsi="Arial" w:cs="Arial"/>
                <w:i/>
                <w:iCs/>
                <w:sz w:val="20"/>
                <w:szCs w:val="20"/>
              </w:rPr>
              <w:t xml:space="preserve"> to admit a child on the grounds that they do not have an EHC</w:t>
            </w:r>
            <w:r w:rsidR="00EC4161">
              <w:rPr>
                <w:rFonts w:ascii="Arial" w:hAnsi="Arial" w:cs="Arial"/>
                <w:i/>
                <w:iCs/>
                <w:sz w:val="20"/>
                <w:szCs w:val="20"/>
              </w:rPr>
              <w:t xml:space="preserve"> (1.27</w:t>
            </w:r>
            <w:r w:rsidR="00EC4161" w:rsidRPr="00EC4161">
              <w:rPr>
                <w:rFonts w:ascii="Arial" w:hAnsi="Arial" w:cs="Arial"/>
                <w:i/>
                <w:iCs/>
                <w:sz w:val="20"/>
                <w:szCs w:val="20"/>
              </w:rPr>
              <w:t xml:space="preserve"> SEND Code of Practice: 0-25, 2015)</w:t>
            </w:r>
            <w:r w:rsidRPr="00EC4161">
              <w:rPr>
                <w:rFonts w:ascii="Arial" w:hAnsi="Arial" w:cs="Arial"/>
                <w:i/>
                <w:iCs/>
                <w:sz w:val="20"/>
                <w:szCs w:val="20"/>
              </w:rPr>
              <w:t>.</w:t>
            </w:r>
          </w:p>
          <w:p w14:paraId="59CAF633" w14:textId="737C97F2" w:rsidR="00B81CD5" w:rsidRPr="00EC4161" w:rsidRDefault="00EC4161" w:rsidP="00EC4161">
            <w:pPr>
              <w:pStyle w:val="Default"/>
              <w:jc w:val="center"/>
              <w:rPr>
                <w:rFonts w:ascii="Arial" w:hAnsi="Arial" w:cs="Arial"/>
                <w:i/>
                <w:iCs/>
                <w:sz w:val="20"/>
                <w:szCs w:val="20"/>
              </w:rPr>
            </w:pPr>
            <w:r w:rsidRPr="00EC4161">
              <w:rPr>
                <w:rFonts w:ascii="Arial" w:hAnsi="Arial" w:cs="Arial"/>
                <w:i/>
                <w:iCs/>
                <w:sz w:val="20"/>
                <w:szCs w:val="20"/>
              </w:rPr>
              <w:t xml:space="preserve"> It’s unacceptable for any provision to delay or refuse admission to children not toilet trained and Admission </w:t>
            </w:r>
            <w:r w:rsidR="001B417E">
              <w:rPr>
                <w:rFonts w:ascii="Arial" w:hAnsi="Arial" w:cs="Arial"/>
                <w:i/>
                <w:iCs/>
                <w:sz w:val="20"/>
                <w:szCs w:val="20"/>
              </w:rPr>
              <w:t>P</w:t>
            </w:r>
            <w:r w:rsidRPr="00EC4161">
              <w:rPr>
                <w:rFonts w:ascii="Arial" w:hAnsi="Arial" w:cs="Arial"/>
                <w:i/>
                <w:iCs/>
                <w:sz w:val="20"/>
                <w:szCs w:val="20"/>
              </w:rPr>
              <w:t xml:space="preserve">olicies and </w:t>
            </w:r>
            <w:r w:rsidR="001B417E">
              <w:rPr>
                <w:rFonts w:ascii="Arial" w:hAnsi="Arial" w:cs="Arial"/>
                <w:i/>
                <w:iCs/>
                <w:sz w:val="20"/>
                <w:szCs w:val="20"/>
              </w:rPr>
              <w:t>P</w:t>
            </w:r>
            <w:r w:rsidRPr="00EC4161">
              <w:rPr>
                <w:rFonts w:ascii="Arial" w:hAnsi="Arial" w:cs="Arial"/>
                <w:i/>
                <w:iCs/>
                <w:sz w:val="20"/>
                <w:szCs w:val="20"/>
              </w:rPr>
              <w:t>ractices requiring this are discriminatory and potentially unlawful. Under the Equality Act issues should be dealt with on an individual basis and “reasonable adjustments” made</w:t>
            </w:r>
            <w:r>
              <w:rPr>
                <w:rFonts w:ascii="Arial" w:hAnsi="Arial" w:cs="Arial"/>
                <w:i/>
                <w:iCs/>
                <w:sz w:val="20"/>
                <w:szCs w:val="20"/>
              </w:rPr>
              <w:t>.</w:t>
            </w:r>
          </w:p>
        </w:tc>
      </w:tr>
      <w:tr w:rsidR="009B4BA9" w:rsidRPr="00C448A4" w14:paraId="473FBAC5" w14:textId="77777777" w:rsidTr="0047289F">
        <w:trPr>
          <w:trHeight w:val="1251"/>
        </w:trPr>
        <w:tc>
          <w:tcPr>
            <w:tcW w:w="15350" w:type="dxa"/>
            <w:gridSpan w:val="6"/>
          </w:tcPr>
          <w:p w14:paraId="7884A869" w14:textId="6296E4B1" w:rsidR="007F2007" w:rsidRPr="0047289F" w:rsidRDefault="009B4BA9" w:rsidP="0047289F">
            <w:pPr>
              <w:pStyle w:val="Bulletsspaced-lastbullet"/>
              <w:numPr>
                <w:ilvl w:val="0"/>
                <w:numId w:val="0"/>
              </w:numPr>
              <w:rPr>
                <w:rFonts w:ascii="Arial" w:hAnsi="Arial" w:cs="Arial"/>
                <w:b/>
                <w:sz w:val="22"/>
                <w:szCs w:val="22"/>
              </w:rPr>
            </w:pPr>
            <w:r>
              <w:rPr>
                <w:rFonts w:ascii="Arial" w:hAnsi="Arial" w:cs="Arial"/>
                <w:b/>
                <w:sz w:val="22"/>
                <w:szCs w:val="22"/>
              </w:rPr>
              <w:t>SEND</w:t>
            </w:r>
            <w:r w:rsidRPr="003A6F63">
              <w:rPr>
                <w:rFonts w:ascii="Arial" w:hAnsi="Arial" w:cs="Arial"/>
                <w:b/>
                <w:sz w:val="22"/>
                <w:szCs w:val="22"/>
              </w:rPr>
              <w:t xml:space="preserve"> Audit carried out by:</w:t>
            </w:r>
            <w:r>
              <w:rPr>
                <w:rFonts w:ascii="Arial" w:hAnsi="Arial" w:cs="Arial"/>
                <w:b/>
                <w:sz w:val="22"/>
                <w:szCs w:val="22"/>
              </w:rPr>
              <w:t xml:space="preserve"> </w:t>
            </w:r>
          </w:p>
          <w:p w14:paraId="680F1BE6" w14:textId="7DAB0F40" w:rsidR="007F2007" w:rsidRPr="00DA7D88" w:rsidRDefault="009B4BA9" w:rsidP="0047289F">
            <w:pPr>
              <w:tabs>
                <w:tab w:val="left" w:pos="10920"/>
              </w:tabs>
              <w:rPr>
                <w:rFonts w:ascii="Arial" w:hAnsi="Arial" w:cs="Arial"/>
                <w:b/>
                <w:lang w:eastAsia="en-US"/>
              </w:rPr>
            </w:pPr>
            <w:r w:rsidRPr="003A6F63">
              <w:rPr>
                <w:rFonts w:ascii="Arial" w:hAnsi="Arial" w:cs="Arial"/>
                <w:b/>
                <w:lang w:eastAsia="en-US"/>
              </w:rPr>
              <w:t xml:space="preserve">Signature:             </w:t>
            </w:r>
            <w:r>
              <w:rPr>
                <w:rFonts w:ascii="Arial" w:hAnsi="Arial" w:cs="Arial"/>
                <w:b/>
                <w:lang w:eastAsia="en-US"/>
              </w:rPr>
              <w:t xml:space="preserve">                                                                </w:t>
            </w:r>
            <w:r w:rsidRPr="003A6F63">
              <w:rPr>
                <w:rFonts w:ascii="Arial" w:hAnsi="Arial" w:cs="Arial"/>
                <w:b/>
                <w:lang w:eastAsia="en-US"/>
              </w:rPr>
              <w:t>Date</w:t>
            </w:r>
            <w:r>
              <w:rPr>
                <w:rFonts w:ascii="Arial" w:hAnsi="Arial" w:cs="Arial"/>
                <w:b/>
                <w:lang w:eastAsia="en-US"/>
              </w:rPr>
              <w:t>:                                  Updated:</w:t>
            </w:r>
            <w:r w:rsidR="0047289F">
              <w:rPr>
                <w:rFonts w:ascii="Arial" w:hAnsi="Arial" w:cs="Arial"/>
                <w:b/>
                <w:lang w:eastAsia="en-US"/>
              </w:rPr>
              <w:tab/>
            </w:r>
          </w:p>
        </w:tc>
      </w:tr>
    </w:tbl>
    <w:p w14:paraId="72ECF30D" w14:textId="77777777" w:rsidR="009D49DE" w:rsidRPr="00C448A4" w:rsidRDefault="009D49DE" w:rsidP="00017E0A">
      <w:pPr>
        <w:rPr>
          <w:rFonts w:ascii="Arial" w:hAnsi="Arial" w:cs="Arial"/>
        </w:rPr>
      </w:pPr>
    </w:p>
    <w:sectPr w:rsidR="009D49DE" w:rsidRPr="00C448A4" w:rsidSect="00DE3A89">
      <w:headerReference w:type="even" r:id="rId14"/>
      <w:headerReference w:type="default" r:id="rId15"/>
      <w:footerReference w:type="even" r:id="rId16"/>
      <w:footerReference w:type="default" r:id="rId17"/>
      <w:headerReference w:type="first" r:id="rId18"/>
      <w:footerReference w:type="first" r:id="rId19"/>
      <w:pgSz w:w="16838" w:h="11906" w:orient="landscape"/>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B9ECD" w14:textId="77777777" w:rsidR="00CE2C87" w:rsidRDefault="00CE2C87" w:rsidP="00621181">
      <w:r>
        <w:separator/>
      </w:r>
    </w:p>
  </w:endnote>
  <w:endnote w:type="continuationSeparator" w:id="0">
    <w:p w14:paraId="3DE4F641" w14:textId="77777777" w:rsidR="00CE2C87" w:rsidRDefault="00CE2C87" w:rsidP="0062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997E" w14:textId="77777777" w:rsidR="0070555C" w:rsidRDefault="00705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6134659"/>
      <w:docPartObj>
        <w:docPartGallery w:val="Page Numbers (Bottom of Page)"/>
        <w:docPartUnique/>
      </w:docPartObj>
    </w:sdtPr>
    <w:sdtEndPr/>
    <w:sdtContent>
      <w:p w14:paraId="67E41564" w14:textId="21FD92D1" w:rsidR="00CE2C87" w:rsidRDefault="00CE2C87">
        <w:pPr>
          <w:pStyle w:val="Footer"/>
        </w:pPr>
        <w:r>
          <w:fldChar w:fldCharType="begin"/>
        </w:r>
        <w:r>
          <w:instrText xml:space="preserve"> PAGE   \* MERGEFORMAT </w:instrText>
        </w:r>
        <w:r>
          <w:fldChar w:fldCharType="separate"/>
        </w:r>
        <w:r w:rsidR="00F5029C">
          <w:rPr>
            <w:noProof/>
          </w:rPr>
          <w:t>2</w:t>
        </w:r>
        <w:r>
          <w:rPr>
            <w:noProof/>
          </w:rPr>
          <w:fldChar w:fldCharType="end"/>
        </w:r>
      </w:p>
    </w:sdtContent>
  </w:sdt>
  <w:p w14:paraId="34159716" w14:textId="0D2DCC79" w:rsidR="00CE2C87" w:rsidRDefault="009B4BA9">
    <w:pPr>
      <w:pStyle w:val="Footer"/>
    </w:pPr>
    <w:r>
      <w:tab/>
    </w:r>
    <w:r>
      <w:tab/>
    </w:r>
    <w:r>
      <w:tab/>
    </w:r>
    <w:r>
      <w:tab/>
    </w:r>
    <w:r>
      <w:tab/>
    </w:r>
    <w:r>
      <w:tab/>
    </w:r>
    <w:r>
      <w:tab/>
    </w:r>
    <w:r>
      <w:tab/>
    </w:r>
    <w:r>
      <w:tab/>
    </w:r>
    <w:r>
      <w:tab/>
    </w:r>
    <w:r>
      <w:rPr>
        <w:noProof/>
      </w:rPr>
      <w:drawing>
        <wp:inline distT="0" distB="0" distL="0" distR="0" wp14:anchorId="5825AEAF" wp14:editId="38AB4AEA">
          <wp:extent cx="780142" cy="436880"/>
          <wp:effectExtent l="0" t="0" r="1270" b="127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5497" cy="44547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770A9" w14:textId="77777777" w:rsidR="0070555C" w:rsidRDefault="00705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CF921" w14:textId="77777777" w:rsidR="00CE2C87" w:rsidRDefault="00CE2C87" w:rsidP="00621181">
      <w:bookmarkStart w:id="0" w:name="_Hlk77089860"/>
      <w:bookmarkEnd w:id="0"/>
      <w:r>
        <w:separator/>
      </w:r>
    </w:p>
  </w:footnote>
  <w:footnote w:type="continuationSeparator" w:id="0">
    <w:p w14:paraId="7BB8BEB8" w14:textId="77777777" w:rsidR="00CE2C87" w:rsidRDefault="00CE2C87" w:rsidP="00621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C2E63" w14:textId="77777777" w:rsidR="0070555C" w:rsidRDefault="00705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92A6F" w14:textId="3DE3977D" w:rsidR="008B6609" w:rsidRDefault="008B6609">
    <w:pPr>
      <w:pStyle w:val="Header"/>
    </w:pPr>
    <w:r w:rsidRPr="00A46AA9">
      <w:rPr>
        <w:rFonts w:ascii="Arial Black" w:hAnsi="Arial Black"/>
        <w:noProof/>
        <w:sz w:val="60"/>
        <w:szCs w:val="60"/>
      </w:rPr>
      <w:drawing>
        <wp:anchor distT="0" distB="0" distL="114300" distR="114300" simplePos="0" relativeHeight="251663872" behindDoc="1" locked="1" layoutInCell="1" allowOverlap="0" wp14:anchorId="6094D38E" wp14:editId="08CBBAC0">
          <wp:simplePos x="0" y="0"/>
          <wp:positionH relativeFrom="page">
            <wp:align>left</wp:align>
          </wp:positionH>
          <wp:positionV relativeFrom="page">
            <wp:posOffset>6356350</wp:posOffset>
          </wp:positionV>
          <wp:extent cx="2505075" cy="1655445"/>
          <wp:effectExtent l="0" t="0" r="9525" b="1905"/>
          <wp:wrapNone/>
          <wp:docPr id="5" name="Picture 5"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Untitled.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505075" cy="1655445"/>
                  </a:xfrm>
                  <a:prstGeom prst="rect">
                    <a:avLst/>
                  </a:prstGeom>
                </pic:spPr>
              </pic:pic>
            </a:graphicData>
          </a:graphic>
          <wp14:sizeRelH relativeFrom="page">
            <wp14:pctWidth>0</wp14:pctWidth>
          </wp14:sizeRelH>
          <wp14:sizeRelV relativeFrom="page">
            <wp14:pctHeight>0</wp14:pctHeight>
          </wp14:sizeRelV>
        </wp:anchor>
      </w:drawing>
    </w:r>
    <w:r w:rsidR="009B4BA9">
      <w:rPr>
        <w:i/>
        <w:noProof/>
        <w:sz w:val="18"/>
        <w:szCs w:val="18"/>
      </w:rPr>
      <w:drawing>
        <wp:anchor distT="0" distB="0" distL="114300" distR="114300" simplePos="0" relativeHeight="251659776" behindDoc="0" locked="0" layoutInCell="1" allowOverlap="1" wp14:anchorId="12DB24A1" wp14:editId="4425E46D">
          <wp:simplePos x="0" y="0"/>
          <wp:positionH relativeFrom="margin">
            <wp:posOffset>7660640</wp:posOffset>
          </wp:positionH>
          <wp:positionV relativeFrom="paragraph">
            <wp:posOffset>-348615</wp:posOffset>
          </wp:positionV>
          <wp:extent cx="774700" cy="762000"/>
          <wp:effectExtent l="0" t="0" r="6350" b="0"/>
          <wp:wrapSquare wrapText="bothSides"/>
          <wp:docPr id="1" name="Picture 1"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rcle&#10;&#10;Description automatically generated"/>
                  <pic:cNvPicPr/>
                </pic:nvPicPr>
                <pic:blipFill rotWithShape="1">
                  <a:blip r:embed="rId2">
                    <a:extLst>
                      <a:ext uri="{28A0092B-C50C-407E-A947-70E740481C1C}">
                        <a14:useLocalDpi xmlns:a14="http://schemas.microsoft.com/office/drawing/2010/main" val="0"/>
                      </a:ext>
                    </a:extLst>
                  </a:blip>
                  <a:srcRect l="7092" t="6382" r="6383" b="8510"/>
                  <a:stretch/>
                </pic:blipFill>
                <pic:spPr bwMode="auto">
                  <a:xfrm>
                    <a:off x="0" y="0"/>
                    <a:ext cx="774700" cy="762000"/>
                  </a:xfrm>
                  <a:prstGeom prst="rect">
                    <a:avLst/>
                  </a:prstGeom>
                  <a:ln>
                    <a:noFill/>
                  </a:ln>
                  <a:extLst>
                    <a:ext uri="{53640926-AAD7-44D8-BBD7-CCE9431645EC}">
                      <a14:shadowObscured xmlns:a14="http://schemas.microsoft.com/office/drawing/2010/main"/>
                    </a:ext>
                  </a:extLst>
                </pic:spPr>
              </pic:pic>
            </a:graphicData>
          </a:graphic>
        </wp:anchor>
      </w:drawing>
    </w:r>
    <w:r w:rsidR="009A0CAD">
      <w:rPr>
        <w:rFonts w:ascii="Arial" w:hAnsi="Arial" w:cs="Arial"/>
        <w:b/>
        <w:bCs/>
        <w:sz w:val="52"/>
        <w:szCs w:val="52"/>
      </w:rPr>
      <w:t xml:space="preserve">EYFS </w:t>
    </w:r>
    <w:r w:rsidR="0070555C">
      <w:rPr>
        <w:rFonts w:ascii="Arial" w:hAnsi="Arial" w:cs="Arial"/>
        <w:b/>
        <w:bCs/>
        <w:sz w:val="52"/>
        <w:szCs w:val="52"/>
      </w:rPr>
      <w:t xml:space="preserve">School’s </w:t>
    </w:r>
    <w:r w:rsidR="00577DBB" w:rsidRPr="009B4BA9">
      <w:rPr>
        <w:rFonts w:ascii="Arial" w:hAnsi="Arial" w:cs="Arial"/>
        <w:b/>
        <w:bCs/>
        <w:sz w:val="52"/>
        <w:szCs w:val="52"/>
      </w:rPr>
      <w:t>SEND AUDIT</w:t>
    </w:r>
    <w:r w:rsidR="00577DBB">
      <w:t xml:space="preserve"> </w:t>
    </w:r>
  </w:p>
  <w:p w14:paraId="2E8943BB" w14:textId="547A36E7" w:rsidR="00CE2C87" w:rsidRDefault="003F267F">
    <w:pPr>
      <w:pStyle w:val="Header"/>
    </w:pPr>
    <w:r w:rsidRPr="003F267F">
      <w:rPr>
        <w:i/>
        <w:iCs/>
        <w:sz w:val="20"/>
        <w:szCs w:val="20"/>
      </w:rPr>
      <w:t>(This audit should be completed with both the Nursery and Reception classes taken into consideration)</w:t>
    </w:r>
    <w:r w:rsidR="009B4BA9">
      <w:tab/>
    </w:r>
    <w:r w:rsidR="008B6609">
      <w:rPr>
        <w:noProof/>
      </w:rPr>
      <w:drawing>
        <wp:anchor distT="0" distB="0" distL="114300" distR="114300" simplePos="0" relativeHeight="251661824" behindDoc="1" locked="1" layoutInCell="1" allowOverlap="1" wp14:anchorId="643F6CF3" wp14:editId="260B1A61">
          <wp:simplePos x="0" y="0"/>
          <wp:positionH relativeFrom="page">
            <wp:posOffset>8780145</wp:posOffset>
          </wp:positionH>
          <wp:positionV relativeFrom="page">
            <wp:align>top</wp:align>
          </wp:positionV>
          <wp:extent cx="2296795" cy="1637665"/>
          <wp:effectExtent l="0" t="0" r="8255" b="635"/>
          <wp:wrapNone/>
          <wp:docPr id="2" name="Picture 2" descr="A picture containing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2.png"/>
                  <pic:cNvPicPr/>
                </pic:nvPicPr>
                <pic:blipFill>
                  <a:blip r:embed="rId3">
                    <a:extLst>
                      <a:ext uri="{28A0092B-C50C-407E-A947-70E740481C1C}">
                        <a14:useLocalDpi xmlns:a14="http://schemas.microsoft.com/office/drawing/2010/main" val="0"/>
                      </a:ext>
                    </a:extLst>
                  </a:blip>
                  <a:stretch>
                    <a:fillRect/>
                  </a:stretch>
                </pic:blipFill>
                <pic:spPr>
                  <a:xfrm>
                    <a:off x="0" y="0"/>
                    <a:ext cx="2296795" cy="1637665"/>
                  </a:xfrm>
                  <a:prstGeom prst="rect">
                    <a:avLst/>
                  </a:prstGeom>
                </pic:spPr>
              </pic:pic>
            </a:graphicData>
          </a:graphic>
          <wp14:sizeRelH relativeFrom="page">
            <wp14:pctWidth>0</wp14:pctWidth>
          </wp14:sizeRelH>
          <wp14:sizeRelV relativeFrom="page">
            <wp14:pctHeight>0</wp14:pctHeight>
          </wp14:sizeRelV>
        </wp:anchor>
      </w:drawing>
    </w:r>
    <w:r w:rsidR="009B4BA9">
      <w:tab/>
    </w:r>
    <w:r w:rsidR="009B4BA9">
      <w:tab/>
    </w:r>
    <w:r w:rsidR="009B4BA9">
      <w:tab/>
    </w:r>
    <w:r w:rsidR="009B4BA9">
      <w:tab/>
    </w:r>
    <w:r w:rsidR="009B4BA9">
      <w:tab/>
    </w:r>
    <w:r w:rsidR="009B4BA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99533" w14:textId="77777777" w:rsidR="0070555C" w:rsidRDefault="00705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54E96"/>
    <w:multiLevelType w:val="hybridMultilevel"/>
    <w:tmpl w:val="2D9AC70A"/>
    <w:lvl w:ilvl="0" w:tplc="61A672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B422D"/>
    <w:multiLevelType w:val="hybridMultilevel"/>
    <w:tmpl w:val="16E0EB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21DF3"/>
    <w:multiLevelType w:val="hybridMultilevel"/>
    <w:tmpl w:val="54FA8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3458E"/>
    <w:multiLevelType w:val="hybridMultilevel"/>
    <w:tmpl w:val="3EEE9F92"/>
    <w:lvl w:ilvl="0" w:tplc="61A6725C">
      <w:numFmt w:val="bullet"/>
      <w:lvlText w:val="-"/>
      <w:lvlJc w:val="left"/>
      <w:pPr>
        <w:ind w:left="36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47885"/>
    <w:multiLevelType w:val="hybridMultilevel"/>
    <w:tmpl w:val="47E813FC"/>
    <w:lvl w:ilvl="0" w:tplc="AE6ACF42">
      <w:start w:val="1"/>
      <w:numFmt w:val="bullet"/>
      <w:pStyle w:val="Bulletsspaced"/>
      <w:lvlText w:val=""/>
      <w:lvlJc w:val="left"/>
      <w:pPr>
        <w:tabs>
          <w:tab w:val="num" w:pos="927"/>
        </w:tabs>
        <w:ind w:left="927" w:hanging="360"/>
      </w:pPr>
      <w:rPr>
        <w:rFonts w:ascii="Wingdings" w:hAnsi="Wingdings" w:hint="default"/>
      </w:rPr>
    </w:lvl>
    <w:lvl w:ilvl="1" w:tplc="DCC0323A">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33F21"/>
    <w:multiLevelType w:val="hybridMultilevel"/>
    <w:tmpl w:val="8BA2370C"/>
    <w:lvl w:ilvl="0" w:tplc="2960A038">
      <w:start w:val="1"/>
      <w:numFmt w:val="bullet"/>
      <w:lvlText w:val=""/>
      <w:lvlJc w:val="left"/>
      <w:pPr>
        <w:tabs>
          <w:tab w:val="num" w:pos="1080"/>
        </w:tabs>
        <w:ind w:left="1080" w:hanging="360"/>
      </w:pPr>
      <w:rPr>
        <w:rFonts w:ascii="Symbol" w:hAnsi="Symbol" w:hint="default"/>
        <w:color w:val="3366FF"/>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481AAD"/>
    <w:multiLevelType w:val="hybridMultilevel"/>
    <w:tmpl w:val="1AC2E31E"/>
    <w:lvl w:ilvl="0" w:tplc="08090001">
      <w:start w:val="1"/>
      <w:numFmt w:val="bullet"/>
      <w:pStyle w:val="Bulletsspaced-la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21626"/>
    <w:multiLevelType w:val="hybridMultilevel"/>
    <w:tmpl w:val="E20C8C70"/>
    <w:lvl w:ilvl="0" w:tplc="32868D96">
      <w:start w:val="1"/>
      <w:numFmt w:val="bullet"/>
      <w:lvlText w:val="•"/>
      <w:lvlJc w:val="left"/>
      <w:pPr>
        <w:tabs>
          <w:tab w:val="num" w:pos="720"/>
        </w:tabs>
        <w:ind w:left="720" w:hanging="360"/>
      </w:pPr>
      <w:rPr>
        <w:rFonts w:ascii="Times New Roman" w:hAnsi="Times New Roman" w:hint="default"/>
      </w:rPr>
    </w:lvl>
    <w:lvl w:ilvl="1" w:tplc="19BA5A3A" w:tentative="1">
      <w:start w:val="1"/>
      <w:numFmt w:val="bullet"/>
      <w:lvlText w:val="•"/>
      <w:lvlJc w:val="left"/>
      <w:pPr>
        <w:tabs>
          <w:tab w:val="num" w:pos="1440"/>
        </w:tabs>
        <w:ind w:left="1440" w:hanging="360"/>
      </w:pPr>
      <w:rPr>
        <w:rFonts w:ascii="Times New Roman" w:hAnsi="Times New Roman" w:hint="default"/>
      </w:rPr>
    </w:lvl>
    <w:lvl w:ilvl="2" w:tplc="E0F6F8E6" w:tentative="1">
      <w:start w:val="1"/>
      <w:numFmt w:val="bullet"/>
      <w:lvlText w:val="•"/>
      <w:lvlJc w:val="left"/>
      <w:pPr>
        <w:tabs>
          <w:tab w:val="num" w:pos="2160"/>
        </w:tabs>
        <w:ind w:left="2160" w:hanging="360"/>
      </w:pPr>
      <w:rPr>
        <w:rFonts w:ascii="Times New Roman" w:hAnsi="Times New Roman" w:hint="default"/>
      </w:rPr>
    </w:lvl>
    <w:lvl w:ilvl="3" w:tplc="3426F0A2" w:tentative="1">
      <w:start w:val="1"/>
      <w:numFmt w:val="bullet"/>
      <w:lvlText w:val="•"/>
      <w:lvlJc w:val="left"/>
      <w:pPr>
        <w:tabs>
          <w:tab w:val="num" w:pos="2880"/>
        </w:tabs>
        <w:ind w:left="2880" w:hanging="360"/>
      </w:pPr>
      <w:rPr>
        <w:rFonts w:ascii="Times New Roman" w:hAnsi="Times New Roman" w:hint="default"/>
      </w:rPr>
    </w:lvl>
    <w:lvl w:ilvl="4" w:tplc="22B8743C" w:tentative="1">
      <w:start w:val="1"/>
      <w:numFmt w:val="bullet"/>
      <w:lvlText w:val="•"/>
      <w:lvlJc w:val="left"/>
      <w:pPr>
        <w:tabs>
          <w:tab w:val="num" w:pos="3600"/>
        </w:tabs>
        <w:ind w:left="3600" w:hanging="360"/>
      </w:pPr>
      <w:rPr>
        <w:rFonts w:ascii="Times New Roman" w:hAnsi="Times New Roman" w:hint="default"/>
      </w:rPr>
    </w:lvl>
    <w:lvl w:ilvl="5" w:tplc="91EC8038" w:tentative="1">
      <w:start w:val="1"/>
      <w:numFmt w:val="bullet"/>
      <w:lvlText w:val="•"/>
      <w:lvlJc w:val="left"/>
      <w:pPr>
        <w:tabs>
          <w:tab w:val="num" w:pos="4320"/>
        </w:tabs>
        <w:ind w:left="4320" w:hanging="360"/>
      </w:pPr>
      <w:rPr>
        <w:rFonts w:ascii="Times New Roman" w:hAnsi="Times New Roman" w:hint="default"/>
      </w:rPr>
    </w:lvl>
    <w:lvl w:ilvl="6" w:tplc="819C9D5C" w:tentative="1">
      <w:start w:val="1"/>
      <w:numFmt w:val="bullet"/>
      <w:lvlText w:val="•"/>
      <w:lvlJc w:val="left"/>
      <w:pPr>
        <w:tabs>
          <w:tab w:val="num" w:pos="5040"/>
        </w:tabs>
        <w:ind w:left="5040" w:hanging="360"/>
      </w:pPr>
      <w:rPr>
        <w:rFonts w:ascii="Times New Roman" w:hAnsi="Times New Roman" w:hint="default"/>
      </w:rPr>
    </w:lvl>
    <w:lvl w:ilvl="7" w:tplc="44AE39A6" w:tentative="1">
      <w:start w:val="1"/>
      <w:numFmt w:val="bullet"/>
      <w:lvlText w:val="•"/>
      <w:lvlJc w:val="left"/>
      <w:pPr>
        <w:tabs>
          <w:tab w:val="num" w:pos="5760"/>
        </w:tabs>
        <w:ind w:left="5760" w:hanging="360"/>
      </w:pPr>
      <w:rPr>
        <w:rFonts w:ascii="Times New Roman" w:hAnsi="Times New Roman" w:hint="default"/>
      </w:rPr>
    </w:lvl>
    <w:lvl w:ilvl="8" w:tplc="0262B3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2386CD3"/>
    <w:multiLevelType w:val="hybridMultilevel"/>
    <w:tmpl w:val="C7B26A3C"/>
    <w:lvl w:ilvl="0" w:tplc="0C429D6E">
      <w:start w:val="1"/>
      <w:numFmt w:val="bullet"/>
      <w:lvlText w:val="•"/>
      <w:lvlJc w:val="left"/>
      <w:pPr>
        <w:tabs>
          <w:tab w:val="num" w:pos="720"/>
        </w:tabs>
        <w:ind w:left="720" w:hanging="360"/>
      </w:pPr>
      <w:rPr>
        <w:rFonts w:ascii="Times New Roman" w:hAnsi="Times New Roman" w:hint="default"/>
      </w:rPr>
    </w:lvl>
    <w:lvl w:ilvl="1" w:tplc="08090001">
      <w:start w:val="1"/>
      <w:numFmt w:val="bullet"/>
      <w:lvlText w:val=""/>
      <w:lvlJc w:val="left"/>
      <w:pPr>
        <w:tabs>
          <w:tab w:val="num" w:pos="1440"/>
        </w:tabs>
        <w:ind w:left="1440" w:hanging="360"/>
      </w:pPr>
      <w:rPr>
        <w:rFonts w:ascii="Symbol" w:hAnsi="Symbol" w:hint="default"/>
      </w:rPr>
    </w:lvl>
    <w:lvl w:ilvl="2" w:tplc="FFB0AF4E" w:tentative="1">
      <w:start w:val="1"/>
      <w:numFmt w:val="bullet"/>
      <w:lvlText w:val="•"/>
      <w:lvlJc w:val="left"/>
      <w:pPr>
        <w:tabs>
          <w:tab w:val="num" w:pos="2160"/>
        </w:tabs>
        <w:ind w:left="2160" w:hanging="360"/>
      </w:pPr>
      <w:rPr>
        <w:rFonts w:ascii="Times New Roman" w:hAnsi="Times New Roman" w:hint="default"/>
      </w:rPr>
    </w:lvl>
    <w:lvl w:ilvl="3" w:tplc="CEC84422" w:tentative="1">
      <w:start w:val="1"/>
      <w:numFmt w:val="bullet"/>
      <w:lvlText w:val="•"/>
      <w:lvlJc w:val="left"/>
      <w:pPr>
        <w:tabs>
          <w:tab w:val="num" w:pos="2880"/>
        </w:tabs>
        <w:ind w:left="2880" w:hanging="360"/>
      </w:pPr>
      <w:rPr>
        <w:rFonts w:ascii="Times New Roman" w:hAnsi="Times New Roman" w:hint="default"/>
      </w:rPr>
    </w:lvl>
    <w:lvl w:ilvl="4" w:tplc="5BC62714" w:tentative="1">
      <w:start w:val="1"/>
      <w:numFmt w:val="bullet"/>
      <w:lvlText w:val="•"/>
      <w:lvlJc w:val="left"/>
      <w:pPr>
        <w:tabs>
          <w:tab w:val="num" w:pos="3600"/>
        </w:tabs>
        <w:ind w:left="3600" w:hanging="360"/>
      </w:pPr>
      <w:rPr>
        <w:rFonts w:ascii="Times New Roman" w:hAnsi="Times New Roman" w:hint="default"/>
      </w:rPr>
    </w:lvl>
    <w:lvl w:ilvl="5" w:tplc="8DD24990" w:tentative="1">
      <w:start w:val="1"/>
      <w:numFmt w:val="bullet"/>
      <w:lvlText w:val="•"/>
      <w:lvlJc w:val="left"/>
      <w:pPr>
        <w:tabs>
          <w:tab w:val="num" w:pos="4320"/>
        </w:tabs>
        <w:ind w:left="4320" w:hanging="360"/>
      </w:pPr>
      <w:rPr>
        <w:rFonts w:ascii="Times New Roman" w:hAnsi="Times New Roman" w:hint="default"/>
      </w:rPr>
    </w:lvl>
    <w:lvl w:ilvl="6" w:tplc="8DD49236" w:tentative="1">
      <w:start w:val="1"/>
      <w:numFmt w:val="bullet"/>
      <w:lvlText w:val="•"/>
      <w:lvlJc w:val="left"/>
      <w:pPr>
        <w:tabs>
          <w:tab w:val="num" w:pos="5040"/>
        </w:tabs>
        <w:ind w:left="5040" w:hanging="360"/>
      </w:pPr>
      <w:rPr>
        <w:rFonts w:ascii="Times New Roman" w:hAnsi="Times New Roman" w:hint="default"/>
      </w:rPr>
    </w:lvl>
    <w:lvl w:ilvl="7" w:tplc="CC48A0D2" w:tentative="1">
      <w:start w:val="1"/>
      <w:numFmt w:val="bullet"/>
      <w:lvlText w:val="•"/>
      <w:lvlJc w:val="left"/>
      <w:pPr>
        <w:tabs>
          <w:tab w:val="num" w:pos="5760"/>
        </w:tabs>
        <w:ind w:left="5760" w:hanging="360"/>
      </w:pPr>
      <w:rPr>
        <w:rFonts w:ascii="Times New Roman" w:hAnsi="Times New Roman" w:hint="default"/>
      </w:rPr>
    </w:lvl>
    <w:lvl w:ilvl="8" w:tplc="43D0EB2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6F14FA"/>
    <w:multiLevelType w:val="hybridMultilevel"/>
    <w:tmpl w:val="BD7A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C691A"/>
    <w:multiLevelType w:val="hybridMultilevel"/>
    <w:tmpl w:val="CB925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57229"/>
    <w:multiLevelType w:val="hybridMultilevel"/>
    <w:tmpl w:val="9D76341A"/>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12" w15:restartNumberingAfterBreak="0">
    <w:nsid w:val="2A2C26BE"/>
    <w:multiLevelType w:val="hybridMultilevel"/>
    <w:tmpl w:val="0450B10E"/>
    <w:lvl w:ilvl="0" w:tplc="1BFAAC1A">
      <w:start w:val="1"/>
      <w:numFmt w:val="bullet"/>
      <w:lvlText w:val="•"/>
      <w:lvlJc w:val="left"/>
      <w:pPr>
        <w:tabs>
          <w:tab w:val="num" w:pos="720"/>
        </w:tabs>
        <w:ind w:left="720" w:hanging="360"/>
      </w:pPr>
      <w:rPr>
        <w:rFonts w:ascii="Times New Roman" w:hAnsi="Times New Roman" w:hint="default"/>
      </w:rPr>
    </w:lvl>
    <w:lvl w:ilvl="1" w:tplc="EEE0C858" w:tentative="1">
      <w:start w:val="1"/>
      <w:numFmt w:val="bullet"/>
      <w:lvlText w:val="•"/>
      <w:lvlJc w:val="left"/>
      <w:pPr>
        <w:tabs>
          <w:tab w:val="num" w:pos="1440"/>
        </w:tabs>
        <w:ind w:left="1440" w:hanging="360"/>
      </w:pPr>
      <w:rPr>
        <w:rFonts w:ascii="Times New Roman" w:hAnsi="Times New Roman" w:hint="default"/>
      </w:rPr>
    </w:lvl>
    <w:lvl w:ilvl="2" w:tplc="4C76BBE4" w:tentative="1">
      <w:start w:val="1"/>
      <w:numFmt w:val="bullet"/>
      <w:lvlText w:val="•"/>
      <w:lvlJc w:val="left"/>
      <w:pPr>
        <w:tabs>
          <w:tab w:val="num" w:pos="2160"/>
        </w:tabs>
        <w:ind w:left="2160" w:hanging="360"/>
      </w:pPr>
      <w:rPr>
        <w:rFonts w:ascii="Times New Roman" w:hAnsi="Times New Roman" w:hint="default"/>
      </w:rPr>
    </w:lvl>
    <w:lvl w:ilvl="3" w:tplc="C2222570" w:tentative="1">
      <w:start w:val="1"/>
      <w:numFmt w:val="bullet"/>
      <w:lvlText w:val="•"/>
      <w:lvlJc w:val="left"/>
      <w:pPr>
        <w:tabs>
          <w:tab w:val="num" w:pos="2880"/>
        </w:tabs>
        <w:ind w:left="2880" w:hanging="360"/>
      </w:pPr>
      <w:rPr>
        <w:rFonts w:ascii="Times New Roman" w:hAnsi="Times New Roman" w:hint="default"/>
      </w:rPr>
    </w:lvl>
    <w:lvl w:ilvl="4" w:tplc="A34E6CA8" w:tentative="1">
      <w:start w:val="1"/>
      <w:numFmt w:val="bullet"/>
      <w:lvlText w:val="•"/>
      <w:lvlJc w:val="left"/>
      <w:pPr>
        <w:tabs>
          <w:tab w:val="num" w:pos="3600"/>
        </w:tabs>
        <w:ind w:left="3600" w:hanging="360"/>
      </w:pPr>
      <w:rPr>
        <w:rFonts w:ascii="Times New Roman" w:hAnsi="Times New Roman" w:hint="default"/>
      </w:rPr>
    </w:lvl>
    <w:lvl w:ilvl="5" w:tplc="F4DE7C16" w:tentative="1">
      <w:start w:val="1"/>
      <w:numFmt w:val="bullet"/>
      <w:lvlText w:val="•"/>
      <w:lvlJc w:val="left"/>
      <w:pPr>
        <w:tabs>
          <w:tab w:val="num" w:pos="4320"/>
        </w:tabs>
        <w:ind w:left="4320" w:hanging="360"/>
      </w:pPr>
      <w:rPr>
        <w:rFonts w:ascii="Times New Roman" w:hAnsi="Times New Roman" w:hint="default"/>
      </w:rPr>
    </w:lvl>
    <w:lvl w:ilvl="6" w:tplc="C312FF50" w:tentative="1">
      <w:start w:val="1"/>
      <w:numFmt w:val="bullet"/>
      <w:lvlText w:val="•"/>
      <w:lvlJc w:val="left"/>
      <w:pPr>
        <w:tabs>
          <w:tab w:val="num" w:pos="5040"/>
        </w:tabs>
        <w:ind w:left="5040" w:hanging="360"/>
      </w:pPr>
      <w:rPr>
        <w:rFonts w:ascii="Times New Roman" w:hAnsi="Times New Roman" w:hint="default"/>
      </w:rPr>
    </w:lvl>
    <w:lvl w:ilvl="7" w:tplc="32B47012" w:tentative="1">
      <w:start w:val="1"/>
      <w:numFmt w:val="bullet"/>
      <w:lvlText w:val="•"/>
      <w:lvlJc w:val="left"/>
      <w:pPr>
        <w:tabs>
          <w:tab w:val="num" w:pos="5760"/>
        </w:tabs>
        <w:ind w:left="5760" w:hanging="360"/>
      </w:pPr>
      <w:rPr>
        <w:rFonts w:ascii="Times New Roman" w:hAnsi="Times New Roman" w:hint="default"/>
      </w:rPr>
    </w:lvl>
    <w:lvl w:ilvl="8" w:tplc="BA72286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C545DD0"/>
    <w:multiLevelType w:val="hybridMultilevel"/>
    <w:tmpl w:val="86AC05B0"/>
    <w:lvl w:ilvl="0" w:tplc="9E6E8442">
      <w:start w:val="1"/>
      <w:numFmt w:val="bullet"/>
      <w:lvlText w:val="•"/>
      <w:lvlJc w:val="left"/>
      <w:pPr>
        <w:tabs>
          <w:tab w:val="num" w:pos="720"/>
        </w:tabs>
        <w:ind w:left="720" w:hanging="360"/>
      </w:pPr>
      <w:rPr>
        <w:rFonts w:ascii="Times New Roman" w:hAnsi="Times New Roman" w:hint="default"/>
      </w:rPr>
    </w:lvl>
    <w:lvl w:ilvl="1" w:tplc="50FC310A" w:tentative="1">
      <w:start w:val="1"/>
      <w:numFmt w:val="bullet"/>
      <w:lvlText w:val="•"/>
      <w:lvlJc w:val="left"/>
      <w:pPr>
        <w:tabs>
          <w:tab w:val="num" w:pos="1440"/>
        </w:tabs>
        <w:ind w:left="1440" w:hanging="360"/>
      </w:pPr>
      <w:rPr>
        <w:rFonts w:ascii="Times New Roman" w:hAnsi="Times New Roman" w:hint="default"/>
      </w:rPr>
    </w:lvl>
    <w:lvl w:ilvl="2" w:tplc="B6BAA4D0" w:tentative="1">
      <w:start w:val="1"/>
      <w:numFmt w:val="bullet"/>
      <w:lvlText w:val="•"/>
      <w:lvlJc w:val="left"/>
      <w:pPr>
        <w:tabs>
          <w:tab w:val="num" w:pos="2160"/>
        </w:tabs>
        <w:ind w:left="2160" w:hanging="360"/>
      </w:pPr>
      <w:rPr>
        <w:rFonts w:ascii="Times New Roman" w:hAnsi="Times New Roman" w:hint="default"/>
      </w:rPr>
    </w:lvl>
    <w:lvl w:ilvl="3" w:tplc="2AE4E066" w:tentative="1">
      <w:start w:val="1"/>
      <w:numFmt w:val="bullet"/>
      <w:lvlText w:val="•"/>
      <w:lvlJc w:val="left"/>
      <w:pPr>
        <w:tabs>
          <w:tab w:val="num" w:pos="2880"/>
        </w:tabs>
        <w:ind w:left="2880" w:hanging="360"/>
      </w:pPr>
      <w:rPr>
        <w:rFonts w:ascii="Times New Roman" w:hAnsi="Times New Roman" w:hint="default"/>
      </w:rPr>
    </w:lvl>
    <w:lvl w:ilvl="4" w:tplc="241E1060" w:tentative="1">
      <w:start w:val="1"/>
      <w:numFmt w:val="bullet"/>
      <w:lvlText w:val="•"/>
      <w:lvlJc w:val="left"/>
      <w:pPr>
        <w:tabs>
          <w:tab w:val="num" w:pos="3600"/>
        </w:tabs>
        <w:ind w:left="3600" w:hanging="360"/>
      </w:pPr>
      <w:rPr>
        <w:rFonts w:ascii="Times New Roman" w:hAnsi="Times New Roman" w:hint="default"/>
      </w:rPr>
    </w:lvl>
    <w:lvl w:ilvl="5" w:tplc="7DDA932C" w:tentative="1">
      <w:start w:val="1"/>
      <w:numFmt w:val="bullet"/>
      <w:lvlText w:val="•"/>
      <w:lvlJc w:val="left"/>
      <w:pPr>
        <w:tabs>
          <w:tab w:val="num" w:pos="4320"/>
        </w:tabs>
        <w:ind w:left="4320" w:hanging="360"/>
      </w:pPr>
      <w:rPr>
        <w:rFonts w:ascii="Times New Roman" w:hAnsi="Times New Roman" w:hint="default"/>
      </w:rPr>
    </w:lvl>
    <w:lvl w:ilvl="6" w:tplc="94224394" w:tentative="1">
      <w:start w:val="1"/>
      <w:numFmt w:val="bullet"/>
      <w:lvlText w:val="•"/>
      <w:lvlJc w:val="left"/>
      <w:pPr>
        <w:tabs>
          <w:tab w:val="num" w:pos="5040"/>
        </w:tabs>
        <w:ind w:left="5040" w:hanging="360"/>
      </w:pPr>
      <w:rPr>
        <w:rFonts w:ascii="Times New Roman" w:hAnsi="Times New Roman" w:hint="default"/>
      </w:rPr>
    </w:lvl>
    <w:lvl w:ilvl="7" w:tplc="01BABC56" w:tentative="1">
      <w:start w:val="1"/>
      <w:numFmt w:val="bullet"/>
      <w:lvlText w:val="•"/>
      <w:lvlJc w:val="left"/>
      <w:pPr>
        <w:tabs>
          <w:tab w:val="num" w:pos="5760"/>
        </w:tabs>
        <w:ind w:left="5760" w:hanging="360"/>
      </w:pPr>
      <w:rPr>
        <w:rFonts w:ascii="Times New Roman" w:hAnsi="Times New Roman" w:hint="default"/>
      </w:rPr>
    </w:lvl>
    <w:lvl w:ilvl="8" w:tplc="A2F418F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0F564FA"/>
    <w:multiLevelType w:val="multilevel"/>
    <w:tmpl w:val="0B2030C4"/>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5" w15:restartNumberingAfterBreak="0">
    <w:nsid w:val="35AD5F8F"/>
    <w:multiLevelType w:val="hybridMultilevel"/>
    <w:tmpl w:val="7958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D2674"/>
    <w:multiLevelType w:val="hybridMultilevel"/>
    <w:tmpl w:val="B1301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2D3903"/>
    <w:multiLevelType w:val="hybridMultilevel"/>
    <w:tmpl w:val="C940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4250BC"/>
    <w:multiLevelType w:val="hybridMultilevel"/>
    <w:tmpl w:val="6B46D1B6"/>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51101B"/>
    <w:multiLevelType w:val="hybridMultilevel"/>
    <w:tmpl w:val="1EFE73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DBF7C69"/>
    <w:multiLevelType w:val="hybridMultilevel"/>
    <w:tmpl w:val="354AE0D6"/>
    <w:lvl w:ilvl="0" w:tplc="7788020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1009C3"/>
    <w:multiLevelType w:val="hybridMultilevel"/>
    <w:tmpl w:val="0310EAAC"/>
    <w:lvl w:ilvl="0" w:tplc="7788020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4FB1EB1"/>
    <w:multiLevelType w:val="hybridMultilevel"/>
    <w:tmpl w:val="3D3A540C"/>
    <w:lvl w:ilvl="0" w:tplc="A5D2FC36">
      <w:start w:val="1"/>
      <w:numFmt w:val="bullet"/>
      <w:lvlText w:val="•"/>
      <w:lvlJc w:val="left"/>
      <w:pPr>
        <w:tabs>
          <w:tab w:val="num" w:pos="720"/>
        </w:tabs>
        <w:ind w:left="720" w:hanging="360"/>
      </w:pPr>
      <w:rPr>
        <w:rFonts w:ascii="Times New Roman" w:hAnsi="Times New Roman" w:hint="default"/>
      </w:rPr>
    </w:lvl>
    <w:lvl w:ilvl="1" w:tplc="605288E6" w:tentative="1">
      <w:start w:val="1"/>
      <w:numFmt w:val="bullet"/>
      <w:lvlText w:val="•"/>
      <w:lvlJc w:val="left"/>
      <w:pPr>
        <w:tabs>
          <w:tab w:val="num" w:pos="1440"/>
        </w:tabs>
        <w:ind w:left="1440" w:hanging="360"/>
      </w:pPr>
      <w:rPr>
        <w:rFonts w:ascii="Times New Roman" w:hAnsi="Times New Roman" w:hint="default"/>
      </w:rPr>
    </w:lvl>
    <w:lvl w:ilvl="2" w:tplc="46F46E9E" w:tentative="1">
      <w:start w:val="1"/>
      <w:numFmt w:val="bullet"/>
      <w:lvlText w:val="•"/>
      <w:lvlJc w:val="left"/>
      <w:pPr>
        <w:tabs>
          <w:tab w:val="num" w:pos="2160"/>
        </w:tabs>
        <w:ind w:left="2160" w:hanging="360"/>
      </w:pPr>
      <w:rPr>
        <w:rFonts w:ascii="Times New Roman" w:hAnsi="Times New Roman" w:hint="default"/>
      </w:rPr>
    </w:lvl>
    <w:lvl w:ilvl="3" w:tplc="1EF62990" w:tentative="1">
      <w:start w:val="1"/>
      <w:numFmt w:val="bullet"/>
      <w:lvlText w:val="•"/>
      <w:lvlJc w:val="left"/>
      <w:pPr>
        <w:tabs>
          <w:tab w:val="num" w:pos="2880"/>
        </w:tabs>
        <w:ind w:left="2880" w:hanging="360"/>
      </w:pPr>
      <w:rPr>
        <w:rFonts w:ascii="Times New Roman" w:hAnsi="Times New Roman" w:hint="default"/>
      </w:rPr>
    </w:lvl>
    <w:lvl w:ilvl="4" w:tplc="0264EDE2" w:tentative="1">
      <w:start w:val="1"/>
      <w:numFmt w:val="bullet"/>
      <w:lvlText w:val="•"/>
      <w:lvlJc w:val="left"/>
      <w:pPr>
        <w:tabs>
          <w:tab w:val="num" w:pos="3600"/>
        </w:tabs>
        <w:ind w:left="3600" w:hanging="360"/>
      </w:pPr>
      <w:rPr>
        <w:rFonts w:ascii="Times New Roman" w:hAnsi="Times New Roman" w:hint="default"/>
      </w:rPr>
    </w:lvl>
    <w:lvl w:ilvl="5" w:tplc="BFA2559C" w:tentative="1">
      <w:start w:val="1"/>
      <w:numFmt w:val="bullet"/>
      <w:lvlText w:val="•"/>
      <w:lvlJc w:val="left"/>
      <w:pPr>
        <w:tabs>
          <w:tab w:val="num" w:pos="4320"/>
        </w:tabs>
        <w:ind w:left="4320" w:hanging="360"/>
      </w:pPr>
      <w:rPr>
        <w:rFonts w:ascii="Times New Roman" w:hAnsi="Times New Roman" w:hint="default"/>
      </w:rPr>
    </w:lvl>
    <w:lvl w:ilvl="6" w:tplc="A26C8572" w:tentative="1">
      <w:start w:val="1"/>
      <w:numFmt w:val="bullet"/>
      <w:lvlText w:val="•"/>
      <w:lvlJc w:val="left"/>
      <w:pPr>
        <w:tabs>
          <w:tab w:val="num" w:pos="5040"/>
        </w:tabs>
        <w:ind w:left="5040" w:hanging="360"/>
      </w:pPr>
      <w:rPr>
        <w:rFonts w:ascii="Times New Roman" w:hAnsi="Times New Roman" w:hint="default"/>
      </w:rPr>
    </w:lvl>
    <w:lvl w:ilvl="7" w:tplc="F8BC107A" w:tentative="1">
      <w:start w:val="1"/>
      <w:numFmt w:val="bullet"/>
      <w:lvlText w:val="•"/>
      <w:lvlJc w:val="left"/>
      <w:pPr>
        <w:tabs>
          <w:tab w:val="num" w:pos="5760"/>
        </w:tabs>
        <w:ind w:left="5760" w:hanging="360"/>
      </w:pPr>
      <w:rPr>
        <w:rFonts w:ascii="Times New Roman" w:hAnsi="Times New Roman" w:hint="default"/>
      </w:rPr>
    </w:lvl>
    <w:lvl w:ilvl="8" w:tplc="851E66D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94A56D0"/>
    <w:multiLevelType w:val="hybridMultilevel"/>
    <w:tmpl w:val="37D2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BD3BCB"/>
    <w:multiLevelType w:val="hybridMultilevel"/>
    <w:tmpl w:val="192031C8"/>
    <w:lvl w:ilvl="0" w:tplc="112055E0">
      <w:start w:val="1"/>
      <w:numFmt w:val="bullet"/>
      <w:lvlText w:val="•"/>
      <w:lvlJc w:val="left"/>
      <w:pPr>
        <w:tabs>
          <w:tab w:val="num" w:pos="720"/>
        </w:tabs>
        <w:ind w:left="720" w:hanging="360"/>
      </w:pPr>
      <w:rPr>
        <w:rFonts w:ascii="Times New Roman" w:hAnsi="Times New Roman" w:hint="default"/>
      </w:rPr>
    </w:lvl>
    <w:lvl w:ilvl="1" w:tplc="0922CB24" w:tentative="1">
      <w:start w:val="1"/>
      <w:numFmt w:val="bullet"/>
      <w:lvlText w:val="•"/>
      <w:lvlJc w:val="left"/>
      <w:pPr>
        <w:tabs>
          <w:tab w:val="num" w:pos="1440"/>
        </w:tabs>
        <w:ind w:left="1440" w:hanging="360"/>
      </w:pPr>
      <w:rPr>
        <w:rFonts w:ascii="Times New Roman" w:hAnsi="Times New Roman" w:hint="default"/>
      </w:rPr>
    </w:lvl>
    <w:lvl w:ilvl="2" w:tplc="B7D88B2A" w:tentative="1">
      <w:start w:val="1"/>
      <w:numFmt w:val="bullet"/>
      <w:lvlText w:val="•"/>
      <w:lvlJc w:val="left"/>
      <w:pPr>
        <w:tabs>
          <w:tab w:val="num" w:pos="2160"/>
        </w:tabs>
        <w:ind w:left="2160" w:hanging="360"/>
      </w:pPr>
      <w:rPr>
        <w:rFonts w:ascii="Times New Roman" w:hAnsi="Times New Roman" w:hint="default"/>
      </w:rPr>
    </w:lvl>
    <w:lvl w:ilvl="3" w:tplc="7368BB74" w:tentative="1">
      <w:start w:val="1"/>
      <w:numFmt w:val="bullet"/>
      <w:lvlText w:val="•"/>
      <w:lvlJc w:val="left"/>
      <w:pPr>
        <w:tabs>
          <w:tab w:val="num" w:pos="2880"/>
        </w:tabs>
        <w:ind w:left="2880" w:hanging="360"/>
      </w:pPr>
      <w:rPr>
        <w:rFonts w:ascii="Times New Roman" w:hAnsi="Times New Roman" w:hint="default"/>
      </w:rPr>
    </w:lvl>
    <w:lvl w:ilvl="4" w:tplc="D92E4A06" w:tentative="1">
      <w:start w:val="1"/>
      <w:numFmt w:val="bullet"/>
      <w:lvlText w:val="•"/>
      <w:lvlJc w:val="left"/>
      <w:pPr>
        <w:tabs>
          <w:tab w:val="num" w:pos="3600"/>
        </w:tabs>
        <w:ind w:left="3600" w:hanging="360"/>
      </w:pPr>
      <w:rPr>
        <w:rFonts w:ascii="Times New Roman" w:hAnsi="Times New Roman" w:hint="default"/>
      </w:rPr>
    </w:lvl>
    <w:lvl w:ilvl="5" w:tplc="224E8BFC" w:tentative="1">
      <w:start w:val="1"/>
      <w:numFmt w:val="bullet"/>
      <w:lvlText w:val="•"/>
      <w:lvlJc w:val="left"/>
      <w:pPr>
        <w:tabs>
          <w:tab w:val="num" w:pos="4320"/>
        </w:tabs>
        <w:ind w:left="4320" w:hanging="360"/>
      </w:pPr>
      <w:rPr>
        <w:rFonts w:ascii="Times New Roman" w:hAnsi="Times New Roman" w:hint="default"/>
      </w:rPr>
    </w:lvl>
    <w:lvl w:ilvl="6" w:tplc="CCF219B8" w:tentative="1">
      <w:start w:val="1"/>
      <w:numFmt w:val="bullet"/>
      <w:lvlText w:val="•"/>
      <w:lvlJc w:val="left"/>
      <w:pPr>
        <w:tabs>
          <w:tab w:val="num" w:pos="5040"/>
        </w:tabs>
        <w:ind w:left="5040" w:hanging="360"/>
      </w:pPr>
      <w:rPr>
        <w:rFonts w:ascii="Times New Roman" w:hAnsi="Times New Roman" w:hint="default"/>
      </w:rPr>
    </w:lvl>
    <w:lvl w:ilvl="7" w:tplc="10A03B32" w:tentative="1">
      <w:start w:val="1"/>
      <w:numFmt w:val="bullet"/>
      <w:lvlText w:val="•"/>
      <w:lvlJc w:val="left"/>
      <w:pPr>
        <w:tabs>
          <w:tab w:val="num" w:pos="5760"/>
        </w:tabs>
        <w:ind w:left="5760" w:hanging="360"/>
      </w:pPr>
      <w:rPr>
        <w:rFonts w:ascii="Times New Roman" w:hAnsi="Times New Roman" w:hint="default"/>
      </w:rPr>
    </w:lvl>
    <w:lvl w:ilvl="8" w:tplc="7056119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D19740C"/>
    <w:multiLevelType w:val="hybridMultilevel"/>
    <w:tmpl w:val="7E6422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4F617199"/>
    <w:multiLevelType w:val="hybridMultilevel"/>
    <w:tmpl w:val="EB64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6C09A7"/>
    <w:multiLevelType w:val="hybridMultilevel"/>
    <w:tmpl w:val="0F9086C2"/>
    <w:lvl w:ilvl="0" w:tplc="4454DE30">
      <w:start w:val="1"/>
      <w:numFmt w:val="bullet"/>
      <w:lvlText w:val="•"/>
      <w:lvlJc w:val="left"/>
      <w:pPr>
        <w:tabs>
          <w:tab w:val="num" w:pos="720"/>
        </w:tabs>
        <w:ind w:left="720" w:hanging="360"/>
      </w:pPr>
      <w:rPr>
        <w:rFonts w:ascii="Times New Roman" w:hAnsi="Times New Roman" w:hint="default"/>
      </w:rPr>
    </w:lvl>
    <w:lvl w:ilvl="1" w:tplc="5C5CD29C" w:tentative="1">
      <w:start w:val="1"/>
      <w:numFmt w:val="bullet"/>
      <w:lvlText w:val="•"/>
      <w:lvlJc w:val="left"/>
      <w:pPr>
        <w:tabs>
          <w:tab w:val="num" w:pos="1440"/>
        </w:tabs>
        <w:ind w:left="1440" w:hanging="360"/>
      </w:pPr>
      <w:rPr>
        <w:rFonts w:ascii="Times New Roman" w:hAnsi="Times New Roman" w:hint="default"/>
      </w:rPr>
    </w:lvl>
    <w:lvl w:ilvl="2" w:tplc="3552F6CA" w:tentative="1">
      <w:start w:val="1"/>
      <w:numFmt w:val="bullet"/>
      <w:lvlText w:val="•"/>
      <w:lvlJc w:val="left"/>
      <w:pPr>
        <w:tabs>
          <w:tab w:val="num" w:pos="2160"/>
        </w:tabs>
        <w:ind w:left="2160" w:hanging="360"/>
      </w:pPr>
      <w:rPr>
        <w:rFonts w:ascii="Times New Roman" w:hAnsi="Times New Roman" w:hint="default"/>
      </w:rPr>
    </w:lvl>
    <w:lvl w:ilvl="3" w:tplc="63E0137A" w:tentative="1">
      <w:start w:val="1"/>
      <w:numFmt w:val="bullet"/>
      <w:lvlText w:val="•"/>
      <w:lvlJc w:val="left"/>
      <w:pPr>
        <w:tabs>
          <w:tab w:val="num" w:pos="2880"/>
        </w:tabs>
        <w:ind w:left="2880" w:hanging="360"/>
      </w:pPr>
      <w:rPr>
        <w:rFonts w:ascii="Times New Roman" w:hAnsi="Times New Roman" w:hint="default"/>
      </w:rPr>
    </w:lvl>
    <w:lvl w:ilvl="4" w:tplc="7C068A1E" w:tentative="1">
      <w:start w:val="1"/>
      <w:numFmt w:val="bullet"/>
      <w:lvlText w:val="•"/>
      <w:lvlJc w:val="left"/>
      <w:pPr>
        <w:tabs>
          <w:tab w:val="num" w:pos="3600"/>
        </w:tabs>
        <w:ind w:left="3600" w:hanging="360"/>
      </w:pPr>
      <w:rPr>
        <w:rFonts w:ascii="Times New Roman" w:hAnsi="Times New Roman" w:hint="default"/>
      </w:rPr>
    </w:lvl>
    <w:lvl w:ilvl="5" w:tplc="0F324A80" w:tentative="1">
      <w:start w:val="1"/>
      <w:numFmt w:val="bullet"/>
      <w:lvlText w:val="•"/>
      <w:lvlJc w:val="left"/>
      <w:pPr>
        <w:tabs>
          <w:tab w:val="num" w:pos="4320"/>
        </w:tabs>
        <w:ind w:left="4320" w:hanging="360"/>
      </w:pPr>
      <w:rPr>
        <w:rFonts w:ascii="Times New Roman" w:hAnsi="Times New Roman" w:hint="default"/>
      </w:rPr>
    </w:lvl>
    <w:lvl w:ilvl="6" w:tplc="9BD246CC" w:tentative="1">
      <w:start w:val="1"/>
      <w:numFmt w:val="bullet"/>
      <w:lvlText w:val="•"/>
      <w:lvlJc w:val="left"/>
      <w:pPr>
        <w:tabs>
          <w:tab w:val="num" w:pos="5040"/>
        </w:tabs>
        <w:ind w:left="5040" w:hanging="360"/>
      </w:pPr>
      <w:rPr>
        <w:rFonts w:ascii="Times New Roman" w:hAnsi="Times New Roman" w:hint="default"/>
      </w:rPr>
    </w:lvl>
    <w:lvl w:ilvl="7" w:tplc="7D86F1A8" w:tentative="1">
      <w:start w:val="1"/>
      <w:numFmt w:val="bullet"/>
      <w:lvlText w:val="•"/>
      <w:lvlJc w:val="left"/>
      <w:pPr>
        <w:tabs>
          <w:tab w:val="num" w:pos="5760"/>
        </w:tabs>
        <w:ind w:left="5760" w:hanging="360"/>
      </w:pPr>
      <w:rPr>
        <w:rFonts w:ascii="Times New Roman" w:hAnsi="Times New Roman" w:hint="default"/>
      </w:rPr>
    </w:lvl>
    <w:lvl w:ilvl="8" w:tplc="4D02ACF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0FC1B0B"/>
    <w:multiLevelType w:val="hybridMultilevel"/>
    <w:tmpl w:val="77CE7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D67A20"/>
    <w:multiLevelType w:val="hybridMultilevel"/>
    <w:tmpl w:val="15C4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CB33B1"/>
    <w:multiLevelType w:val="hybridMultilevel"/>
    <w:tmpl w:val="8020B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0B96C46"/>
    <w:multiLevelType w:val="hybridMultilevel"/>
    <w:tmpl w:val="FF4A64D2"/>
    <w:lvl w:ilvl="0" w:tplc="27B82E84">
      <w:start w:val="1"/>
      <w:numFmt w:val="bullet"/>
      <w:lvlText w:val="•"/>
      <w:lvlJc w:val="left"/>
      <w:pPr>
        <w:tabs>
          <w:tab w:val="num" w:pos="720"/>
        </w:tabs>
        <w:ind w:left="720" w:hanging="360"/>
      </w:pPr>
      <w:rPr>
        <w:rFonts w:ascii="Times New Roman" w:hAnsi="Times New Roman" w:hint="default"/>
      </w:rPr>
    </w:lvl>
    <w:lvl w:ilvl="1" w:tplc="C6702932" w:tentative="1">
      <w:start w:val="1"/>
      <w:numFmt w:val="bullet"/>
      <w:lvlText w:val="•"/>
      <w:lvlJc w:val="left"/>
      <w:pPr>
        <w:tabs>
          <w:tab w:val="num" w:pos="1440"/>
        </w:tabs>
        <w:ind w:left="1440" w:hanging="360"/>
      </w:pPr>
      <w:rPr>
        <w:rFonts w:ascii="Times New Roman" w:hAnsi="Times New Roman" w:hint="default"/>
      </w:rPr>
    </w:lvl>
    <w:lvl w:ilvl="2" w:tplc="BE9E5CB4" w:tentative="1">
      <w:start w:val="1"/>
      <w:numFmt w:val="bullet"/>
      <w:lvlText w:val="•"/>
      <w:lvlJc w:val="left"/>
      <w:pPr>
        <w:tabs>
          <w:tab w:val="num" w:pos="2160"/>
        </w:tabs>
        <w:ind w:left="2160" w:hanging="360"/>
      </w:pPr>
      <w:rPr>
        <w:rFonts w:ascii="Times New Roman" w:hAnsi="Times New Roman" w:hint="default"/>
      </w:rPr>
    </w:lvl>
    <w:lvl w:ilvl="3" w:tplc="FE443234" w:tentative="1">
      <w:start w:val="1"/>
      <w:numFmt w:val="bullet"/>
      <w:lvlText w:val="•"/>
      <w:lvlJc w:val="left"/>
      <w:pPr>
        <w:tabs>
          <w:tab w:val="num" w:pos="2880"/>
        </w:tabs>
        <w:ind w:left="2880" w:hanging="360"/>
      </w:pPr>
      <w:rPr>
        <w:rFonts w:ascii="Times New Roman" w:hAnsi="Times New Roman" w:hint="default"/>
      </w:rPr>
    </w:lvl>
    <w:lvl w:ilvl="4" w:tplc="6C70A5E4" w:tentative="1">
      <w:start w:val="1"/>
      <w:numFmt w:val="bullet"/>
      <w:lvlText w:val="•"/>
      <w:lvlJc w:val="left"/>
      <w:pPr>
        <w:tabs>
          <w:tab w:val="num" w:pos="3600"/>
        </w:tabs>
        <w:ind w:left="3600" w:hanging="360"/>
      </w:pPr>
      <w:rPr>
        <w:rFonts w:ascii="Times New Roman" w:hAnsi="Times New Roman" w:hint="default"/>
      </w:rPr>
    </w:lvl>
    <w:lvl w:ilvl="5" w:tplc="A1C473E4" w:tentative="1">
      <w:start w:val="1"/>
      <w:numFmt w:val="bullet"/>
      <w:lvlText w:val="•"/>
      <w:lvlJc w:val="left"/>
      <w:pPr>
        <w:tabs>
          <w:tab w:val="num" w:pos="4320"/>
        </w:tabs>
        <w:ind w:left="4320" w:hanging="360"/>
      </w:pPr>
      <w:rPr>
        <w:rFonts w:ascii="Times New Roman" w:hAnsi="Times New Roman" w:hint="default"/>
      </w:rPr>
    </w:lvl>
    <w:lvl w:ilvl="6" w:tplc="5F46769C" w:tentative="1">
      <w:start w:val="1"/>
      <w:numFmt w:val="bullet"/>
      <w:lvlText w:val="•"/>
      <w:lvlJc w:val="left"/>
      <w:pPr>
        <w:tabs>
          <w:tab w:val="num" w:pos="5040"/>
        </w:tabs>
        <w:ind w:left="5040" w:hanging="360"/>
      </w:pPr>
      <w:rPr>
        <w:rFonts w:ascii="Times New Roman" w:hAnsi="Times New Roman" w:hint="default"/>
      </w:rPr>
    </w:lvl>
    <w:lvl w:ilvl="7" w:tplc="D2663D9E" w:tentative="1">
      <w:start w:val="1"/>
      <w:numFmt w:val="bullet"/>
      <w:lvlText w:val="•"/>
      <w:lvlJc w:val="left"/>
      <w:pPr>
        <w:tabs>
          <w:tab w:val="num" w:pos="5760"/>
        </w:tabs>
        <w:ind w:left="5760" w:hanging="360"/>
      </w:pPr>
      <w:rPr>
        <w:rFonts w:ascii="Times New Roman" w:hAnsi="Times New Roman" w:hint="default"/>
      </w:rPr>
    </w:lvl>
    <w:lvl w:ilvl="8" w:tplc="2C58A3F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1BD4CC7"/>
    <w:multiLevelType w:val="hybridMultilevel"/>
    <w:tmpl w:val="32FE9280"/>
    <w:lvl w:ilvl="0" w:tplc="ED545D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2E4503"/>
    <w:multiLevelType w:val="hybridMultilevel"/>
    <w:tmpl w:val="B68CC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7456AC"/>
    <w:multiLevelType w:val="hybridMultilevel"/>
    <w:tmpl w:val="6F36D8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5C340E"/>
    <w:multiLevelType w:val="hybridMultilevel"/>
    <w:tmpl w:val="5B044328"/>
    <w:lvl w:ilvl="0" w:tplc="4670B674">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
      <w:lvlJc w:val="left"/>
      <w:pPr>
        <w:tabs>
          <w:tab w:val="num" w:pos="1440"/>
        </w:tabs>
        <w:ind w:left="1440" w:hanging="360"/>
      </w:pPr>
      <w:rPr>
        <w:rFonts w:ascii="Times New Roman" w:hAnsi="Times New Roman" w:hint="default"/>
      </w:rPr>
    </w:lvl>
    <w:lvl w:ilvl="2" w:tplc="08090005" w:tentative="1">
      <w:start w:val="1"/>
      <w:numFmt w:val="bullet"/>
      <w:lvlText w:val="•"/>
      <w:lvlJc w:val="left"/>
      <w:pPr>
        <w:tabs>
          <w:tab w:val="num" w:pos="2160"/>
        </w:tabs>
        <w:ind w:left="2160" w:hanging="360"/>
      </w:pPr>
      <w:rPr>
        <w:rFonts w:ascii="Times New Roman" w:hAnsi="Times New Roman" w:hint="default"/>
      </w:rPr>
    </w:lvl>
    <w:lvl w:ilvl="3" w:tplc="08090001" w:tentative="1">
      <w:start w:val="1"/>
      <w:numFmt w:val="bullet"/>
      <w:lvlText w:val="•"/>
      <w:lvlJc w:val="left"/>
      <w:pPr>
        <w:tabs>
          <w:tab w:val="num" w:pos="2880"/>
        </w:tabs>
        <w:ind w:left="2880" w:hanging="360"/>
      </w:pPr>
      <w:rPr>
        <w:rFonts w:ascii="Times New Roman" w:hAnsi="Times New Roman" w:hint="default"/>
      </w:rPr>
    </w:lvl>
    <w:lvl w:ilvl="4" w:tplc="08090003" w:tentative="1">
      <w:start w:val="1"/>
      <w:numFmt w:val="bullet"/>
      <w:lvlText w:val="•"/>
      <w:lvlJc w:val="left"/>
      <w:pPr>
        <w:tabs>
          <w:tab w:val="num" w:pos="3600"/>
        </w:tabs>
        <w:ind w:left="3600" w:hanging="360"/>
      </w:pPr>
      <w:rPr>
        <w:rFonts w:ascii="Times New Roman" w:hAnsi="Times New Roman" w:hint="default"/>
      </w:rPr>
    </w:lvl>
    <w:lvl w:ilvl="5" w:tplc="08090005" w:tentative="1">
      <w:start w:val="1"/>
      <w:numFmt w:val="bullet"/>
      <w:lvlText w:val="•"/>
      <w:lvlJc w:val="left"/>
      <w:pPr>
        <w:tabs>
          <w:tab w:val="num" w:pos="4320"/>
        </w:tabs>
        <w:ind w:left="4320" w:hanging="360"/>
      </w:pPr>
      <w:rPr>
        <w:rFonts w:ascii="Times New Roman" w:hAnsi="Times New Roman" w:hint="default"/>
      </w:rPr>
    </w:lvl>
    <w:lvl w:ilvl="6" w:tplc="08090001" w:tentative="1">
      <w:start w:val="1"/>
      <w:numFmt w:val="bullet"/>
      <w:lvlText w:val="•"/>
      <w:lvlJc w:val="left"/>
      <w:pPr>
        <w:tabs>
          <w:tab w:val="num" w:pos="5040"/>
        </w:tabs>
        <w:ind w:left="5040" w:hanging="360"/>
      </w:pPr>
      <w:rPr>
        <w:rFonts w:ascii="Times New Roman" w:hAnsi="Times New Roman" w:hint="default"/>
      </w:rPr>
    </w:lvl>
    <w:lvl w:ilvl="7" w:tplc="08090003" w:tentative="1">
      <w:start w:val="1"/>
      <w:numFmt w:val="bullet"/>
      <w:lvlText w:val="•"/>
      <w:lvlJc w:val="left"/>
      <w:pPr>
        <w:tabs>
          <w:tab w:val="num" w:pos="5760"/>
        </w:tabs>
        <w:ind w:left="5760" w:hanging="360"/>
      </w:pPr>
      <w:rPr>
        <w:rFonts w:ascii="Times New Roman" w:hAnsi="Times New Roman" w:hint="default"/>
      </w:rPr>
    </w:lvl>
    <w:lvl w:ilvl="8" w:tplc="08090005"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2725A2A"/>
    <w:multiLevelType w:val="hybridMultilevel"/>
    <w:tmpl w:val="8EA25B42"/>
    <w:lvl w:ilvl="0" w:tplc="ED545D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912E1D"/>
    <w:multiLevelType w:val="hybridMultilevel"/>
    <w:tmpl w:val="87F2E338"/>
    <w:lvl w:ilvl="0" w:tplc="4670B6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7133A4"/>
    <w:multiLevelType w:val="hybridMultilevel"/>
    <w:tmpl w:val="A2AE6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5DB27B3"/>
    <w:multiLevelType w:val="hybridMultilevel"/>
    <w:tmpl w:val="8424BC3A"/>
    <w:lvl w:ilvl="0" w:tplc="F83CD3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12"/>
  </w:num>
  <w:num w:numId="5">
    <w:abstractNumId w:val="35"/>
  </w:num>
  <w:num w:numId="6">
    <w:abstractNumId w:val="27"/>
  </w:num>
  <w:num w:numId="7">
    <w:abstractNumId w:val="24"/>
  </w:num>
  <w:num w:numId="8">
    <w:abstractNumId w:val="6"/>
  </w:num>
  <w:num w:numId="9">
    <w:abstractNumId w:val="5"/>
  </w:num>
  <w:num w:numId="10">
    <w:abstractNumId w:val="34"/>
  </w:num>
  <w:num w:numId="11">
    <w:abstractNumId w:val="22"/>
  </w:num>
  <w:num w:numId="12">
    <w:abstractNumId w:val="13"/>
  </w:num>
  <w:num w:numId="13">
    <w:abstractNumId w:val="31"/>
  </w:num>
  <w:num w:numId="14">
    <w:abstractNumId w:val="25"/>
  </w:num>
  <w:num w:numId="15">
    <w:abstractNumId w:val="14"/>
  </w:num>
  <w:num w:numId="16">
    <w:abstractNumId w:val="37"/>
  </w:num>
  <w:num w:numId="17">
    <w:abstractNumId w:val="1"/>
  </w:num>
  <w:num w:numId="18">
    <w:abstractNumId w:val="14"/>
  </w:num>
  <w:num w:numId="19">
    <w:abstractNumId w:val="14"/>
  </w:num>
  <w:num w:numId="20">
    <w:abstractNumId w:val="4"/>
  </w:num>
  <w:num w:numId="21">
    <w:abstractNumId w:val="32"/>
  </w:num>
  <w:num w:numId="22">
    <w:abstractNumId w:val="16"/>
  </w:num>
  <w:num w:numId="23">
    <w:abstractNumId w:val="29"/>
  </w:num>
  <w:num w:numId="24">
    <w:abstractNumId w:val="19"/>
  </w:num>
  <w:num w:numId="25">
    <w:abstractNumId w:val="15"/>
  </w:num>
  <w:num w:numId="26">
    <w:abstractNumId w:val="39"/>
  </w:num>
  <w:num w:numId="27">
    <w:abstractNumId w:val="36"/>
  </w:num>
  <w:num w:numId="28">
    <w:abstractNumId w:val="21"/>
  </w:num>
  <w:num w:numId="29">
    <w:abstractNumId w:val="20"/>
  </w:num>
  <w:num w:numId="30">
    <w:abstractNumId w:val="18"/>
  </w:num>
  <w:num w:numId="31">
    <w:abstractNumId w:val="0"/>
  </w:num>
  <w:num w:numId="32">
    <w:abstractNumId w:val="3"/>
  </w:num>
  <w:num w:numId="33">
    <w:abstractNumId w:val="23"/>
  </w:num>
  <w:num w:numId="34">
    <w:abstractNumId w:val="2"/>
  </w:num>
  <w:num w:numId="35">
    <w:abstractNumId w:val="9"/>
  </w:num>
  <w:num w:numId="36">
    <w:abstractNumId w:val="26"/>
  </w:num>
  <w:num w:numId="37">
    <w:abstractNumId w:val="10"/>
  </w:num>
  <w:num w:numId="38">
    <w:abstractNumId w:val="11"/>
  </w:num>
  <w:num w:numId="39">
    <w:abstractNumId w:val="38"/>
  </w:num>
  <w:num w:numId="40">
    <w:abstractNumId w:val="33"/>
  </w:num>
  <w:num w:numId="41">
    <w:abstractNumId w:val="30"/>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3E3"/>
    <w:rsid w:val="00013EF7"/>
    <w:rsid w:val="00017E0A"/>
    <w:rsid w:val="00021764"/>
    <w:rsid w:val="00032E78"/>
    <w:rsid w:val="00042D02"/>
    <w:rsid w:val="00051390"/>
    <w:rsid w:val="0005186E"/>
    <w:rsid w:val="00054829"/>
    <w:rsid w:val="00062036"/>
    <w:rsid w:val="00082C64"/>
    <w:rsid w:val="00084834"/>
    <w:rsid w:val="00086C91"/>
    <w:rsid w:val="000922B2"/>
    <w:rsid w:val="000A179B"/>
    <w:rsid w:val="000B1A21"/>
    <w:rsid w:val="000C0DF7"/>
    <w:rsid w:val="000D0421"/>
    <w:rsid w:val="000D7D71"/>
    <w:rsid w:val="000E52D7"/>
    <w:rsid w:val="000E7D77"/>
    <w:rsid w:val="000F05F3"/>
    <w:rsid w:val="000F1F06"/>
    <w:rsid w:val="000F3185"/>
    <w:rsid w:val="000F7FA5"/>
    <w:rsid w:val="001053FF"/>
    <w:rsid w:val="00113986"/>
    <w:rsid w:val="00137F8F"/>
    <w:rsid w:val="001415CD"/>
    <w:rsid w:val="001473D4"/>
    <w:rsid w:val="00151062"/>
    <w:rsid w:val="001541BC"/>
    <w:rsid w:val="00176F73"/>
    <w:rsid w:val="0018005B"/>
    <w:rsid w:val="0018238F"/>
    <w:rsid w:val="001A2C30"/>
    <w:rsid w:val="001A2DA3"/>
    <w:rsid w:val="001A3F9C"/>
    <w:rsid w:val="001B02A9"/>
    <w:rsid w:val="001B22A9"/>
    <w:rsid w:val="001B28E3"/>
    <w:rsid w:val="001B2B0D"/>
    <w:rsid w:val="001B417E"/>
    <w:rsid w:val="001B7F8E"/>
    <w:rsid w:val="001C5457"/>
    <w:rsid w:val="001F1B30"/>
    <w:rsid w:val="001F32E1"/>
    <w:rsid w:val="001F431A"/>
    <w:rsid w:val="0020290F"/>
    <w:rsid w:val="00210045"/>
    <w:rsid w:val="00211910"/>
    <w:rsid w:val="002177A6"/>
    <w:rsid w:val="002252B3"/>
    <w:rsid w:val="0022769D"/>
    <w:rsid w:val="00232588"/>
    <w:rsid w:val="002346FC"/>
    <w:rsid w:val="00235EF2"/>
    <w:rsid w:val="00251279"/>
    <w:rsid w:val="00253F2B"/>
    <w:rsid w:val="00262378"/>
    <w:rsid w:val="0026347C"/>
    <w:rsid w:val="002703FC"/>
    <w:rsid w:val="00281760"/>
    <w:rsid w:val="00283BC7"/>
    <w:rsid w:val="00295377"/>
    <w:rsid w:val="002959C2"/>
    <w:rsid w:val="002A606B"/>
    <w:rsid w:val="002B7972"/>
    <w:rsid w:val="002C4C70"/>
    <w:rsid w:val="002C6E48"/>
    <w:rsid w:val="002E564C"/>
    <w:rsid w:val="002F6245"/>
    <w:rsid w:val="002F66F1"/>
    <w:rsid w:val="00300CA3"/>
    <w:rsid w:val="00303859"/>
    <w:rsid w:val="00306BD3"/>
    <w:rsid w:val="00306CD3"/>
    <w:rsid w:val="003200F2"/>
    <w:rsid w:val="00321866"/>
    <w:rsid w:val="00323FA3"/>
    <w:rsid w:val="003338A9"/>
    <w:rsid w:val="00335A62"/>
    <w:rsid w:val="00337F72"/>
    <w:rsid w:val="003427B8"/>
    <w:rsid w:val="00344A6B"/>
    <w:rsid w:val="0035015A"/>
    <w:rsid w:val="00351321"/>
    <w:rsid w:val="00353BF1"/>
    <w:rsid w:val="00354BDE"/>
    <w:rsid w:val="003649FA"/>
    <w:rsid w:val="003753D8"/>
    <w:rsid w:val="00383C8C"/>
    <w:rsid w:val="00384B65"/>
    <w:rsid w:val="003947DE"/>
    <w:rsid w:val="00394800"/>
    <w:rsid w:val="003A4D5F"/>
    <w:rsid w:val="003A6F63"/>
    <w:rsid w:val="003B63F9"/>
    <w:rsid w:val="003B6CDB"/>
    <w:rsid w:val="003B7B01"/>
    <w:rsid w:val="003C0D2A"/>
    <w:rsid w:val="003C2166"/>
    <w:rsid w:val="003C2BE1"/>
    <w:rsid w:val="003D2D21"/>
    <w:rsid w:val="003D48C6"/>
    <w:rsid w:val="003D589E"/>
    <w:rsid w:val="003D69E5"/>
    <w:rsid w:val="003E0AC0"/>
    <w:rsid w:val="003E4AD4"/>
    <w:rsid w:val="003F267F"/>
    <w:rsid w:val="003F3A08"/>
    <w:rsid w:val="00400BA8"/>
    <w:rsid w:val="004113B5"/>
    <w:rsid w:val="00413B50"/>
    <w:rsid w:val="004202AB"/>
    <w:rsid w:val="00436D3D"/>
    <w:rsid w:val="00460E2D"/>
    <w:rsid w:val="0046261B"/>
    <w:rsid w:val="0047289F"/>
    <w:rsid w:val="00476F3C"/>
    <w:rsid w:val="00495F4A"/>
    <w:rsid w:val="0049641F"/>
    <w:rsid w:val="004A22DA"/>
    <w:rsid w:val="004A353F"/>
    <w:rsid w:val="004A48B3"/>
    <w:rsid w:val="004B2538"/>
    <w:rsid w:val="004C0672"/>
    <w:rsid w:val="004C3D74"/>
    <w:rsid w:val="004D2445"/>
    <w:rsid w:val="004D3497"/>
    <w:rsid w:val="004D4B77"/>
    <w:rsid w:val="004E4E5D"/>
    <w:rsid w:val="004F05D8"/>
    <w:rsid w:val="00500561"/>
    <w:rsid w:val="00520418"/>
    <w:rsid w:val="00526435"/>
    <w:rsid w:val="00533064"/>
    <w:rsid w:val="00546C1F"/>
    <w:rsid w:val="0055459A"/>
    <w:rsid w:val="0056100D"/>
    <w:rsid w:val="00563017"/>
    <w:rsid w:val="005645EB"/>
    <w:rsid w:val="00571FCD"/>
    <w:rsid w:val="00577DBB"/>
    <w:rsid w:val="00583123"/>
    <w:rsid w:val="00594CD1"/>
    <w:rsid w:val="00595A79"/>
    <w:rsid w:val="005A7791"/>
    <w:rsid w:val="005B4369"/>
    <w:rsid w:val="005B6159"/>
    <w:rsid w:val="005B6CDB"/>
    <w:rsid w:val="005C171A"/>
    <w:rsid w:val="005C1CB9"/>
    <w:rsid w:val="005D36F0"/>
    <w:rsid w:val="005E048D"/>
    <w:rsid w:val="005E1FF0"/>
    <w:rsid w:val="005E2848"/>
    <w:rsid w:val="005E2F2D"/>
    <w:rsid w:val="005E7F5A"/>
    <w:rsid w:val="00600BA8"/>
    <w:rsid w:val="00600D7C"/>
    <w:rsid w:val="00601303"/>
    <w:rsid w:val="006054C7"/>
    <w:rsid w:val="00610AA2"/>
    <w:rsid w:val="00621181"/>
    <w:rsid w:val="0064327E"/>
    <w:rsid w:val="00643A1B"/>
    <w:rsid w:val="006463E3"/>
    <w:rsid w:val="00652891"/>
    <w:rsid w:val="00660217"/>
    <w:rsid w:val="006608DB"/>
    <w:rsid w:val="00662252"/>
    <w:rsid w:val="006629A3"/>
    <w:rsid w:val="00662DA8"/>
    <w:rsid w:val="00680327"/>
    <w:rsid w:val="00681CDF"/>
    <w:rsid w:val="006835F6"/>
    <w:rsid w:val="00687B16"/>
    <w:rsid w:val="00690196"/>
    <w:rsid w:val="006A5BF9"/>
    <w:rsid w:val="006A6AD6"/>
    <w:rsid w:val="006A723C"/>
    <w:rsid w:val="006B488F"/>
    <w:rsid w:val="006C4A36"/>
    <w:rsid w:val="006C7515"/>
    <w:rsid w:val="006D378E"/>
    <w:rsid w:val="006E2806"/>
    <w:rsid w:val="006E7C33"/>
    <w:rsid w:val="006F006C"/>
    <w:rsid w:val="006F55EC"/>
    <w:rsid w:val="0070018D"/>
    <w:rsid w:val="0070555C"/>
    <w:rsid w:val="00723A38"/>
    <w:rsid w:val="007250FA"/>
    <w:rsid w:val="007275CC"/>
    <w:rsid w:val="00730B53"/>
    <w:rsid w:val="00737275"/>
    <w:rsid w:val="00740178"/>
    <w:rsid w:val="007415FF"/>
    <w:rsid w:val="00742769"/>
    <w:rsid w:val="00772FCB"/>
    <w:rsid w:val="0078098D"/>
    <w:rsid w:val="007839EB"/>
    <w:rsid w:val="0078507A"/>
    <w:rsid w:val="0078532E"/>
    <w:rsid w:val="007A7449"/>
    <w:rsid w:val="007B4480"/>
    <w:rsid w:val="007C0B38"/>
    <w:rsid w:val="007C2731"/>
    <w:rsid w:val="007C2EE0"/>
    <w:rsid w:val="007C3E1E"/>
    <w:rsid w:val="007E1CC0"/>
    <w:rsid w:val="007F2007"/>
    <w:rsid w:val="00800FF3"/>
    <w:rsid w:val="00804C20"/>
    <w:rsid w:val="00806106"/>
    <w:rsid w:val="0080691F"/>
    <w:rsid w:val="008178C8"/>
    <w:rsid w:val="008205DB"/>
    <w:rsid w:val="00821282"/>
    <w:rsid w:val="008251F1"/>
    <w:rsid w:val="00836A72"/>
    <w:rsid w:val="00843F86"/>
    <w:rsid w:val="00844F8D"/>
    <w:rsid w:val="008463D2"/>
    <w:rsid w:val="008479F8"/>
    <w:rsid w:val="0086299C"/>
    <w:rsid w:val="00874BE2"/>
    <w:rsid w:val="00875D0C"/>
    <w:rsid w:val="008776B9"/>
    <w:rsid w:val="0089002E"/>
    <w:rsid w:val="00890CB2"/>
    <w:rsid w:val="008945E5"/>
    <w:rsid w:val="00896BEF"/>
    <w:rsid w:val="008A0AAD"/>
    <w:rsid w:val="008A171B"/>
    <w:rsid w:val="008A2D67"/>
    <w:rsid w:val="008B3914"/>
    <w:rsid w:val="008B6609"/>
    <w:rsid w:val="008C0F03"/>
    <w:rsid w:val="008F680A"/>
    <w:rsid w:val="0090460A"/>
    <w:rsid w:val="00933450"/>
    <w:rsid w:val="00935F58"/>
    <w:rsid w:val="00937266"/>
    <w:rsid w:val="00961904"/>
    <w:rsid w:val="00962762"/>
    <w:rsid w:val="00964868"/>
    <w:rsid w:val="00964CEC"/>
    <w:rsid w:val="009757ED"/>
    <w:rsid w:val="00983673"/>
    <w:rsid w:val="0098448D"/>
    <w:rsid w:val="009866AD"/>
    <w:rsid w:val="00987346"/>
    <w:rsid w:val="009906B6"/>
    <w:rsid w:val="00993354"/>
    <w:rsid w:val="009A0CAD"/>
    <w:rsid w:val="009A0F77"/>
    <w:rsid w:val="009A226D"/>
    <w:rsid w:val="009A2C07"/>
    <w:rsid w:val="009B44C0"/>
    <w:rsid w:val="009B4BA9"/>
    <w:rsid w:val="009B7E31"/>
    <w:rsid w:val="009B7F1A"/>
    <w:rsid w:val="009D02E5"/>
    <w:rsid w:val="009D0845"/>
    <w:rsid w:val="009D151E"/>
    <w:rsid w:val="009D49DE"/>
    <w:rsid w:val="009E09B2"/>
    <w:rsid w:val="009F41AF"/>
    <w:rsid w:val="00A01212"/>
    <w:rsid w:val="00A01EBA"/>
    <w:rsid w:val="00A03508"/>
    <w:rsid w:val="00A066B0"/>
    <w:rsid w:val="00A123FF"/>
    <w:rsid w:val="00A13F7D"/>
    <w:rsid w:val="00A17262"/>
    <w:rsid w:val="00A22FF6"/>
    <w:rsid w:val="00A23EB9"/>
    <w:rsid w:val="00A2406D"/>
    <w:rsid w:val="00A30BBE"/>
    <w:rsid w:val="00A327D2"/>
    <w:rsid w:val="00A5182E"/>
    <w:rsid w:val="00A772A4"/>
    <w:rsid w:val="00A86938"/>
    <w:rsid w:val="00A87326"/>
    <w:rsid w:val="00AA24AF"/>
    <w:rsid w:val="00AB6C6D"/>
    <w:rsid w:val="00AE3F7B"/>
    <w:rsid w:val="00AF1963"/>
    <w:rsid w:val="00B11110"/>
    <w:rsid w:val="00B22D54"/>
    <w:rsid w:val="00B3218C"/>
    <w:rsid w:val="00B401E8"/>
    <w:rsid w:val="00B54989"/>
    <w:rsid w:val="00B57E4D"/>
    <w:rsid w:val="00B677D1"/>
    <w:rsid w:val="00B67FBE"/>
    <w:rsid w:val="00B714C1"/>
    <w:rsid w:val="00B71868"/>
    <w:rsid w:val="00B72605"/>
    <w:rsid w:val="00B8100E"/>
    <w:rsid w:val="00B81CD5"/>
    <w:rsid w:val="00B87C49"/>
    <w:rsid w:val="00B9739A"/>
    <w:rsid w:val="00BA38D9"/>
    <w:rsid w:val="00BC4C2C"/>
    <w:rsid w:val="00BC79AE"/>
    <w:rsid w:val="00BD0171"/>
    <w:rsid w:val="00BD71FF"/>
    <w:rsid w:val="00BE60D1"/>
    <w:rsid w:val="00C02038"/>
    <w:rsid w:val="00C02077"/>
    <w:rsid w:val="00C033DE"/>
    <w:rsid w:val="00C04C54"/>
    <w:rsid w:val="00C11E2C"/>
    <w:rsid w:val="00C24A45"/>
    <w:rsid w:val="00C26990"/>
    <w:rsid w:val="00C4085F"/>
    <w:rsid w:val="00C439F5"/>
    <w:rsid w:val="00C448A4"/>
    <w:rsid w:val="00C5411C"/>
    <w:rsid w:val="00C57D77"/>
    <w:rsid w:val="00C66388"/>
    <w:rsid w:val="00C824CC"/>
    <w:rsid w:val="00CB1490"/>
    <w:rsid w:val="00CB1C46"/>
    <w:rsid w:val="00CC4227"/>
    <w:rsid w:val="00CE2549"/>
    <w:rsid w:val="00CE2C87"/>
    <w:rsid w:val="00CE2C8E"/>
    <w:rsid w:val="00CF09E2"/>
    <w:rsid w:val="00CF243E"/>
    <w:rsid w:val="00CF2D79"/>
    <w:rsid w:val="00D03735"/>
    <w:rsid w:val="00D04E68"/>
    <w:rsid w:val="00D065F2"/>
    <w:rsid w:val="00D074B5"/>
    <w:rsid w:val="00D22487"/>
    <w:rsid w:val="00D24841"/>
    <w:rsid w:val="00D44FFE"/>
    <w:rsid w:val="00D46F98"/>
    <w:rsid w:val="00D50961"/>
    <w:rsid w:val="00D579ED"/>
    <w:rsid w:val="00D61D5A"/>
    <w:rsid w:val="00D628C6"/>
    <w:rsid w:val="00D65472"/>
    <w:rsid w:val="00D66B89"/>
    <w:rsid w:val="00D90798"/>
    <w:rsid w:val="00D93848"/>
    <w:rsid w:val="00DA2E33"/>
    <w:rsid w:val="00DA7D88"/>
    <w:rsid w:val="00DC2734"/>
    <w:rsid w:val="00DC3AF5"/>
    <w:rsid w:val="00DC3D34"/>
    <w:rsid w:val="00DC7274"/>
    <w:rsid w:val="00DC7336"/>
    <w:rsid w:val="00DD69A2"/>
    <w:rsid w:val="00DD6C01"/>
    <w:rsid w:val="00DE3A89"/>
    <w:rsid w:val="00DE47F1"/>
    <w:rsid w:val="00DF0972"/>
    <w:rsid w:val="00E016BD"/>
    <w:rsid w:val="00E208A0"/>
    <w:rsid w:val="00E3534E"/>
    <w:rsid w:val="00E35D67"/>
    <w:rsid w:val="00E37986"/>
    <w:rsid w:val="00E41C46"/>
    <w:rsid w:val="00E47C99"/>
    <w:rsid w:val="00E60583"/>
    <w:rsid w:val="00E81F2C"/>
    <w:rsid w:val="00E956BF"/>
    <w:rsid w:val="00E9612B"/>
    <w:rsid w:val="00EA1407"/>
    <w:rsid w:val="00EA19A1"/>
    <w:rsid w:val="00EA7FB2"/>
    <w:rsid w:val="00EB7523"/>
    <w:rsid w:val="00EB79B6"/>
    <w:rsid w:val="00EC4161"/>
    <w:rsid w:val="00ED0572"/>
    <w:rsid w:val="00ED0C0F"/>
    <w:rsid w:val="00ED51F8"/>
    <w:rsid w:val="00EE3450"/>
    <w:rsid w:val="00EF3E37"/>
    <w:rsid w:val="00EF412A"/>
    <w:rsid w:val="00F022DA"/>
    <w:rsid w:val="00F05152"/>
    <w:rsid w:val="00F1440D"/>
    <w:rsid w:val="00F204C4"/>
    <w:rsid w:val="00F256DB"/>
    <w:rsid w:val="00F43A98"/>
    <w:rsid w:val="00F5029C"/>
    <w:rsid w:val="00F517E8"/>
    <w:rsid w:val="00F62E39"/>
    <w:rsid w:val="00F6321B"/>
    <w:rsid w:val="00F77866"/>
    <w:rsid w:val="00F77E0B"/>
    <w:rsid w:val="00FB2DC8"/>
    <w:rsid w:val="00FB2FDB"/>
    <w:rsid w:val="00FB3640"/>
    <w:rsid w:val="00FB79F2"/>
    <w:rsid w:val="00FC7300"/>
    <w:rsid w:val="00FD284C"/>
    <w:rsid w:val="00FD509C"/>
    <w:rsid w:val="00FD61B5"/>
    <w:rsid w:val="00FD74FE"/>
    <w:rsid w:val="00FE2D1A"/>
    <w:rsid w:val="00FE5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12F22A9"/>
  <w15:docId w15:val="{51EB7FBE-A125-4B9E-88A7-A349431B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4CD1"/>
    <w:rPr>
      <w:sz w:val="24"/>
      <w:szCs w:val="24"/>
    </w:rPr>
  </w:style>
  <w:style w:type="paragraph" w:styleId="Heading2">
    <w:name w:val="heading 2"/>
    <w:basedOn w:val="Normal"/>
    <w:next w:val="Normal"/>
    <w:link w:val="Heading2Char"/>
    <w:unhideWhenUsed/>
    <w:qFormat/>
    <w:rsid w:val="004C067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6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2D54"/>
    <w:pPr>
      <w:autoSpaceDE w:val="0"/>
      <w:autoSpaceDN w:val="0"/>
      <w:adjustRightInd w:val="0"/>
    </w:pPr>
    <w:rPr>
      <w:rFonts w:ascii="Tahoma" w:hAnsi="Tahoma" w:cs="Tahoma"/>
      <w:color w:val="000000"/>
      <w:sz w:val="24"/>
      <w:szCs w:val="24"/>
    </w:rPr>
  </w:style>
  <w:style w:type="character" w:styleId="Emphasis">
    <w:name w:val="Emphasis"/>
    <w:qFormat/>
    <w:rsid w:val="000F3185"/>
    <w:rPr>
      <w:i/>
      <w:iCs/>
    </w:rPr>
  </w:style>
  <w:style w:type="paragraph" w:customStyle="1" w:styleId="Tabletextbullet">
    <w:name w:val="Table text bullet"/>
    <w:basedOn w:val="Normal"/>
    <w:rsid w:val="000F3185"/>
    <w:pPr>
      <w:numPr>
        <w:numId w:val="15"/>
      </w:numPr>
      <w:spacing w:before="60" w:after="60"/>
      <w:contextualSpacing/>
    </w:pPr>
    <w:rPr>
      <w:rFonts w:ascii="Tahoma" w:hAnsi="Tahoma"/>
      <w:color w:val="000000"/>
      <w:sz w:val="22"/>
      <w:lang w:eastAsia="en-US"/>
    </w:rPr>
  </w:style>
  <w:style w:type="character" w:customStyle="1" w:styleId="Heading2Char">
    <w:name w:val="Heading 2 Char"/>
    <w:link w:val="Heading2"/>
    <w:rsid w:val="004C0672"/>
    <w:rPr>
      <w:rFonts w:ascii="Cambria" w:eastAsia="Times New Roman" w:hAnsi="Cambria" w:cs="Times New Roman"/>
      <w:b/>
      <w:bCs/>
      <w:i/>
      <w:iCs/>
      <w:sz w:val="28"/>
      <w:szCs w:val="28"/>
    </w:rPr>
  </w:style>
  <w:style w:type="paragraph" w:styleId="Header">
    <w:name w:val="header"/>
    <w:basedOn w:val="Normal"/>
    <w:link w:val="HeaderChar"/>
    <w:uiPriority w:val="99"/>
    <w:rsid w:val="00621181"/>
    <w:pPr>
      <w:tabs>
        <w:tab w:val="center" w:pos="4513"/>
        <w:tab w:val="right" w:pos="9026"/>
      </w:tabs>
    </w:pPr>
  </w:style>
  <w:style w:type="character" w:customStyle="1" w:styleId="HeaderChar">
    <w:name w:val="Header Char"/>
    <w:basedOn w:val="DefaultParagraphFont"/>
    <w:link w:val="Header"/>
    <w:uiPriority w:val="99"/>
    <w:rsid w:val="00621181"/>
    <w:rPr>
      <w:sz w:val="24"/>
      <w:szCs w:val="24"/>
    </w:rPr>
  </w:style>
  <w:style w:type="paragraph" w:styleId="Footer">
    <w:name w:val="footer"/>
    <w:basedOn w:val="Normal"/>
    <w:link w:val="FooterChar"/>
    <w:uiPriority w:val="99"/>
    <w:rsid w:val="00621181"/>
    <w:pPr>
      <w:tabs>
        <w:tab w:val="center" w:pos="4513"/>
        <w:tab w:val="right" w:pos="9026"/>
      </w:tabs>
    </w:pPr>
  </w:style>
  <w:style w:type="character" w:customStyle="1" w:styleId="FooterChar">
    <w:name w:val="Footer Char"/>
    <w:basedOn w:val="DefaultParagraphFont"/>
    <w:link w:val="Footer"/>
    <w:uiPriority w:val="99"/>
    <w:rsid w:val="00621181"/>
    <w:rPr>
      <w:sz w:val="24"/>
      <w:szCs w:val="24"/>
    </w:rPr>
  </w:style>
  <w:style w:type="paragraph" w:customStyle="1" w:styleId="Bulletsspaced">
    <w:name w:val="Bullets (spaced)"/>
    <w:basedOn w:val="Normal"/>
    <w:link w:val="BulletsspacedChar"/>
    <w:rsid w:val="006629A3"/>
    <w:pPr>
      <w:numPr>
        <w:numId w:val="20"/>
      </w:numPr>
      <w:spacing w:before="120"/>
      <w:ind w:left="924" w:hanging="357"/>
    </w:pPr>
    <w:rPr>
      <w:rFonts w:ascii="Tahoma" w:hAnsi="Tahoma"/>
      <w:color w:val="000000"/>
      <w:lang w:eastAsia="en-US"/>
    </w:rPr>
  </w:style>
  <w:style w:type="paragraph" w:styleId="FootnoteText">
    <w:name w:val="footnote text"/>
    <w:basedOn w:val="Normal"/>
    <w:link w:val="FootnoteTextChar"/>
    <w:uiPriority w:val="99"/>
    <w:rsid w:val="006629A3"/>
    <w:rPr>
      <w:rFonts w:ascii="Tahoma" w:hAnsi="Tahoma"/>
      <w:color w:val="000000"/>
      <w:sz w:val="20"/>
      <w:szCs w:val="20"/>
      <w:lang w:eastAsia="en-US"/>
    </w:rPr>
  </w:style>
  <w:style w:type="character" w:customStyle="1" w:styleId="FootnoteTextChar">
    <w:name w:val="Footnote Text Char"/>
    <w:basedOn w:val="DefaultParagraphFont"/>
    <w:link w:val="FootnoteText"/>
    <w:uiPriority w:val="99"/>
    <w:rsid w:val="006629A3"/>
    <w:rPr>
      <w:rFonts w:ascii="Tahoma" w:hAnsi="Tahoma"/>
      <w:color w:val="000000"/>
      <w:lang w:eastAsia="en-US"/>
    </w:rPr>
  </w:style>
  <w:style w:type="character" w:styleId="FootnoteReference">
    <w:name w:val="footnote reference"/>
    <w:rsid w:val="006629A3"/>
    <w:rPr>
      <w:vertAlign w:val="superscript"/>
    </w:rPr>
  </w:style>
  <w:style w:type="character" w:customStyle="1" w:styleId="BulletsspacedChar">
    <w:name w:val="Bullets (spaced) Char"/>
    <w:link w:val="Bulletsspaced"/>
    <w:rsid w:val="006629A3"/>
    <w:rPr>
      <w:rFonts w:ascii="Tahoma" w:hAnsi="Tahoma"/>
      <w:color w:val="000000"/>
      <w:sz w:val="24"/>
      <w:szCs w:val="24"/>
      <w:lang w:eastAsia="en-US"/>
    </w:rPr>
  </w:style>
  <w:style w:type="paragraph" w:styleId="ListParagraph">
    <w:name w:val="List Paragraph"/>
    <w:basedOn w:val="Normal"/>
    <w:uiPriority w:val="34"/>
    <w:qFormat/>
    <w:rsid w:val="006629A3"/>
    <w:pPr>
      <w:ind w:left="720"/>
      <w:contextualSpacing/>
    </w:pPr>
  </w:style>
  <w:style w:type="character" w:styleId="Hyperlink">
    <w:name w:val="Hyperlink"/>
    <w:uiPriority w:val="99"/>
    <w:rsid w:val="00D44FFE"/>
    <w:rPr>
      <w:color w:val="0000FF"/>
      <w:u w:val="none"/>
    </w:rPr>
  </w:style>
  <w:style w:type="paragraph" w:customStyle="1" w:styleId="Bulletsspaced-lastbullet">
    <w:name w:val="Bullets (spaced) - last bullet"/>
    <w:basedOn w:val="Bulletsspaced"/>
    <w:next w:val="Normal"/>
    <w:link w:val="Bulletsspaced-lastbulletChar"/>
    <w:rsid w:val="00D44FFE"/>
    <w:pPr>
      <w:numPr>
        <w:numId w:val="8"/>
      </w:numPr>
      <w:spacing w:after="240"/>
      <w:ind w:left="924" w:hanging="357"/>
    </w:pPr>
  </w:style>
  <w:style w:type="character" w:customStyle="1" w:styleId="Bulletsspaced-lastbulletChar">
    <w:name w:val="Bullets (spaced) - last bullet Char"/>
    <w:basedOn w:val="BulletsspacedChar"/>
    <w:link w:val="Bulletsspaced-lastbullet"/>
    <w:rsid w:val="00D44FFE"/>
    <w:rPr>
      <w:rFonts w:ascii="Tahoma" w:hAnsi="Tahoma"/>
      <w:color w:val="000000"/>
      <w:sz w:val="24"/>
      <w:szCs w:val="24"/>
      <w:lang w:eastAsia="en-US"/>
    </w:rPr>
  </w:style>
  <w:style w:type="character" w:styleId="FollowedHyperlink">
    <w:name w:val="FollowedHyperlink"/>
    <w:basedOn w:val="DefaultParagraphFont"/>
    <w:rsid w:val="00A03508"/>
    <w:rPr>
      <w:color w:val="800080" w:themeColor="followedHyperlink"/>
      <w:u w:val="single"/>
    </w:rPr>
  </w:style>
  <w:style w:type="paragraph" w:styleId="EndnoteText">
    <w:name w:val="endnote text"/>
    <w:basedOn w:val="Normal"/>
    <w:link w:val="EndnoteTextChar"/>
    <w:rsid w:val="00A5182E"/>
    <w:rPr>
      <w:sz w:val="20"/>
      <w:szCs w:val="20"/>
    </w:rPr>
  </w:style>
  <w:style w:type="character" w:customStyle="1" w:styleId="EndnoteTextChar">
    <w:name w:val="Endnote Text Char"/>
    <w:basedOn w:val="DefaultParagraphFont"/>
    <w:link w:val="EndnoteText"/>
    <w:rsid w:val="00A5182E"/>
  </w:style>
  <w:style w:type="character" w:styleId="EndnoteReference">
    <w:name w:val="endnote reference"/>
    <w:basedOn w:val="DefaultParagraphFont"/>
    <w:rsid w:val="00A5182E"/>
    <w:rPr>
      <w:vertAlign w:val="superscript"/>
    </w:rPr>
  </w:style>
  <w:style w:type="paragraph" w:styleId="BalloonText">
    <w:name w:val="Balloon Text"/>
    <w:basedOn w:val="Normal"/>
    <w:link w:val="BalloonTextChar"/>
    <w:semiHidden/>
    <w:unhideWhenUsed/>
    <w:rsid w:val="007C2731"/>
    <w:rPr>
      <w:rFonts w:ascii="Segoe UI" w:hAnsi="Segoe UI" w:cs="Segoe UI"/>
      <w:sz w:val="18"/>
      <w:szCs w:val="18"/>
    </w:rPr>
  </w:style>
  <w:style w:type="character" w:customStyle="1" w:styleId="BalloonTextChar">
    <w:name w:val="Balloon Text Char"/>
    <w:basedOn w:val="DefaultParagraphFont"/>
    <w:link w:val="BalloonText"/>
    <w:semiHidden/>
    <w:rsid w:val="007C2731"/>
    <w:rPr>
      <w:rFonts w:ascii="Segoe UI" w:hAnsi="Segoe UI" w:cs="Segoe UI"/>
      <w:sz w:val="18"/>
      <w:szCs w:val="18"/>
    </w:rPr>
  </w:style>
  <w:style w:type="character" w:styleId="UnresolvedMention">
    <w:name w:val="Unresolved Mention"/>
    <w:basedOn w:val="DefaultParagraphFont"/>
    <w:uiPriority w:val="99"/>
    <w:semiHidden/>
    <w:unhideWhenUsed/>
    <w:rsid w:val="00FB3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314554">
      <w:bodyDiv w:val="1"/>
      <w:marLeft w:val="0"/>
      <w:marRight w:val="0"/>
      <w:marTop w:val="0"/>
      <w:marBottom w:val="0"/>
      <w:divBdr>
        <w:top w:val="none" w:sz="0" w:space="0" w:color="auto"/>
        <w:left w:val="none" w:sz="0" w:space="0" w:color="auto"/>
        <w:bottom w:val="none" w:sz="0" w:space="0" w:color="auto"/>
        <w:right w:val="none" w:sz="0" w:space="0" w:color="auto"/>
      </w:divBdr>
    </w:div>
    <w:div w:id="131453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hub-beta.walthamforest.gov.uk/send-passpor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hehub-beta.walthamforest.gov.uk/early-years-send-fund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NDEYFS@walthamforest.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D5D7D9A0399E04E877653DA625633CD" ma:contentTypeVersion="13" ma:contentTypeDescription="Create a new document." ma:contentTypeScope="" ma:versionID="aa13e8b931c44d2279639c57d1473313">
  <xsd:schema xmlns:xsd="http://www.w3.org/2001/XMLSchema" xmlns:xs="http://www.w3.org/2001/XMLSchema" xmlns:p="http://schemas.microsoft.com/office/2006/metadata/properties" xmlns:ns3="f4af911a-32db-432c-a6ff-6740a40bf160" xmlns:ns4="5f4dce26-d357-4f16-be9d-4dff459f3d85" targetNamespace="http://schemas.microsoft.com/office/2006/metadata/properties" ma:root="true" ma:fieldsID="7e6c7d77fa80f93cf8935eb25c682b88" ns3:_="" ns4:_="">
    <xsd:import namespace="f4af911a-32db-432c-a6ff-6740a40bf160"/>
    <xsd:import namespace="5f4dce26-d357-4f16-be9d-4dff459f3d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f911a-32db-432c-a6ff-6740a40bf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4dce26-d357-4f16-be9d-4dff459f3d8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1A74AC-275A-40DC-8637-C73198FAAF1B}">
  <ds:schemaRefs>
    <ds:schemaRef ds:uri="http://schemas.microsoft.com/sharepoint/v3/contenttype/forms"/>
  </ds:schemaRefs>
</ds:datastoreItem>
</file>

<file path=customXml/itemProps2.xml><?xml version="1.0" encoding="utf-8"?>
<ds:datastoreItem xmlns:ds="http://schemas.openxmlformats.org/officeDocument/2006/customXml" ds:itemID="{2B7599C2-B54E-406B-981D-C3FD366B7408}">
  <ds:schemaRefs>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f4af911a-32db-432c-a6ff-6740a40bf160"/>
    <ds:schemaRef ds:uri="http://purl.org/dc/terms/"/>
    <ds:schemaRef ds:uri="http://schemas.openxmlformats.org/package/2006/metadata/core-properties"/>
    <ds:schemaRef ds:uri="5f4dce26-d357-4f16-be9d-4dff459f3d85"/>
    <ds:schemaRef ds:uri="http://www.w3.org/XML/1998/namespace"/>
  </ds:schemaRefs>
</ds:datastoreItem>
</file>

<file path=customXml/itemProps3.xml><?xml version="1.0" encoding="utf-8"?>
<ds:datastoreItem xmlns:ds="http://schemas.openxmlformats.org/officeDocument/2006/customXml" ds:itemID="{E6C3CB98-9BA3-4387-A480-9638E9539BFC}">
  <ds:schemaRefs>
    <ds:schemaRef ds:uri="http://schemas.openxmlformats.org/officeDocument/2006/bibliography"/>
  </ds:schemaRefs>
</ds:datastoreItem>
</file>

<file path=customXml/itemProps4.xml><?xml version="1.0" encoding="utf-8"?>
<ds:datastoreItem xmlns:ds="http://schemas.openxmlformats.org/officeDocument/2006/customXml" ds:itemID="{FDE28DDF-EFFE-4767-9740-7B03C6FD8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f911a-32db-432c-a6ff-6740a40bf160"/>
    <ds:schemaRef ds:uri="5f4dce26-d357-4f16-be9d-4dff459f3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906</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Quarter 3 Monitoring visit</vt:lpstr>
    </vt:vector>
  </TitlesOfParts>
  <Company>London Borough of Enfield</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 3 Monitoring visit</dc:title>
  <dc:creator>JLUTHER</dc:creator>
  <cp:lastModifiedBy>Angela Lenton</cp:lastModifiedBy>
  <cp:revision>9</cp:revision>
  <cp:lastPrinted>2021-03-01T13:25:00Z</cp:lastPrinted>
  <dcterms:created xsi:type="dcterms:W3CDTF">2021-07-27T13:08:00Z</dcterms:created>
  <dcterms:modified xsi:type="dcterms:W3CDTF">2021-08-04T11:14:00Z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0x0101002D5D7D9A0399E04E877653DA625633CD</vt:lpwstr>
  </property>
</Properties>
</file>