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1AE7E" w14:textId="68EF07A9" w:rsidR="005C4AB3" w:rsidRPr="002D73A2" w:rsidRDefault="005C4AB3" w:rsidP="00EA2AB6">
      <w:pPr>
        <w:shd w:val="clear" w:color="auto" w:fill="9CC2E5" w:themeFill="accent5" w:themeFillTint="99"/>
        <w:jc w:val="both"/>
        <w:rPr>
          <w:b/>
          <w:bCs/>
          <w:sz w:val="22"/>
          <w:szCs w:val="22"/>
        </w:rPr>
      </w:pPr>
      <w:r w:rsidRPr="002D73A2">
        <w:rPr>
          <w:b/>
          <w:bCs/>
          <w:sz w:val="22"/>
          <w:szCs w:val="22"/>
        </w:rPr>
        <w:t>TraCK- Transmission of COVID-19 in Kids.</w:t>
      </w:r>
    </w:p>
    <w:p w14:paraId="137450EB" w14:textId="72010C66" w:rsidR="005C4AB3" w:rsidRPr="00EA2AB6" w:rsidRDefault="005C4AB3" w:rsidP="00EA2AB6">
      <w:pPr>
        <w:shd w:val="clear" w:color="auto" w:fill="9CC2E5" w:themeFill="accent5" w:themeFillTint="99"/>
        <w:jc w:val="both"/>
        <w:rPr>
          <w:b/>
          <w:bCs/>
          <w:sz w:val="22"/>
          <w:szCs w:val="22"/>
        </w:rPr>
      </w:pPr>
      <w:r w:rsidRPr="002D73A2">
        <w:rPr>
          <w:b/>
          <w:bCs/>
          <w:sz w:val="22"/>
          <w:szCs w:val="22"/>
        </w:rPr>
        <w:t>A collaborative study between Imperial College London and Public Health England</w:t>
      </w:r>
    </w:p>
    <w:p w14:paraId="268988A2" w14:textId="77777777" w:rsidR="00EA2AB6" w:rsidRDefault="00EA2AB6" w:rsidP="002D73A2">
      <w:pPr>
        <w:jc w:val="both"/>
        <w:rPr>
          <w:b/>
          <w:bCs/>
          <w:sz w:val="22"/>
          <w:szCs w:val="22"/>
        </w:rPr>
      </w:pPr>
    </w:p>
    <w:p w14:paraId="28193CD7" w14:textId="68B2984C" w:rsidR="00EA2673" w:rsidRPr="002D73A2" w:rsidRDefault="00EA2673" w:rsidP="002D73A2">
      <w:pPr>
        <w:jc w:val="both"/>
        <w:rPr>
          <w:b/>
          <w:bCs/>
          <w:sz w:val="22"/>
          <w:szCs w:val="22"/>
        </w:rPr>
      </w:pPr>
      <w:r w:rsidRPr="002D73A2">
        <w:rPr>
          <w:b/>
          <w:bCs/>
          <w:sz w:val="22"/>
          <w:szCs w:val="22"/>
        </w:rPr>
        <w:t xml:space="preserve">Study team </w:t>
      </w:r>
    </w:p>
    <w:p w14:paraId="6B62176B" w14:textId="5E2B1685" w:rsidR="00EA2673" w:rsidRPr="002D73A2" w:rsidRDefault="00EA2673" w:rsidP="002D73A2">
      <w:pPr>
        <w:jc w:val="both"/>
        <w:rPr>
          <w:sz w:val="22"/>
          <w:szCs w:val="22"/>
        </w:rPr>
      </w:pPr>
      <w:r w:rsidRPr="002D73A2">
        <w:rPr>
          <w:sz w:val="22"/>
          <w:szCs w:val="22"/>
        </w:rPr>
        <w:t>P</w:t>
      </w:r>
      <w:r w:rsidR="00EA2AB6">
        <w:rPr>
          <w:sz w:val="22"/>
          <w:szCs w:val="22"/>
        </w:rPr>
        <w:t xml:space="preserve">ublic Health England </w:t>
      </w:r>
      <w:r w:rsidR="00EA2AB6">
        <w:rPr>
          <w:sz w:val="22"/>
          <w:szCs w:val="22"/>
        </w:rPr>
        <w:tab/>
        <w:t>Drs.</w:t>
      </w:r>
      <w:r w:rsidRPr="002D73A2">
        <w:rPr>
          <w:sz w:val="22"/>
          <w:szCs w:val="22"/>
        </w:rPr>
        <w:t xml:space="preserve"> Rebecca Cordery, Miranda Mindlin, Theresa Lamagni </w:t>
      </w:r>
    </w:p>
    <w:p w14:paraId="260B2FAA" w14:textId="6DC5AE23" w:rsidR="00EA2673" w:rsidRPr="002D73A2" w:rsidRDefault="00EA2673" w:rsidP="002D73A2">
      <w:pPr>
        <w:jc w:val="both"/>
        <w:rPr>
          <w:sz w:val="22"/>
          <w:szCs w:val="22"/>
        </w:rPr>
      </w:pPr>
      <w:r w:rsidRPr="002D73A2">
        <w:rPr>
          <w:sz w:val="22"/>
          <w:szCs w:val="22"/>
        </w:rPr>
        <w:t xml:space="preserve">Imperial College </w:t>
      </w:r>
      <w:r w:rsidR="00EA2AB6">
        <w:rPr>
          <w:sz w:val="22"/>
          <w:szCs w:val="22"/>
        </w:rPr>
        <w:tab/>
        <w:t xml:space="preserve">Professors </w:t>
      </w:r>
      <w:r w:rsidRPr="002D73A2">
        <w:rPr>
          <w:sz w:val="22"/>
          <w:szCs w:val="22"/>
        </w:rPr>
        <w:t xml:space="preserve">Shiranee Sriskandan, Wendy Barclay, </w:t>
      </w:r>
      <w:r w:rsidR="00075ADD">
        <w:rPr>
          <w:sz w:val="22"/>
          <w:szCs w:val="22"/>
        </w:rPr>
        <w:t xml:space="preserve">Graham Taylor </w:t>
      </w:r>
    </w:p>
    <w:p w14:paraId="0A46D4B4" w14:textId="27BE83CB" w:rsidR="00EA2673" w:rsidRPr="002D73A2" w:rsidRDefault="00EA2673" w:rsidP="002D73A2">
      <w:pPr>
        <w:jc w:val="both"/>
        <w:rPr>
          <w:sz w:val="22"/>
          <w:szCs w:val="22"/>
        </w:rPr>
      </w:pPr>
    </w:p>
    <w:p w14:paraId="6D862A92" w14:textId="6AB5FE1F" w:rsidR="005C4AB3" w:rsidRPr="002D73A2" w:rsidRDefault="00EA2AB6" w:rsidP="002D73A2">
      <w:pPr>
        <w:jc w:val="both"/>
        <w:rPr>
          <w:b/>
          <w:bCs/>
          <w:sz w:val="22"/>
          <w:szCs w:val="22"/>
        </w:rPr>
      </w:pPr>
      <w:r>
        <w:rPr>
          <w:noProof/>
        </w:rPr>
        <w:drawing>
          <wp:anchor distT="0" distB="0" distL="114300" distR="114300" simplePos="0" relativeHeight="251659264" behindDoc="0" locked="0" layoutInCell="1" allowOverlap="1" wp14:anchorId="048A4325" wp14:editId="6935CE3C">
            <wp:simplePos x="0" y="0"/>
            <wp:positionH relativeFrom="column">
              <wp:posOffset>5175250</wp:posOffset>
            </wp:positionH>
            <wp:positionV relativeFrom="paragraph">
              <wp:posOffset>64135</wp:posOffset>
            </wp:positionV>
            <wp:extent cx="873125" cy="1078865"/>
            <wp:effectExtent l="0" t="1270" r="1905" b="1905"/>
            <wp:wrapSquare wrapText="bothSides"/>
            <wp:docPr id="2" name="Picture 1" descr="nursery.pdf">
              <a:extLst xmlns:a="http://schemas.openxmlformats.org/drawingml/2006/main">
                <a:ext uri="{FF2B5EF4-FFF2-40B4-BE49-F238E27FC236}">
                  <a16:creationId xmlns:a16="http://schemas.microsoft.com/office/drawing/2014/main" id="{8DC36754-811E-F546-8686-01D05FEA19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ursery.pdf">
                      <a:extLst>
                        <a:ext uri="{FF2B5EF4-FFF2-40B4-BE49-F238E27FC236}">
                          <a16:creationId xmlns:a16="http://schemas.microsoft.com/office/drawing/2014/main" id="{8DC36754-811E-F546-8686-01D05FEA197F}"/>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a:stretch/>
                  </pic:blipFill>
                  <pic:spPr>
                    <a:xfrm rot="5400000">
                      <a:off x="0" y="0"/>
                      <a:ext cx="873125" cy="1078865"/>
                    </a:xfrm>
                    <a:prstGeom prst="rect">
                      <a:avLst/>
                    </a:prstGeom>
                  </pic:spPr>
                </pic:pic>
              </a:graphicData>
            </a:graphic>
            <wp14:sizeRelH relativeFrom="page">
              <wp14:pctWidth>0</wp14:pctWidth>
            </wp14:sizeRelH>
            <wp14:sizeRelV relativeFrom="page">
              <wp14:pctHeight>0</wp14:pctHeight>
            </wp14:sizeRelV>
          </wp:anchor>
        </w:drawing>
      </w:r>
      <w:r w:rsidR="00940725">
        <w:rPr>
          <w:b/>
          <w:bCs/>
          <w:sz w:val="22"/>
          <w:szCs w:val="22"/>
        </w:rPr>
        <w:t>Previous work</w:t>
      </w:r>
      <w:r w:rsidR="005732DF">
        <w:rPr>
          <w:b/>
          <w:bCs/>
          <w:sz w:val="22"/>
          <w:szCs w:val="22"/>
        </w:rPr>
        <w:t xml:space="preserve"> on</w:t>
      </w:r>
      <w:r w:rsidR="00970683" w:rsidRPr="002D73A2">
        <w:rPr>
          <w:b/>
          <w:bCs/>
          <w:sz w:val="22"/>
          <w:szCs w:val="22"/>
        </w:rPr>
        <w:t xml:space="preserve"> Transmission </w:t>
      </w:r>
      <w:r w:rsidR="005732DF">
        <w:rPr>
          <w:b/>
          <w:bCs/>
          <w:sz w:val="22"/>
          <w:szCs w:val="22"/>
        </w:rPr>
        <w:t>of Infections in school children</w:t>
      </w:r>
    </w:p>
    <w:p w14:paraId="3A3CA849" w14:textId="29E1E32E" w:rsidR="005C4AB3" w:rsidRPr="002D73A2" w:rsidRDefault="00EA2AB6" w:rsidP="002D73A2">
      <w:pPr>
        <w:jc w:val="both"/>
        <w:rPr>
          <w:sz w:val="22"/>
          <w:szCs w:val="22"/>
        </w:rPr>
      </w:pPr>
      <w:r>
        <w:rPr>
          <w:noProof/>
        </w:rPr>
        <w:drawing>
          <wp:anchor distT="0" distB="0" distL="114300" distR="114300" simplePos="0" relativeHeight="251660288" behindDoc="0" locked="0" layoutInCell="1" allowOverlap="1" wp14:anchorId="776A5945" wp14:editId="632F3886">
            <wp:simplePos x="0" y="0"/>
            <wp:positionH relativeFrom="column">
              <wp:posOffset>-19050</wp:posOffset>
            </wp:positionH>
            <wp:positionV relativeFrom="paragraph">
              <wp:posOffset>772160</wp:posOffset>
            </wp:positionV>
            <wp:extent cx="806450" cy="760730"/>
            <wp:effectExtent l="0" t="0" r="6350" b="1270"/>
            <wp:wrapSquare wrapText="bothSides"/>
            <wp:docPr id="3" name="Picture 1" descr="Screen Shot 2018-09-23 at 13.23.30.png">
              <a:extLst xmlns:a="http://schemas.openxmlformats.org/drawingml/2006/main">
                <a:ext uri="{FF2B5EF4-FFF2-40B4-BE49-F238E27FC236}">
                  <a16:creationId xmlns:a16="http://schemas.microsoft.com/office/drawing/2014/main" id="{EF50D392-76A5-7D43-9CDD-B03A47FFE3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8-09-23 at 13.23.30.png">
                      <a:extLst>
                        <a:ext uri="{FF2B5EF4-FFF2-40B4-BE49-F238E27FC236}">
                          <a16:creationId xmlns:a16="http://schemas.microsoft.com/office/drawing/2014/main" id="{EF50D392-76A5-7D43-9CDD-B03A47FFE39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6450" cy="760730"/>
                    </a:xfrm>
                    <a:prstGeom prst="rect">
                      <a:avLst/>
                    </a:prstGeom>
                  </pic:spPr>
                </pic:pic>
              </a:graphicData>
            </a:graphic>
            <wp14:sizeRelH relativeFrom="page">
              <wp14:pctWidth>0</wp14:pctWidth>
            </wp14:sizeRelH>
            <wp14:sizeRelV relativeFrom="page">
              <wp14:pctHeight>0</wp14:pctHeight>
            </wp14:sizeRelV>
          </wp:anchor>
        </w:drawing>
      </w:r>
      <w:r w:rsidR="005C4AB3" w:rsidRPr="002D73A2">
        <w:rPr>
          <w:sz w:val="22"/>
          <w:szCs w:val="22"/>
        </w:rPr>
        <w:t xml:space="preserve">Over the last </w:t>
      </w:r>
      <w:r w:rsidR="00940725">
        <w:rPr>
          <w:sz w:val="22"/>
          <w:szCs w:val="22"/>
        </w:rPr>
        <w:t>3</w:t>
      </w:r>
      <w:r w:rsidR="005C4AB3" w:rsidRPr="002D73A2">
        <w:rPr>
          <w:sz w:val="22"/>
          <w:szCs w:val="22"/>
        </w:rPr>
        <w:t xml:space="preserve"> years, Imperial </w:t>
      </w:r>
      <w:r w:rsidR="00940725">
        <w:rPr>
          <w:sz w:val="22"/>
          <w:szCs w:val="22"/>
        </w:rPr>
        <w:t xml:space="preserve">College </w:t>
      </w:r>
      <w:r w:rsidR="005C4AB3" w:rsidRPr="002D73A2">
        <w:rPr>
          <w:sz w:val="22"/>
          <w:szCs w:val="22"/>
        </w:rPr>
        <w:t xml:space="preserve">and PHE have collaborated in a study to track </w:t>
      </w:r>
      <w:r w:rsidR="00D00634">
        <w:rPr>
          <w:sz w:val="22"/>
          <w:szCs w:val="22"/>
        </w:rPr>
        <w:t>t</w:t>
      </w:r>
      <w:r w:rsidR="005C4AB3" w:rsidRPr="002D73A2">
        <w:rPr>
          <w:sz w:val="22"/>
          <w:szCs w:val="22"/>
        </w:rPr>
        <w:t>ransmission of Scarlet Fever between children in nurseries and schools</w:t>
      </w:r>
      <w:r w:rsidR="003B723A">
        <w:rPr>
          <w:sz w:val="22"/>
          <w:szCs w:val="22"/>
        </w:rPr>
        <w:t>. The study has ethical approval</w:t>
      </w:r>
      <w:r w:rsidR="005C4AB3" w:rsidRPr="002D73A2">
        <w:rPr>
          <w:sz w:val="22"/>
          <w:szCs w:val="22"/>
        </w:rPr>
        <w:t xml:space="preserve"> and </w:t>
      </w:r>
      <w:r w:rsidR="003B723A">
        <w:rPr>
          <w:sz w:val="22"/>
          <w:szCs w:val="22"/>
        </w:rPr>
        <w:t>was</w:t>
      </w:r>
      <w:r w:rsidR="005C4AB3" w:rsidRPr="002D73A2">
        <w:rPr>
          <w:sz w:val="22"/>
          <w:szCs w:val="22"/>
        </w:rPr>
        <w:t xml:space="preserve"> funded by Action Medical Research. </w:t>
      </w:r>
      <w:r w:rsidR="00B366DE">
        <w:rPr>
          <w:sz w:val="22"/>
          <w:szCs w:val="22"/>
        </w:rPr>
        <w:t>U</w:t>
      </w:r>
      <w:r w:rsidR="005C4AB3" w:rsidRPr="002D73A2">
        <w:rPr>
          <w:sz w:val="22"/>
          <w:szCs w:val="22"/>
        </w:rPr>
        <w:t xml:space="preserve">sing daily </w:t>
      </w:r>
      <w:r>
        <w:rPr>
          <w:sz w:val="22"/>
          <w:szCs w:val="22"/>
        </w:rPr>
        <w:t xml:space="preserve">throat </w:t>
      </w:r>
      <w:r w:rsidR="005C4AB3" w:rsidRPr="002D73A2">
        <w:rPr>
          <w:sz w:val="22"/>
          <w:szCs w:val="22"/>
        </w:rPr>
        <w:t>swabs of cases and weekly swabs of classroom and household contacts</w:t>
      </w:r>
      <w:r w:rsidR="00B366DE">
        <w:rPr>
          <w:sz w:val="22"/>
          <w:szCs w:val="22"/>
        </w:rPr>
        <w:t xml:space="preserve">, </w:t>
      </w:r>
      <w:r w:rsidR="005C4AB3" w:rsidRPr="002D73A2">
        <w:rPr>
          <w:sz w:val="22"/>
          <w:szCs w:val="22"/>
        </w:rPr>
        <w:t xml:space="preserve">the study </w:t>
      </w:r>
      <w:r w:rsidR="00B366DE">
        <w:rPr>
          <w:sz w:val="22"/>
          <w:szCs w:val="22"/>
        </w:rPr>
        <w:t>showed</w:t>
      </w:r>
      <w:r w:rsidR="005C4AB3" w:rsidRPr="002D73A2">
        <w:rPr>
          <w:sz w:val="22"/>
          <w:szCs w:val="22"/>
        </w:rPr>
        <w:t xml:space="preserve"> rapid </w:t>
      </w:r>
      <w:r>
        <w:rPr>
          <w:sz w:val="22"/>
          <w:szCs w:val="22"/>
        </w:rPr>
        <w:t>transmission</w:t>
      </w:r>
      <w:r w:rsidR="005C4AB3" w:rsidRPr="002D73A2">
        <w:rPr>
          <w:sz w:val="22"/>
          <w:szCs w:val="22"/>
        </w:rPr>
        <w:t xml:space="preserve"> of an identical strain of </w:t>
      </w:r>
      <w:r w:rsidR="00940725" w:rsidRPr="00940725">
        <w:rPr>
          <w:sz w:val="22"/>
          <w:szCs w:val="22"/>
        </w:rPr>
        <w:t>Strep A</w:t>
      </w:r>
      <w:r w:rsidR="005C4AB3" w:rsidRPr="002D73A2">
        <w:rPr>
          <w:sz w:val="22"/>
          <w:szCs w:val="22"/>
        </w:rPr>
        <w:t xml:space="preserve"> </w:t>
      </w:r>
      <w:r w:rsidR="00D00634">
        <w:rPr>
          <w:sz w:val="22"/>
          <w:szCs w:val="22"/>
        </w:rPr>
        <w:t>among healthy children in the same class</w:t>
      </w:r>
      <w:r w:rsidR="003B723A">
        <w:rPr>
          <w:sz w:val="22"/>
          <w:szCs w:val="22"/>
        </w:rPr>
        <w:t xml:space="preserve">. </w:t>
      </w:r>
      <w:r w:rsidR="00940725">
        <w:rPr>
          <w:sz w:val="22"/>
          <w:szCs w:val="22"/>
        </w:rPr>
        <w:t xml:space="preserve"> Some of the healthy children had Strep A in their throat, hands, and in </w:t>
      </w:r>
      <w:r>
        <w:rPr>
          <w:sz w:val="22"/>
          <w:szCs w:val="22"/>
        </w:rPr>
        <w:t xml:space="preserve">exhaled </w:t>
      </w:r>
      <w:r w:rsidR="00940725">
        <w:rPr>
          <w:sz w:val="22"/>
          <w:szCs w:val="22"/>
        </w:rPr>
        <w:t xml:space="preserve">air for several weeks; the strain </w:t>
      </w:r>
      <w:r>
        <w:rPr>
          <w:sz w:val="22"/>
          <w:szCs w:val="22"/>
        </w:rPr>
        <w:t xml:space="preserve">was identical to the strain in the other children, </w:t>
      </w:r>
      <w:r w:rsidR="00940725">
        <w:rPr>
          <w:sz w:val="22"/>
          <w:szCs w:val="22"/>
        </w:rPr>
        <w:t xml:space="preserve">so proving </w:t>
      </w:r>
      <w:r>
        <w:rPr>
          <w:sz w:val="22"/>
          <w:szCs w:val="22"/>
        </w:rPr>
        <w:t>this to be a chain of transmission</w:t>
      </w:r>
      <w:r w:rsidR="00940725">
        <w:rPr>
          <w:sz w:val="22"/>
          <w:szCs w:val="22"/>
        </w:rPr>
        <w:t xml:space="preserve">. </w:t>
      </w:r>
      <w:r>
        <w:rPr>
          <w:sz w:val="22"/>
          <w:szCs w:val="22"/>
        </w:rPr>
        <w:t>W</w:t>
      </w:r>
      <w:r w:rsidR="00940725">
        <w:rPr>
          <w:sz w:val="22"/>
          <w:szCs w:val="22"/>
        </w:rPr>
        <w:t>e found that a</w:t>
      </w:r>
      <w:r w:rsidR="005C4AB3" w:rsidRPr="002D73A2">
        <w:rPr>
          <w:sz w:val="22"/>
          <w:szCs w:val="22"/>
        </w:rPr>
        <w:t xml:space="preserve">irborne spread </w:t>
      </w:r>
      <w:r w:rsidR="00940725">
        <w:rPr>
          <w:sz w:val="22"/>
          <w:szCs w:val="22"/>
        </w:rPr>
        <w:t>was a major potential mechanism of transmission while contact with surfaces seemed to be less important</w:t>
      </w:r>
      <w:r w:rsidR="005732DF">
        <w:rPr>
          <w:sz w:val="22"/>
          <w:szCs w:val="22"/>
        </w:rPr>
        <w:t xml:space="preserve">, providing some important messages about how to prevent scarlet fever </w:t>
      </w:r>
      <w:r>
        <w:rPr>
          <w:sz w:val="22"/>
          <w:szCs w:val="22"/>
        </w:rPr>
        <w:t xml:space="preserve">and strep A </w:t>
      </w:r>
      <w:r w:rsidR="005732DF">
        <w:rPr>
          <w:sz w:val="22"/>
          <w:szCs w:val="22"/>
        </w:rPr>
        <w:t>outbreaks in future.</w:t>
      </w:r>
      <w:r w:rsidR="00940725">
        <w:rPr>
          <w:sz w:val="22"/>
          <w:szCs w:val="22"/>
        </w:rPr>
        <w:t xml:space="preserve"> </w:t>
      </w:r>
      <w:r w:rsidR="005732DF">
        <w:rPr>
          <w:sz w:val="22"/>
          <w:szCs w:val="22"/>
        </w:rPr>
        <w:t xml:space="preserve"> </w:t>
      </w:r>
      <w:r>
        <w:rPr>
          <w:sz w:val="22"/>
          <w:szCs w:val="22"/>
        </w:rPr>
        <w:t xml:space="preserve">In doing the scarlet fever study, we have learned a lot about how to research transmission of respiratory infections in schools effectively. We now want to use the same approaches to study COVID-19 in schoolchildren. </w:t>
      </w:r>
    </w:p>
    <w:p w14:paraId="0A155AA2" w14:textId="67583E3D" w:rsidR="00970683" w:rsidRPr="002D73A2" w:rsidRDefault="00970683" w:rsidP="002D73A2">
      <w:pPr>
        <w:jc w:val="both"/>
        <w:rPr>
          <w:sz w:val="22"/>
          <w:szCs w:val="22"/>
        </w:rPr>
      </w:pPr>
    </w:p>
    <w:p w14:paraId="48D9E430" w14:textId="61231FC2" w:rsidR="00970683" w:rsidRPr="002D73A2" w:rsidRDefault="00167DEC" w:rsidP="002D73A2">
      <w:pPr>
        <w:jc w:val="both"/>
        <w:rPr>
          <w:b/>
          <w:bCs/>
          <w:sz w:val="22"/>
          <w:szCs w:val="22"/>
        </w:rPr>
      </w:pPr>
      <w:r w:rsidRPr="002D73A2">
        <w:rPr>
          <w:b/>
          <w:bCs/>
          <w:sz w:val="22"/>
          <w:szCs w:val="22"/>
        </w:rPr>
        <w:t>Aims of TraCK-</w:t>
      </w:r>
      <w:r w:rsidR="00970683" w:rsidRPr="002D73A2">
        <w:rPr>
          <w:b/>
          <w:bCs/>
          <w:sz w:val="22"/>
          <w:szCs w:val="22"/>
        </w:rPr>
        <w:t xml:space="preserve"> Transmission </w:t>
      </w:r>
      <w:r w:rsidRPr="002D73A2">
        <w:rPr>
          <w:b/>
          <w:bCs/>
          <w:sz w:val="22"/>
          <w:szCs w:val="22"/>
        </w:rPr>
        <w:t>of COVID-19  in Kids</w:t>
      </w:r>
    </w:p>
    <w:p w14:paraId="7C8BC341" w14:textId="5FF74621" w:rsidR="00167DEC" w:rsidRPr="002D73A2" w:rsidRDefault="00D00634" w:rsidP="002D73A2">
      <w:pPr>
        <w:jc w:val="both"/>
        <w:rPr>
          <w:sz w:val="22"/>
          <w:szCs w:val="22"/>
        </w:rPr>
      </w:pPr>
      <w:r>
        <w:rPr>
          <w:sz w:val="22"/>
          <w:szCs w:val="22"/>
        </w:rPr>
        <w:t>Retrospective studies have shown that children are unlikely to suffer symptoms of COVID-19, and that children are rarely the source of outbreaks or onward transmission. TraCK will attempt to rigorously check this is the case and provide answers to</w:t>
      </w:r>
      <w:r w:rsidR="00167DEC" w:rsidRPr="002D73A2">
        <w:rPr>
          <w:sz w:val="22"/>
          <w:szCs w:val="22"/>
        </w:rPr>
        <w:t xml:space="preserve"> </w:t>
      </w:r>
      <w:r>
        <w:rPr>
          <w:sz w:val="22"/>
          <w:szCs w:val="22"/>
        </w:rPr>
        <w:t xml:space="preserve">the following </w:t>
      </w:r>
      <w:r w:rsidR="00167DEC" w:rsidRPr="002D73A2">
        <w:rPr>
          <w:sz w:val="22"/>
          <w:szCs w:val="22"/>
        </w:rPr>
        <w:t xml:space="preserve">questions. </w:t>
      </w:r>
    </w:p>
    <w:p w14:paraId="2997CCB2" w14:textId="1BD55A57" w:rsidR="00167DEC" w:rsidRPr="002D73A2" w:rsidRDefault="00167DEC" w:rsidP="002D73A2">
      <w:pPr>
        <w:pStyle w:val="ListParagraph"/>
        <w:numPr>
          <w:ilvl w:val="0"/>
          <w:numId w:val="1"/>
        </w:numPr>
        <w:jc w:val="both"/>
        <w:rPr>
          <w:sz w:val="22"/>
          <w:szCs w:val="22"/>
        </w:rPr>
      </w:pPr>
      <w:r w:rsidRPr="002D73A2">
        <w:rPr>
          <w:sz w:val="22"/>
          <w:szCs w:val="22"/>
        </w:rPr>
        <w:t>H</w:t>
      </w:r>
      <w:r w:rsidR="00970683" w:rsidRPr="002D73A2">
        <w:rPr>
          <w:sz w:val="22"/>
          <w:szCs w:val="22"/>
        </w:rPr>
        <w:t xml:space="preserve">ow quickly </w:t>
      </w:r>
      <w:r w:rsidR="001662B1" w:rsidRPr="002D73A2">
        <w:rPr>
          <w:sz w:val="22"/>
          <w:szCs w:val="22"/>
        </w:rPr>
        <w:t>and eff</w:t>
      </w:r>
      <w:r w:rsidR="008664BD" w:rsidRPr="002D73A2">
        <w:rPr>
          <w:sz w:val="22"/>
          <w:szCs w:val="22"/>
        </w:rPr>
        <w:t>iciently</w:t>
      </w:r>
      <w:r w:rsidR="001662B1" w:rsidRPr="002D73A2">
        <w:rPr>
          <w:sz w:val="22"/>
          <w:szCs w:val="22"/>
        </w:rPr>
        <w:t xml:space="preserve"> </w:t>
      </w:r>
      <w:r w:rsidR="00D00634">
        <w:rPr>
          <w:sz w:val="22"/>
          <w:szCs w:val="22"/>
        </w:rPr>
        <w:t xml:space="preserve">can </w:t>
      </w:r>
      <w:r w:rsidR="00970683" w:rsidRPr="002D73A2">
        <w:rPr>
          <w:sz w:val="22"/>
          <w:szCs w:val="22"/>
        </w:rPr>
        <w:t>COVID-1</w:t>
      </w:r>
      <w:r w:rsidRPr="002D73A2">
        <w:rPr>
          <w:sz w:val="22"/>
          <w:szCs w:val="22"/>
        </w:rPr>
        <w:t>9</w:t>
      </w:r>
      <w:r w:rsidR="00970683" w:rsidRPr="002D73A2">
        <w:rPr>
          <w:sz w:val="22"/>
          <w:szCs w:val="22"/>
        </w:rPr>
        <w:t xml:space="preserve"> </w:t>
      </w:r>
      <w:r w:rsidR="00D00634">
        <w:rPr>
          <w:sz w:val="22"/>
          <w:szCs w:val="22"/>
        </w:rPr>
        <w:t>be</w:t>
      </w:r>
      <w:r w:rsidRPr="002D73A2">
        <w:rPr>
          <w:sz w:val="22"/>
          <w:szCs w:val="22"/>
        </w:rPr>
        <w:t xml:space="preserve"> </w:t>
      </w:r>
      <w:r w:rsidR="00970683" w:rsidRPr="002D73A2">
        <w:rPr>
          <w:sz w:val="22"/>
          <w:szCs w:val="22"/>
        </w:rPr>
        <w:t>transmitted between school children, if at all</w:t>
      </w:r>
      <w:r w:rsidRPr="002D73A2">
        <w:rPr>
          <w:sz w:val="22"/>
          <w:szCs w:val="22"/>
        </w:rPr>
        <w:t>?</w:t>
      </w:r>
      <w:r w:rsidR="00970683" w:rsidRPr="002D73A2">
        <w:rPr>
          <w:sz w:val="22"/>
          <w:szCs w:val="22"/>
        </w:rPr>
        <w:t xml:space="preserve"> </w:t>
      </w:r>
    </w:p>
    <w:p w14:paraId="01B005D4" w14:textId="3B640A4C" w:rsidR="00167DEC" w:rsidRPr="002D73A2" w:rsidRDefault="00167DEC" w:rsidP="002D73A2">
      <w:pPr>
        <w:pStyle w:val="ListParagraph"/>
        <w:numPr>
          <w:ilvl w:val="0"/>
          <w:numId w:val="1"/>
        </w:numPr>
        <w:jc w:val="both"/>
        <w:rPr>
          <w:sz w:val="22"/>
          <w:szCs w:val="22"/>
        </w:rPr>
      </w:pPr>
      <w:r w:rsidRPr="002D73A2">
        <w:rPr>
          <w:sz w:val="22"/>
          <w:szCs w:val="22"/>
        </w:rPr>
        <w:t>H</w:t>
      </w:r>
      <w:r w:rsidR="008664BD" w:rsidRPr="002D73A2">
        <w:rPr>
          <w:sz w:val="22"/>
          <w:szCs w:val="22"/>
        </w:rPr>
        <w:t xml:space="preserve">ow long </w:t>
      </w:r>
      <w:r w:rsidRPr="002D73A2">
        <w:rPr>
          <w:sz w:val="22"/>
          <w:szCs w:val="22"/>
        </w:rPr>
        <w:t xml:space="preserve">do </w:t>
      </w:r>
      <w:r w:rsidR="008664BD" w:rsidRPr="002D73A2">
        <w:rPr>
          <w:sz w:val="22"/>
          <w:szCs w:val="22"/>
        </w:rPr>
        <w:t xml:space="preserve">children who are infected  ‘carry’ </w:t>
      </w:r>
      <w:r w:rsidRPr="002D73A2">
        <w:rPr>
          <w:sz w:val="22"/>
          <w:szCs w:val="22"/>
        </w:rPr>
        <w:t>viable</w:t>
      </w:r>
      <w:r w:rsidR="008664BD" w:rsidRPr="002D73A2">
        <w:rPr>
          <w:sz w:val="22"/>
          <w:szCs w:val="22"/>
        </w:rPr>
        <w:t xml:space="preserve"> </w:t>
      </w:r>
      <w:r w:rsidR="00D00634">
        <w:rPr>
          <w:sz w:val="22"/>
          <w:szCs w:val="22"/>
        </w:rPr>
        <w:t xml:space="preserve">(infectious) </w:t>
      </w:r>
      <w:r w:rsidR="008664BD" w:rsidRPr="002D73A2">
        <w:rPr>
          <w:sz w:val="22"/>
          <w:szCs w:val="22"/>
        </w:rPr>
        <w:t>virus</w:t>
      </w:r>
      <w:r w:rsidRPr="002D73A2">
        <w:rPr>
          <w:sz w:val="22"/>
          <w:szCs w:val="22"/>
        </w:rPr>
        <w:t>?</w:t>
      </w:r>
      <w:r w:rsidR="008664BD" w:rsidRPr="002D73A2">
        <w:rPr>
          <w:sz w:val="22"/>
          <w:szCs w:val="22"/>
        </w:rPr>
        <w:t xml:space="preserve"> </w:t>
      </w:r>
    </w:p>
    <w:p w14:paraId="0921FBF9" w14:textId="732559E6" w:rsidR="00167DEC" w:rsidRPr="002D73A2" w:rsidRDefault="00167DEC" w:rsidP="002D73A2">
      <w:pPr>
        <w:pStyle w:val="ListParagraph"/>
        <w:numPr>
          <w:ilvl w:val="0"/>
          <w:numId w:val="1"/>
        </w:numPr>
        <w:jc w:val="both"/>
        <w:rPr>
          <w:sz w:val="22"/>
          <w:szCs w:val="22"/>
        </w:rPr>
      </w:pPr>
      <w:r w:rsidRPr="002D73A2">
        <w:rPr>
          <w:sz w:val="22"/>
          <w:szCs w:val="22"/>
        </w:rPr>
        <w:t xml:space="preserve">Do children transmit the virus to household contacts </w:t>
      </w:r>
      <w:r w:rsidR="00D00634">
        <w:rPr>
          <w:sz w:val="22"/>
          <w:szCs w:val="22"/>
        </w:rPr>
        <w:t>or school staff</w:t>
      </w:r>
      <w:r w:rsidRPr="002D73A2">
        <w:rPr>
          <w:sz w:val="22"/>
          <w:szCs w:val="22"/>
        </w:rPr>
        <w:t>– or vice versa?</w:t>
      </w:r>
    </w:p>
    <w:p w14:paraId="133D2720" w14:textId="1E035E28" w:rsidR="008664BD" w:rsidRPr="002D73A2" w:rsidRDefault="00167DEC" w:rsidP="002D73A2">
      <w:pPr>
        <w:pStyle w:val="ListParagraph"/>
        <w:numPr>
          <w:ilvl w:val="0"/>
          <w:numId w:val="1"/>
        </w:numPr>
        <w:jc w:val="both"/>
        <w:rPr>
          <w:sz w:val="22"/>
          <w:szCs w:val="22"/>
        </w:rPr>
      </w:pPr>
      <w:r w:rsidRPr="002D73A2">
        <w:rPr>
          <w:sz w:val="22"/>
          <w:szCs w:val="22"/>
        </w:rPr>
        <w:t>Does</w:t>
      </w:r>
      <w:r w:rsidR="008664BD" w:rsidRPr="002D73A2">
        <w:rPr>
          <w:sz w:val="22"/>
          <w:szCs w:val="22"/>
        </w:rPr>
        <w:t xml:space="preserve"> the classroom become contaminated, </w:t>
      </w:r>
      <w:r w:rsidRPr="002D73A2">
        <w:rPr>
          <w:sz w:val="22"/>
          <w:szCs w:val="22"/>
        </w:rPr>
        <w:t>and is the</w:t>
      </w:r>
      <w:r w:rsidR="008664BD" w:rsidRPr="002D73A2">
        <w:rPr>
          <w:sz w:val="22"/>
          <w:szCs w:val="22"/>
        </w:rPr>
        <w:t xml:space="preserve"> virus found in the air of a classroom</w:t>
      </w:r>
      <w:r w:rsidRPr="002D73A2">
        <w:rPr>
          <w:sz w:val="22"/>
          <w:szCs w:val="22"/>
        </w:rPr>
        <w:t>?</w:t>
      </w:r>
      <w:r w:rsidR="008664BD" w:rsidRPr="002D73A2">
        <w:rPr>
          <w:sz w:val="22"/>
          <w:szCs w:val="22"/>
        </w:rPr>
        <w:t xml:space="preserve"> </w:t>
      </w:r>
    </w:p>
    <w:p w14:paraId="364AF817" w14:textId="0FB79418" w:rsidR="00167DEC" w:rsidRPr="002D73A2" w:rsidRDefault="00D00634" w:rsidP="002D73A2">
      <w:pPr>
        <w:pStyle w:val="ListParagraph"/>
        <w:numPr>
          <w:ilvl w:val="0"/>
          <w:numId w:val="1"/>
        </w:numPr>
        <w:jc w:val="both"/>
        <w:rPr>
          <w:sz w:val="22"/>
          <w:szCs w:val="22"/>
        </w:rPr>
      </w:pPr>
      <w:r>
        <w:rPr>
          <w:sz w:val="22"/>
          <w:szCs w:val="22"/>
        </w:rPr>
        <w:t>If children can transmi</w:t>
      </w:r>
      <w:r w:rsidR="0098483F">
        <w:rPr>
          <w:sz w:val="22"/>
          <w:szCs w:val="22"/>
        </w:rPr>
        <w:t>t</w:t>
      </w:r>
      <w:r>
        <w:rPr>
          <w:sz w:val="22"/>
          <w:szCs w:val="22"/>
        </w:rPr>
        <w:t xml:space="preserve"> COVID-19, what is the mode of transmission</w:t>
      </w:r>
      <w:r w:rsidR="0098483F">
        <w:rPr>
          <w:sz w:val="22"/>
          <w:szCs w:val="22"/>
        </w:rPr>
        <w:t>?</w:t>
      </w:r>
      <w:r>
        <w:rPr>
          <w:sz w:val="22"/>
          <w:szCs w:val="22"/>
        </w:rPr>
        <w:t xml:space="preserve"> </w:t>
      </w:r>
      <w:r w:rsidR="0098483F">
        <w:rPr>
          <w:sz w:val="22"/>
          <w:szCs w:val="22"/>
        </w:rPr>
        <w:t>F</w:t>
      </w:r>
      <w:r>
        <w:rPr>
          <w:sz w:val="22"/>
          <w:szCs w:val="22"/>
        </w:rPr>
        <w:t>or example, is it by contact or airborne</w:t>
      </w:r>
      <w:r w:rsidR="00167DEC" w:rsidRPr="002D73A2">
        <w:rPr>
          <w:sz w:val="22"/>
          <w:szCs w:val="22"/>
        </w:rPr>
        <w:t>?</w:t>
      </w:r>
    </w:p>
    <w:p w14:paraId="68E57ABA" w14:textId="410F4D60" w:rsidR="00167DEC" w:rsidRPr="002D73A2" w:rsidRDefault="00D00634" w:rsidP="002D73A2">
      <w:pPr>
        <w:jc w:val="both"/>
        <w:rPr>
          <w:sz w:val="22"/>
          <w:szCs w:val="22"/>
        </w:rPr>
      </w:pPr>
      <w:r>
        <w:rPr>
          <w:sz w:val="22"/>
          <w:szCs w:val="22"/>
        </w:rPr>
        <w:t>Answers to these questions will</w:t>
      </w:r>
      <w:r w:rsidR="00167DEC" w:rsidRPr="002D73A2">
        <w:rPr>
          <w:sz w:val="22"/>
          <w:szCs w:val="22"/>
        </w:rPr>
        <w:t xml:space="preserve"> provid</w:t>
      </w:r>
      <w:r>
        <w:rPr>
          <w:sz w:val="22"/>
          <w:szCs w:val="22"/>
        </w:rPr>
        <w:t>e</w:t>
      </w:r>
      <w:r w:rsidR="00167DEC" w:rsidRPr="002D73A2">
        <w:rPr>
          <w:sz w:val="22"/>
          <w:szCs w:val="22"/>
        </w:rPr>
        <w:t xml:space="preserve"> much needed information for modelling and public health guidance.</w:t>
      </w:r>
      <w:r w:rsidR="005732DF">
        <w:rPr>
          <w:sz w:val="22"/>
          <w:szCs w:val="22"/>
        </w:rPr>
        <w:t xml:space="preserve"> </w:t>
      </w:r>
      <w:r>
        <w:rPr>
          <w:sz w:val="22"/>
          <w:szCs w:val="22"/>
        </w:rPr>
        <w:t xml:space="preserve"> </w:t>
      </w:r>
    </w:p>
    <w:p w14:paraId="136F0211" w14:textId="2FD77D7B" w:rsidR="00AF7C0A" w:rsidRPr="002D73A2" w:rsidRDefault="00AF7C0A" w:rsidP="002D73A2">
      <w:pPr>
        <w:jc w:val="both"/>
        <w:rPr>
          <w:sz w:val="22"/>
          <w:szCs w:val="22"/>
        </w:rPr>
      </w:pPr>
    </w:p>
    <w:p w14:paraId="184607B5" w14:textId="3FEBD4A7" w:rsidR="00AF7C0A" w:rsidRPr="002D73A2" w:rsidRDefault="00AF7C0A" w:rsidP="002D73A2">
      <w:pPr>
        <w:jc w:val="both"/>
        <w:rPr>
          <w:sz w:val="22"/>
          <w:szCs w:val="22"/>
        </w:rPr>
      </w:pPr>
      <w:r w:rsidRPr="002D73A2">
        <w:rPr>
          <w:b/>
          <w:bCs/>
          <w:sz w:val="22"/>
          <w:szCs w:val="22"/>
        </w:rPr>
        <w:t>Why is it important?</w:t>
      </w:r>
      <w:r w:rsidRPr="002D73A2">
        <w:rPr>
          <w:sz w:val="22"/>
          <w:szCs w:val="22"/>
        </w:rPr>
        <w:t xml:space="preserve">  </w:t>
      </w:r>
      <w:r w:rsidR="00D61EC1" w:rsidRPr="002D73A2">
        <w:rPr>
          <w:sz w:val="22"/>
          <w:szCs w:val="22"/>
        </w:rPr>
        <w:t xml:space="preserve">If the virus is not readily transmitted, by </w:t>
      </w:r>
      <w:r w:rsidR="00D61EC1">
        <w:rPr>
          <w:sz w:val="22"/>
          <w:szCs w:val="22"/>
        </w:rPr>
        <w:t>pro</w:t>
      </w:r>
      <w:r w:rsidR="00D61EC1" w:rsidRPr="002D73A2">
        <w:rPr>
          <w:sz w:val="22"/>
          <w:szCs w:val="22"/>
        </w:rPr>
        <w:t xml:space="preserve">actively seeking asymptomatic infection/carriage in healthy children </w:t>
      </w:r>
      <w:r w:rsidR="00D61EC1">
        <w:rPr>
          <w:sz w:val="22"/>
          <w:szCs w:val="22"/>
        </w:rPr>
        <w:t xml:space="preserve">and school staff </w:t>
      </w:r>
      <w:r w:rsidR="00D61EC1" w:rsidRPr="002D73A2">
        <w:rPr>
          <w:sz w:val="22"/>
          <w:szCs w:val="22"/>
        </w:rPr>
        <w:t>who are exposed to a case, this study will be able to provide a high level of reassurance.</w:t>
      </w:r>
      <w:r w:rsidR="00D61EC1">
        <w:rPr>
          <w:sz w:val="22"/>
          <w:szCs w:val="22"/>
        </w:rPr>
        <w:t xml:space="preserve"> On the other hand, i</w:t>
      </w:r>
      <w:r w:rsidRPr="002D73A2">
        <w:rPr>
          <w:sz w:val="22"/>
          <w:szCs w:val="22"/>
        </w:rPr>
        <w:t xml:space="preserve">f the infection is transmitted in a manner similar to strep throat, as outlined above, we may be missing a pool of infection that is of considerable public health importance. </w:t>
      </w:r>
    </w:p>
    <w:p w14:paraId="1DE52F4F" w14:textId="69A5C694" w:rsidR="00167DEC" w:rsidRPr="002D73A2" w:rsidRDefault="00167DEC" w:rsidP="002D73A2">
      <w:pPr>
        <w:jc w:val="both"/>
        <w:rPr>
          <w:sz w:val="22"/>
          <w:szCs w:val="22"/>
        </w:rPr>
      </w:pPr>
    </w:p>
    <w:p w14:paraId="7B14F6C8" w14:textId="1FA36A86" w:rsidR="00AF7C0A" w:rsidRPr="002D73A2" w:rsidRDefault="00AF7C0A" w:rsidP="002D73A2">
      <w:pPr>
        <w:jc w:val="both"/>
        <w:rPr>
          <w:sz w:val="22"/>
          <w:szCs w:val="22"/>
        </w:rPr>
      </w:pPr>
      <w:r w:rsidRPr="002D73A2">
        <w:rPr>
          <w:b/>
          <w:bCs/>
          <w:sz w:val="22"/>
          <w:szCs w:val="22"/>
        </w:rPr>
        <w:t>How will the study work?</w:t>
      </w:r>
      <w:r w:rsidRPr="002D73A2">
        <w:rPr>
          <w:sz w:val="22"/>
          <w:szCs w:val="22"/>
        </w:rPr>
        <w:t xml:space="preserve">    </w:t>
      </w:r>
    </w:p>
    <w:p w14:paraId="14288B82" w14:textId="62215A68" w:rsidR="00A86053" w:rsidRDefault="00AF7C0A" w:rsidP="002D73A2">
      <w:pPr>
        <w:jc w:val="both"/>
        <w:rPr>
          <w:sz w:val="22"/>
          <w:szCs w:val="22"/>
        </w:rPr>
      </w:pPr>
      <w:r w:rsidRPr="002D73A2">
        <w:rPr>
          <w:sz w:val="22"/>
          <w:szCs w:val="22"/>
        </w:rPr>
        <w:t xml:space="preserve">The study will </w:t>
      </w:r>
      <w:r w:rsidR="00075ADD">
        <w:rPr>
          <w:sz w:val="22"/>
          <w:szCs w:val="22"/>
        </w:rPr>
        <w:t>be triggered</w:t>
      </w:r>
      <w:r w:rsidRPr="002D73A2">
        <w:rPr>
          <w:sz w:val="22"/>
          <w:szCs w:val="22"/>
        </w:rPr>
        <w:t xml:space="preserve"> </w:t>
      </w:r>
      <w:r w:rsidR="00075ADD">
        <w:rPr>
          <w:sz w:val="22"/>
          <w:szCs w:val="22"/>
        </w:rPr>
        <w:t>if</w:t>
      </w:r>
      <w:r w:rsidRPr="002D73A2">
        <w:rPr>
          <w:sz w:val="22"/>
          <w:szCs w:val="22"/>
        </w:rPr>
        <w:t xml:space="preserve"> a </w:t>
      </w:r>
      <w:r w:rsidR="00075ADD">
        <w:rPr>
          <w:sz w:val="22"/>
          <w:szCs w:val="22"/>
        </w:rPr>
        <w:t>single c</w:t>
      </w:r>
      <w:r w:rsidRPr="002D73A2">
        <w:rPr>
          <w:sz w:val="22"/>
          <w:szCs w:val="22"/>
        </w:rPr>
        <w:t>ase of COVID-19</w:t>
      </w:r>
      <w:r w:rsidR="00D61EC1">
        <w:rPr>
          <w:sz w:val="22"/>
          <w:szCs w:val="22"/>
        </w:rPr>
        <w:t xml:space="preserve"> in a child or adult </w:t>
      </w:r>
      <w:r w:rsidRPr="002D73A2">
        <w:rPr>
          <w:sz w:val="22"/>
          <w:szCs w:val="22"/>
        </w:rPr>
        <w:t xml:space="preserve"> is notified in any school in the London area</w:t>
      </w:r>
      <w:r w:rsidR="0067390F">
        <w:rPr>
          <w:sz w:val="22"/>
          <w:szCs w:val="22"/>
        </w:rPr>
        <w:t>; notification means that Public Health England (PHE) know about the case</w:t>
      </w:r>
      <w:r w:rsidRPr="002D73A2">
        <w:rPr>
          <w:sz w:val="22"/>
          <w:szCs w:val="22"/>
        </w:rPr>
        <w:t xml:space="preserve">. </w:t>
      </w:r>
      <w:r w:rsidR="0067390F">
        <w:rPr>
          <w:sz w:val="22"/>
          <w:szCs w:val="22"/>
        </w:rPr>
        <w:t xml:space="preserve">When this happens, a </w:t>
      </w:r>
      <w:r w:rsidR="00D61EC1">
        <w:rPr>
          <w:sz w:val="22"/>
          <w:szCs w:val="22"/>
        </w:rPr>
        <w:t>specialist</w:t>
      </w:r>
      <w:r w:rsidR="0067390F">
        <w:rPr>
          <w:sz w:val="22"/>
          <w:szCs w:val="22"/>
        </w:rPr>
        <w:t xml:space="preserve"> from PHE will contact the Headteacher to provide advice in a confidential way, and will ask if their school is interested in taking part in the TraCK study. The school will anyway follow PHE advice at this stage</w:t>
      </w:r>
      <w:r w:rsidR="00A86053">
        <w:rPr>
          <w:sz w:val="22"/>
          <w:szCs w:val="22"/>
        </w:rPr>
        <w:t xml:space="preserve"> and the affected child’s class </w:t>
      </w:r>
      <w:r w:rsidR="00D61EC1">
        <w:rPr>
          <w:sz w:val="22"/>
          <w:szCs w:val="22"/>
        </w:rPr>
        <w:t xml:space="preserve">(or contact group) </w:t>
      </w:r>
      <w:r w:rsidR="00A86053">
        <w:rPr>
          <w:sz w:val="22"/>
          <w:szCs w:val="22"/>
        </w:rPr>
        <w:t>will be asked to self</w:t>
      </w:r>
      <w:r w:rsidR="00D61EC1">
        <w:rPr>
          <w:sz w:val="22"/>
          <w:szCs w:val="22"/>
        </w:rPr>
        <w:t>-</w:t>
      </w:r>
      <w:r w:rsidR="00A86053">
        <w:rPr>
          <w:sz w:val="22"/>
          <w:szCs w:val="22"/>
        </w:rPr>
        <w:t>isolate for 2 weeks</w:t>
      </w:r>
      <w:r w:rsidR="0067390F">
        <w:rPr>
          <w:sz w:val="22"/>
          <w:szCs w:val="22"/>
        </w:rPr>
        <w:t xml:space="preserve">.  </w:t>
      </w:r>
      <w:bookmarkStart w:id="0" w:name="_GoBack"/>
      <w:bookmarkEnd w:id="0"/>
    </w:p>
    <w:p w14:paraId="3390EA88" w14:textId="48D264D8" w:rsidR="00A86053" w:rsidRDefault="00A86053" w:rsidP="002D73A2">
      <w:pPr>
        <w:jc w:val="both"/>
        <w:rPr>
          <w:sz w:val="22"/>
          <w:szCs w:val="22"/>
        </w:rPr>
      </w:pPr>
    </w:p>
    <w:p w14:paraId="241090C5" w14:textId="1084B1A8" w:rsidR="00AF7C0A" w:rsidRDefault="0067390F" w:rsidP="002D73A2">
      <w:pPr>
        <w:jc w:val="both"/>
        <w:rPr>
          <w:sz w:val="22"/>
          <w:szCs w:val="22"/>
        </w:rPr>
      </w:pPr>
      <w:r>
        <w:rPr>
          <w:sz w:val="22"/>
          <w:szCs w:val="22"/>
        </w:rPr>
        <w:t xml:space="preserve">If the school is interested, we will ask them to send out our invitation leaflets to parents/guardians of all children </w:t>
      </w:r>
      <w:r w:rsidR="00A86053">
        <w:rPr>
          <w:sz w:val="22"/>
          <w:szCs w:val="22"/>
        </w:rPr>
        <w:t xml:space="preserve">in the same </w:t>
      </w:r>
      <w:r w:rsidR="00D61EC1">
        <w:rPr>
          <w:sz w:val="22"/>
          <w:szCs w:val="22"/>
        </w:rPr>
        <w:t>class</w:t>
      </w:r>
      <w:r w:rsidR="00A86053">
        <w:rPr>
          <w:sz w:val="22"/>
          <w:szCs w:val="22"/>
        </w:rPr>
        <w:t xml:space="preserve">, as well as parents/guardians of children in 2-3 other </w:t>
      </w:r>
      <w:r w:rsidR="00D61EC1">
        <w:rPr>
          <w:sz w:val="22"/>
          <w:szCs w:val="22"/>
        </w:rPr>
        <w:t>class groups</w:t>
      </w:r>
      <w:r w:rsidR="00A86053">
        <w:rPr>
          <w:sz w:val="22"/>
          <w:szCs w:val="22"/>
        </w:rPr>
        <w:t xml:space="preserve"> in the school who aren’t sent home. The leaflets have an explanation of the study and a consent form attached; there are also </w:t>
      </w:r>
      <w:r w:rsidR="00A86053">
        <w:rPr>
          <w:sz w:val="22"/>
          <w:szCs w:val="22"/>
        </w:rPr>
        <w:lastRenderedPageBreak/>
        <w:t>leaflets for children aged under 8 and over 8 so that they understand that the study is happening and have a chance to agree or not.</w:t>
      </w:r>
      <w:r w:rsidR="00D61EC1">
        <w:rPr>
          <w:sz w:val="22"/>
          <w:szCs w:val="22"/>
        </w:rPr>
        <w:t xml:space="preserve"> This can be done by email to reduce the need for paper copies.</w:t>
      </w:r>
    </w:p>
    <w:p w14:paraId="504F6684" w14:textId="5B9C17EE" w:rsidR="0067390F" w:rsidRPr="002D73A2" w:rsidRDefault="0067390F" w:rsidP="002D73A2">
      <w:pPr>
        <w:jc w:val="both"/>
        <w:rPr>
          <w:sz w:val="22"/>
          <w:szCs w:val="22"/>
        </w:rPr>
      </w:pPr>
    </w:p>
    <w:p w14:paraId="773F872D" w14:textId="7ADBFB2E" w:rsidR="00075ADD" w:rsidRDefault="00EA2AB6" w:rsidP="002D73A2">
      <w:pPr>
        <w:jc w:val="both"/>
        <w:rPr>
          <w:sz w:val="22"/>
          <w:szCs w:val="22"/>
        </w:rPr>
      </w:pPr>
      <w:r>
        <w:rPr>
          <w:noProof/>
          <w:sz w:val="22"/>
          <w:szCs w:val="22"/>
        </w:rPr>
        <w:drawing>
          <wp:anchor distT="0" distB="0" distL="114300" distR="114300" simplePos="0" relativeHeight="251658240" behindDoc="0" locked="0" layoutInCell="1" allowOverlap="1" wp14:anchorId="48C5A2AE" wp14:editId="35153832">
            <wp:simplePos x="0" y="0"/>
            <wp:positionH relativeFrom="column">
              <wp:posOffset>4481830</wp:posOffset>
            </wp:positionH>
            <wp:positionV relativeFrom="paragraph">
              <wp:posOffset>63500</wp:posOffset>
            </wp:positionV>
            <wp:extent cx="1584960" cy="1045845"/>
            <wp:effectExtent l="0" t="0" r="2540" b="0"/>
            <wp:wrapSquare wrapText="bothSides"/>
            <wp:docPr id="1" name="Picture 1" descr="A picture containing person, indoor, teeth, brus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26 at 19.53.48.png"/>
                    <pic:cNvPicPr/>
                  </pic:nvPicPr>
                  <pic:blipFill>
                    <a:blip r:embed="rId7">
                      <a:extLst>
                        <a:ext uri="{28A0092B-C50C-407E-A947-70E740481C1C}">
                          <a14:useLocalDpi xmlns:a14="http://schemas.microsoft.com/office/drawing/2010/main" val="0"/>
                        </a:ext>
                      </a:extLst>
                    </a:blip>
                    <a:stretch>
                      <a:fillRect/>
                    </a:stretch>
                  </pic:blipFill>
                  <pic:spPr>
                    <a:xfrm>
                      <a:off x="0" y="0"/>
                      <a:ext cx="1584960" cy="1045845"/>
                    </a:xfrm>
                    <a:prstGeom prst="rect">
                      <a:avLst/>
                    </a:prstGeom>
                  </pic:spPr>
                </pic:pic>
              </a:graphicData>
            </a:graphic>
            <wp14:sizeRelH relativeFrom="page">
              <wp14:pctWidth>0</wp14:pctWidth>
            </wp14:sizeRelH>
            <wp14:sizeRelV relativeFrom="page">
              <wp14:pctHeight>0</wp14:pctHeight>
            </wp14:sizeRelV>
          </wp:anchor>
        </w:drawing>
      </w:r>
      <w:r w:rsidR="00A86053">
        <w:rPr>
          <w:sz w:val="22"/>
          <w:szCs w:val="22"/>
        </w:rPr>
        <w:t>The next day, all c</w:t>
      </w:r>
      <w:r w:rsidR="00075ADD">
        <w:rPr>
          <w:sz w:val="22"/>
          <w:szCs w:val="22"/>
        </w:rPr>
        <w:t xml:space="preserve">hildren </w:t>
      </w:r>
      <w:r w:rsidR="00AF7C0A" w:rsidRPr="002D73A2">
        <w:rPr>
          <w:sz w:val="22"/>
          <w:szCs w:val="22"/>
        </w:rPr>
        <w:t xml:space="preserve">who </w:t>
      </w:r>
      <w:r w:rsidR="00A86053">
        <w:rPr>
          <w:sz w:val="22"/>
          <w:szCs w:val="22"/>
        </w:rPr>
        <w:t xml:space="preserve">have </w:t>
      </w:r>
      <w:r w:rsidR="00AF7C0A" w:rsidRPr="002D73A2">
        <w:rPr>
          <w:sz w:val="22"/>
          <w:szCs w:val="22"/>
        </w:rPr>
        <w:t>consent</w:t>
      </w:r>
      <w:r w:rsidR="00A86053">
        <w:rPr>
          <w:sz w:val="22"/>
          <w:szCs w:val="22"/>
        </w:rPr>
        <w:t>ed</w:t>
      </w:r>
      <w:r w:rsidR="00075ADD">
        <w:rPr>
          <w:sz w:val="22"/>
          <w:szCs w:val="22"/>
        </w:rPr>
        <w:t>,</w:t>
      </w:r>
      <w:r w:rsidR="00AF7C0A" w:rsidRPr="002D73A2">
        <w:rPr>
          <w:sz w:val="22"/>
          <w:szCs w:val="22"/>
        </w:rPr>
        <w:t xml:space="preserve"> will </w:t>
      </w:r>
      <w:r w:rsidR="00A86053">
        <w:rPr>
          <w:sz w:val="22"/>
          <w:szCs w:val="22"/>
        </w:rPr>
        <w:t>have a combined</w:t>
      </w:r>
      <w:r w:rsidR="008043A1" w:rsidRPr="002D73A2">
        <w:rPr>
          <w:sz w:val="22"/>
          <w:szCs w:val="22"/>
        </w:rPr>
        <w:t xml:space="preserve"> nose and throat </w:t>
      </w:r>
      <w:r w:rsidR="00AF7C0A" w:rsidRPr="002D73A2">
        <w:rPr>
          <w:sz w:val="22"/>
          <w:szCs w:val="22"/>
        </w:rPr>
        <w:t>swab</w:t>
      </w:r>
      <w:r w:rsidR="00A86053">
        <w:rPr>
          <w:sz w:val="22"/>
          <w:szCs w:val="22"/>
        </w:rPr>
        <w:t>, a hand swab, and a saliva sample taken</w:t>
      </w:r>
      <w:r w:rsidR="008043A1" w:rsidRPr="002D73A2">
        <w:rPr>
          <w:sz w:val="22"/>
          <w:szCs w:val="22"/>
        </w:rPr>
        <w:t xml:space="preserve"> </w:t>
      </w:r>
      <w:r w:rsidR="00A86053">
        <w:rPr>
          <w:sz w:val="22"/>
          <w:szCs w:val="22"/>
        </w:rPr>
        <w:t>(this includes those isolating at home). This will be taken by a nurse or public health specialist who will visit the school at a time convenient to the school, or at home; they will wear PPE for this. The same samples will then be taken</w:t>
      </w:r>
      <w:r w:rsidR="008043A1" w:rsidRPr="002D73A2">
        <w:rPr>
          <w:sz w:val="22"/>
          <w:szCs w:val="22"/>
        </w:rPr>
        <w:t xml:space="preserve"> </w:t>
      </w:r>
      <w:r w:rsidR="00A86053">
        <w:rPr>
          <w:sz w:val="22"/>
          <w:szCs w:val="22"/>
        </w:rPr>
        <w:t xml:space="preserve">once a week for three more weeks (4 visits in all). We will also invite </w:t>
      </w:r>
      <w:r w:rsidR="00D61EC1">
        <w:rPr>
          <w:sz w:val="22"/>
          <w:szCs w:val="22"/>
        </w:rPr>
        <w:t>staff</w:t>
      </w:r>
      <w:r w:rsidR="00A86053">
        <w:rPr>
          <w:sz w:val="22"/>
          <w:szCs w:val="22"/>
        </w:rPr>
        <w:t xml:space="preserve"> to participate. These samples will tell us if any virus has been transmitted to anyone else in these classes. People will be told their swab results; if they are positive, they will need to self-isolate. </w:t>
      </w:r>
      <w:r w:rsidR="00940725">
        <w:rPr>
          <w:sz w:val="22"/>
          <w:szCs w:val="22"/>
        </w:rPr>
        <w:t xml:space="preserve">In order to find out if there is virus present in the school </w:t>
      </w:r>
      <w:r w:rsidR="0082116E">
        <w:rPr>
          <w:sz w:val="22"/>
          <w:szCs w:val="22"/>
        </w:rPr>
        <w:t>environment,</w:t>
      </w:r>
      <w:r w:rsidR="00940725">
        <w:rPr>
          <w:sz w:val="22"/>
          <w:szCs w:val="22"/>
        </w:rPr>
        <w:t xml:space="preserve"> we will take samples from commonly touched surfaces like door handles, and also air samples from some the classrooms and washrooms, chosen with the input and advice f</w:t>
      </w:r>
      <w:r w:rsidR="00D61EC1">
        <w:rPr>
          <w:sz w:val="22"/>
          <w:szCs w:val="22"/>
        </w:rPr>
        <w:t>ro</w:t>
      </w:r>
      <w:r w:rsidR="00940725">
        <w:rPr>
          <w:sz w:val="22"/>
          <w:szCs w:val="22"/>
        </w:rPr>
        <w:t xml:space="preserve">m the headteacher. We will do this in a way that does not disrupt school life too much. </w:t>
      </w:r>
    </w:p>
    <w:p w14:paraId="575D62B7" w14:textId="4748385E" w:rsidR="00075ADD" w:rsidRDefault="00075ADD" w:rsidP="002D73A2">
      <w:pPr>
        <w:jc w:val="both"/>
        <w:rPr>
          <w:sz w:val="22"/>
          <w:szCs w:val="22"/>
        </w:rPr>
      </w:pPr>
    </w:p>
    <w:p w14:paraId="212851A7" w14:textId="3E833865" w:rsidR="00A86053" w:rsidRDefault="00D61EC1" w:rsidP="002D73A2">
      <w:pPr>
        <w:jc w:val="both"/>
        <w:rPr>
          <w:sz w:val="22"/>
          <w:szCs w:val="22"/>
        </w:rPr>
      </w:pPr>
      <w:r>
        <w:rPr>
          <w:sz w:val="22"/>
          <w:szCs w:val="22"/>
        </w:rPr>
        <w:t xml:space="preserve">If the notified case in the school is a child, </w:t>
      </w:r>
      <w:r w:rsidR="00A86053">
        <w:rPr>
          <w:sz w:val="22"/>
          <w:szCs w:val="22"/>
        </w:rPr>
        <w:t>we will also ask</w:t>
      </w:r>
      <w:r w:rsidR="008043A1" w:rsidRPr="002D73A2">
        <w:rPr>
          <w:sz w:val="22"/>
          <w:szCs w:val="22"/>
        </w:rPr>
        <w:t xml:space="preserve"> the </w:t>
      </w:r>
      <w:r w:rsidR="00075ADD">
        <w:rPr>
          <w:sz w:val="22"/>
          <w:szCs w:val="22"/>
        </w:rPr>
        <w:t xml:space="preserve">child who has had coronavirus detected </w:t>
      </w:r>
      <w:r w:rsidR="008043A1" w:rsidRPr="002D73A2">
        <w:rPr>
          <w:sz w:val="22"/>
          <w:szCs w:val="22"/>
        </w:rPr>
        <w:t>to participate. If consent is obtained</w:t>
      </w:r>
      <w:r w:rsidR="00A86053">
        <w:rPr>
          <w:sz w:val="22"/>
          <w:szCs w:val="22"/>
        </w:rPr>
        <w:t xml:space="preserve"> from their parents/guardian</w:t>
      </w:r>
      <w:r w:rsidR="008043A1" w:rsidRPr="002D73A2">
        <w:rPr>
          <w:sz w:val="22"/>
          <w:szCs w:val="22"/>
        </w:rPr>
        <w:t xml:space="preserve">, the </w:t>
      </w:r>
      <w:r w:rsidR="00075ADD">
        <w:rPr>
          <w:sz w:val="22"/>
          <w:szCs w:val="22"/>
        </w:rPr>
        <w:t>child</w:t>
      </w:r>
      <w:r w:rsidR="008043A1" w:rsidRPr="002D73A2">
        <w:rPr>
          <w:sz w:val="22"/>
          <w:szCs w:val="22"/>
        </w:rPr>
        <w:t xml:space="preserve"> </w:t>
      </w:r>
      <w:r w:rsidR="00075ADD">
        <w:rPr>
          <w:sz w:val="22"/>
          <w:szCs w:val="22"/>
        </w:rPr>
        <w:t xml:space="preserve">who is the ‘case’ </w:t>
      </w:r>
      <w:r w:rsidR="008043A1" w:rsidRPr="002D73A2">
        <w:rPr>
          <w:sz w:val="22"/>
          <w:szCs w:val="22"/>
        </w:rPr>
        <w:t xml:space="preserve">will be swabbed on </w:t>
      </w:r>
      <w:r w:rsidR="00A86053">
        <w:rPr>
          <w:sz w:val="22"/>
          <w:szCs w:val="22"/>
        </w:rPr>
        <w:t>alternate</w:t>
      </w:r>
      <w:r w:rsidR="008043A1" w:rsidRPr="002D73A2">
        <w:rPr>
          <w:sz w:val="22"/>
          <w:szCs w:val="22"/>
        </w:rPr>
        <w:t xml:space="preserve"> days </w:t>
      </w:r>
      <w:r w:rsidR="00A86053">
        <w:rPr>
          <w:sz w:val="22"/>
          <w:szCs w:val="22"/>
        </w:rPr>
        <w:t>for one week</w:t>
      </w:r>
      <w:r w:rsidR="008043A1" w:rsidRPr="002D73A2">
        <w:rPr>
          <w:sz w:val="22"/>
          <w:szCs w:val="22"/>
        </w:rPr>
        <w:t xml:space="preserve">, </w:t>
      </w:r>
      <w:r w:rsidR="00A86053">
        <w:rPr>
          <w:sz w:val="22"/>
          <w:szCs w:val="22"/>
        </w:rPr>
        <w:t xml:space="preserve">and </w:t>
      </w:r>
      <w:r w:rsidR="008043A1" w:rsidRPr="002D73A2">
        <w:rPr>
          <w:sz w:val="22"/>
          <w:szCs w:val="22"/>
        </w:rPr>
        <w:t xml:space="preserve">then weekly thereafter; </w:t>
      </w:r>
      <w:r w:rsidR="00A86053">
        <w:rPr>
          <w:sz w:val="22"/>
          <w:szCs w:val="22"/>
        </w:rPr>
        <w:t>we will also collect stool samples where available. This will tell us how long a child might be infectious for</w:t>
      </w:r>
      <w:r w:rsidR="00940725">
        <w:rPr>
          <w:sz w:val="22"/>
          <w:szCs w:val="22"/>
        </w:rPr>
        <w:t xml:space="preserve">, because we will test any positive samples for infectious (live) virus. </w:t>
      </w:r>
      <w:r w:rsidR="00A86053">
        <w:rPr>
          <w:sz w:val="22"/>
          <w:szCs w:val="22"/>
        </w:rPr>
        <w:t xml:space="preserve">In order to find out </w:t>
      </w:r>
      <w:r w:rsidR="00940725">
        <w:rPr>
          <w:sz w:val="22"/>
          <w:szCs w:val="22"/>
        </w:rPr>
        <w:t xml:space="preserve">how a child might transmit virus we will take environmental samples from around the child’s home, and also air samples from different distances from the child. We might ask the child to shout or sing, to see if that affects the amount of virus in the air.  </w:t>
      </w:r>
    </w:p>
    <w:p w14:paraId="4E3ED7F2" w14:textId="77777777" w:rsidR="00A86053" w:rsidRDefault="00A86053" w:rsidP="002D73A2">
      <w:pPr>
        <w:jc w:val="both"/>
        <w:rPr>
          <w:sz w:val="22"/>
          <w:szCs w:val="22"/>
        </w:rPr>
      </w:pPr>
    </w:p>
    <w:p w14:paraId="78897CB4" w14:textId="22EDF437" w:rsidR="008043A1" w:rsidRPr="002D73A2" w:rsidRDefault="00940725" w:rsidP="002D73A2">
      <w:pPr>
        <w:jc w:val="both"/>
        <w:rPr>
          <w:sz w:val="22"/>
          <w:szCs w:val="22"/>
        </w:rPr>
      </w:pPr>
      <w:r>
        <w:rPr>
          <w:sz w:val="22"/>
          <w:szCs w:val="22"/>
        </w:rPr>
        <w:t xml:space="preserve">To find out if a child can transmit to their family and other </w:t>
      </w:r>
      <w:r w:rsidR="008043A1" w:rsidRPr="002D73A2">
        <w:rPr>
          <w:sz w:val="22"/>
          <w:szCs w:val="22"/>
        </w:rPr>
        <w:t xml:space="preserve">household </w:t>
      </w:r>
      <w:r>
        <w:rPr>
          <w:sz w:val="22"/>
          <w:szCs w:val="22"/>
        </w:rPr>
        <w:t>members, we will invite the</w:t>
      </w:r>
      <w:r w:rsidR="00D61EC1">
        <w:rPr>
          <w:sz w:val="22"/>
          <w:szCs w:val="22"/>
        </w:rPr>
        <w:t>ir household</w:t>
      </w:r>
      <w:r>
        <w:rPr>
          <w:sz w:val="22"/>
          <w:szCs w:val="22"/>
        </w:rPr>
        <w:t xml:space="preserve"> to take part as well. We will take </w:t>
      </w:r>
      <w:r w:rsidR="008043A1" w:rsidRPr="002D73A2">
        <w:rPr>
          <w:sz w:val="22"/>
          <w:szCs w:val="22"/>
        </w:rPr>
        <w:t xml:space="preserve">weekly </w:t>
      </w:r>
      <w:r>
        <w:rPr>
          <w:sz w:val="22"/>
          <w:szCs w:val="22"/>
        </w:rPr>
        <w:t xml:space="preserve">samples from adults and children, as we plan to do for classroom contacts. </w:t>
      </w:r>
      <w:r w:rsidR="00D61EC1">
        <w:rPr>
          <w:sz w:val="22"/>
          <w:szCs w:val="22"/>
        </w:rPr>
        <w:t xml:space="preserve"> </w:t>
      </w:r>
      <w:r w:rsidR="003B723A">
        <w:rPr>
          <w:sz w:val="22"/>
          <w:szCs w:val="22"/>
        </w:rPr>
        <w:t>S</w:t>
      </w:r>
      <w:r w:rsidR="008043A1" w:rsidRPr="002D73A2">
        <w:rPr>
          <w:sz w:val="22"/>
          <w:szCs w:val="22"/>
        </w:rPr>
        <w:t xml:space="preserve">wabbing of </w:t>
      </w:r>
      <w:r>
        <w:rPr>
          <w:sz w:val="22"/>
          <w:szCs w:val="22"/>
        </w:rPr>
        <w:t>children</w:t>
      </w:r>
      <w:r w:rsidR="008043A1" w:rsidRPr="002D73A2">
        <w:rPr>
          <w:sz w:val="22"/>
          <w:szCs w:val="22"/>
        </w:rPr>
        <w:t xml:space="preserve"> </w:t>
      </w:r>
      <w:r w:rsidR="003B723A">
        <w:rPr>
          <w:sz w:val="22"/>
          <w:szCs w:val="22"/>
        </w:rPr>
        <w:t xml:space="preserve">at school </w:t>
      </w:r>
      <w:r w:rsidR="008043A1" w:rsidRPr="002D73A2">
        <w:rPr>
          <w:sz w:val="22"/>
          <w:szCs w:val="22"/>
        </w:rPr>
        <w:t xml:space="preserve">and </w:t>
      </w:r>
      <w:r w:rsidR="003B723A">
        <w:rPr>
          <w:sz w:val="22"/>
          <w:szCs w:val="22"/>
        </w:rPr>
        <w:t>at home</w:t>
      </w:r>
      <w:r w:rsidR="008043A1" w:rsidRPr="002D73A2">
        <w:rPr>
          <w:sz w:val="22"/>
          <w:szCs w:val="22"/>
        </w:rPr>
        <w:t xml:space="preserve"> has been carefully rehearsed over the last </w:t>
      </w:r>
      <w:r>
        <w:rPr>
          <w:sz w:val="22"/>
          <w:szCs w:val="22"/>
        </w:rPr>
        <w:t>3</w:t>
      </w:r>
      <w:r w:rsidR="008043A1" w:rsidRPr="002D73A2">
        <w:rPr>
          <w:sz w:val="22"/>
          <w:szCs w:val="22"/>
        </w:rPr>
        <w:t xml:space="preserve"> years</w:t>
      </w:r>
      <w:r>
        <w:rPr>
          <w:sz w:val="22"/>
          <w:szCs w:val="22"/>
        </w:rPr>
        <w:t xml:space="preserve"> in our scarlet fever studies.</w:t>
      </w:r>
    </w:p>
    <w:p w14:paraId="1531B4E9" w14:textId="77777777" w:rsidR="006968D2" w:rsidRPr="002D73A2" w:rsidRDefault="006968D2" w:rsidP="002D73A2">
      <w:pPr>
        <w:jc w:val="both"/>
        <w:rPr>
          <w:sz w:val="22"/>
          <w:szCs w:val="22"/>
        </w:rPr>
      </w:pPr>
    </w:p>
    <w:p w14:paraId="40B5DE1E" w14:textId="35263793" w:rsidR="006968D2" w:rsidRDefault="00D61EC1" w:rsidP="002D73A2">
      <w:pPr>
        <w:jc w:val="both"/>
        <w:rPr>
          <w:b/>
          <w:bCs/>
          <w:sz w:val="22"/>
          <w:szCs w:val="22"/>
        </w:rPr>
      </w:pPr>
      <w:r>
        <w:rPr>
          <w:b/>
          <w:bCs/>
          <w:sz w:val="22"/>
          <w:szCs w:val="22"/>
        </w:rPr>
        <w:t>Practical c</w:t>
      </w:r>
      <w:r w:rsidR="006968D2" w:rsidRPr="002D73A2">
        <w:rPr>
          <w:b/>
          <w:bCs/>
          <w:sz w:val="22"/>
          <w:szCs w:val="22"/>
        </w:rPr>
        <w:t>hallenges</w:t>
      </w:r>
      <w:r w:rsidR="005732DF">
        <w:rPr>
          <w:b/>
          <w:bCs/>
          <w:sz w:val="22"/>
          <w:szCs w:val="22"/>
        </w:rPr>
        <w:t xml:space="preserve"> to carrying out the study</w:t>
      </w:r>
    </w:p>
    <w:p w14:paraId="4971D6A0" w14:textId="29FB91C6" w:rsidR="00775C91" w:rsidRPr="00775C91" w:rsidRDefault="00775C91" w:rsidP="00775C91">
      <w:pPr>
        <w:pStyle w:val="ListParagraph"/>
        <w:numPr>
          <w:ilvl w:val="0"/>
          <w:numId w:val="3"/>
        </w:numPr>
        <w:jc w:val="both"/>
        <w:rPr>
          <w:b/>
          <w:bCs/>
          <w:sz w:val="22"/>
          <w:szCs w:val="22"/>
        </w:rPr>
      </w:pPr>
      <w:r w:rsidRPr="00775C91">
        <w:rPr>
          <w:sz w:val="22"/>
          <w:szCs w:val="22"/>
        </w:rPr>
        <w:t>Timeliness.</w:t>
      </w:r>
      <w:r w:rsidRPr="00775C91">
        <w:rPr>
          <w:b/>
          <w:bCs/>
          <w:sz w:val="22"/>
          <w:szCs w:val="22"/>
        </w:rPr>
        <w:t xml:space="preserve"> </w:t>
      </w:r>
      <w:r>
        <w:rPr>
          <w:sz w:val="22"/>
          <w:szCs w:val="22"/>
        </w:rPr>
        <w:t>The study needs to be activated</w:t>
      </w:r>
      <w:r w:rsidRPr="00775C91">
        <w:rPr>
          <w:sz w:val="22"/>
          <w:szCs w:val="22"/>
        </w:rPr>
        <w:t xml:space="preserve"> promptly when a case arises; the virus can disappear rapidly in affected individuals and the environment. We will therefore ask schools and families to decide if they want to take part as quickly as possible. </w:t>
      </w:r>
    </w:p>
    <w:p w14:paraId="162EE1CA" w14:textId="7466B770" w:rsidR="00D61EC1" w:rsidRPr="00775C91" w:rsidRDefault="00775C91" w:rsidP="00775C91">
      <w:pPr>
        <w:pStyle w:val="ListParagraph"/>
        <w:numPr>
          <w:ilvl w:val="0"/>
          <w:numId w:val="3"/>
        </w:numPr>
        <w:rPr>
          <w:rFonts w:eastAsia="Times New Roman" w:cstheme="minorHAnsi"/>
          <w:sz w:val="22"/>
          <w:szCs w:val="22"/>
          <w:lang w:eastAsia="en-GB"/>
        </w:rPr>
      </w:pPr>
      <w:r w:rsidRPr="00775C91">
        <w:rPr>
          <w:rFonts w:eastAsia="Times New Roman" w:cstheme="minorHAnsi"/>
          <w:sz w:val="22"/>
          <w:szCs w:val="22"/>
          <w:lang w:eastAsia="en-GB"/>
        </w:rPr>
        <w:t xml:space="preserve">School visits: </w:t>
      </w:r>
      <w:r w:rsidR="00D61EC1" w:rsidRPr="00775C91">
        <w:rPr>
          <w:rFonts w:eastAsia="Times New Roman" w:cstheme="minorHAnsi"/>
          <w:sz w:val="22"/>
          <w:szCs w:val="22"/>
          <w:lang w:eastAsia="en-GB"/>
        </w:rPr>
        <w:t>We understand that studies like this cause extra work for schools</w:t>
      </w:r>
      <w:r w:rsidRPr="00775C91">
        <w:rPr>
          <w:rFonts w:eastAsia="Times New Roman" w:cstheme="minorHAnsi"/>
          <w:sz w:val="22"/>
          <w:szCs w:val="22"/>
          <w:lang w:eastAsia="en-GB"/>
        </w:rPr>
        <w:t>:</w:t>
      </w:r>
      <w:r w:rsidR="00D61EC1" w:rsidRPr="00775C91">
        <w:rPr>
          <w:rFonts w:eastAsia="Times New Roman" w:cstheme="minorHAnsi"/>
          <w:sz w:val="22"/>
          <w:szCs w:val="22"/>
          <w:lang w:eastAsia="en-GB"/>
        </w:rPr>
        <w:t xml:space="preserve"> through the support of the NIHR we will be able to provide some study support costs to schools that join the study and provide outreach material for the children to access. </w:t>
      </w:r>
    </w:p>
    <w:p w14:paraId="35DB29BA" w14:textId="77729A0E" w:rsidR="00970683" w:rsidRPr="002D73A2" w:rsidRDefault="00775C91" w:rsidP="002D73A2">
      <w:pPr>
        <w:pStyle w:val="ListParagraph"/>
        <w:numPr>
          <w:ilvl w:val="0"/>
          <w:numId w:val="2"/>
        </w:numPr>
        <w:jc w:val="both"/>
        <w:rPr>
          <w:sz w:val="22"/>
          <w:szCs w:val="22"/>
        </w:rPr>
      </w:pPr>
      <w:r>
        <w:rPr>
          <w:sz w:val="22"/>
          <w:szCs w:val="22"/>
        </w:rPr>
        <w:t>H</w:t>
      </w:r>
      <w:r w:rsidR="005732DF">
        <w:rPr>
          <w:sz w:val="22"/>
          <w:szCs w:val="22"/>
        </w:rPr>
        <w:t>ousehold</w:t>
      </w:r>
      <w:r>
        <w:rPr>
          <w:sz w:val="22"/>
          <w:szCs w:val="22"/>
        </w:rPr>
        <w:t xml:space="preserve"> visits</w:t>
      </w:r>
      <w:r w:rsidR="005732DF">
        <w:rPr>
          <w:sz w:val="22"/>
          <w:szCs w:val="22"/>
        </w:rPr>
        <w:t xml:space="preserve">. Because </w:t>
      </w:r>
      <w:r w:rsidR="006968D2" w:rsidRPr="002D73A2">
        <w:rPr>
          <w:sz w:val="22"/>
          <w:szCs w:val="22"/>
        </w:rPr>
        <w:t xml:space="preserve">a single case of suspected COVID-19 arising in one class will result in </w:t>
      </w:r>
      <w:r w:rsidR="0067390F">
        <w:rPr>
          <w:sz w:val="22"/>
          <w:szCs w:val="22"/>
        </w:rPr>
        <w:t>isolation of the rest of their pod</w:t>
      </w:r>
      <w:r w:rsidR="005732DF">
        <w:rPr>
          <w:sz w:val="22"/>
          <w:szCs w:val="22"/>
        </w:rPr>
        <w:t>, we will have to visit children in their homes, with parental consent</w:t>
      </w:r>
      <w:r w:rsidR="0067390F">
        <w:rPr>
          <w:sz w:val="22"/>
          <w:szCs w:val="22"/>
        </w:rPr>
        <w:t>.</w:t>
      </w:r>
    </w:p>
    <w:p w14:paraId="0FE632B4" w14:textId="157D4512" w:rsidR="00B971EA" w:rsidRDefault="00EA2AB6" w:rsidP="002D73A2">
      <w:pPr>
        <w:pStyle w:val="ListParagraph"/>
        <w:numPr>
          <w:ilvl w:val="0"/>
          <w:numId w:val="2"/>
        </w:numPr>
        <w:jc w:val="both"/>
        <w:rPr>
          <w:sz w:val="22"/>
          <w:szCs w:val="22"/>
        </w:rPr>
      </w:pPr>
      <w:r>
        <w:rPr>
          <w:sz w:val="22"/>
          <w:szCs w:val="22"/>
        </w:rPr>
        <w:t>S</w:t>
      </w:r>
      <w:r w:rsidR="008664BD" w:rsidRPr="00B366DE">
        <w:rPr>
          <w:sz w:val="22"/>
          <w:szCs w:val="22"/>
        </w:rPr>
        <w:t xml:space="preserve">wab results </w:t>
      </w:r>
      <w:r>
        <w:rPr>
          <w:sz w:val="22"/>
          <w:szCs w:val="22"/>
        </w:rPr>
        <w:t xml:space="preserve">– if the result is positive, this has an impact on the child, their household, and their school. Results of throat and nose swabs </w:t>
      </w:r>
      <w:r w:rsidR="00B971EA" w:rsidRPr="00B366DE">
        <w:rPr>
          <w:sz w:val="22"/>
          <w:szCs w:val="22"/>
        </w:rPr>
        <w:t>w</w:t>
      </w:r>
      <w:r w:rsidR="003B723A">
        <w:rPr>
          <w:sz w:val="22"/>
          <w:szCs w:val="22"/>
        </w:rPr>
        <w:t>ill</w:t>
      </w:r>
      <w:r w:rsidR="00B971EA" w:rsidRPr="00B366DE">
        <w:rPr>
          <w:sz w:val="22"/>
          <w:szCs w:val="22"/>
        </w:rPr>
        <w:t xml:space="preserve"> </w:t>
      </w:r>
      <w:r>
        <w:rPr>
          <w:sz w:val="22"/>
          <w:szCs w:val="22"/>
        </w:rPr>
        <w:t xml:space="preserve">therefore </w:t>
      </w:r>
      <w:r w:rsidR="00B971EA" w:rsidRPr="00B366DE">
        <w:rPr>
          <w:sz w:val="22"/>
          <w:szCs w:val="22"/>
        </w:rPr>
        <w:t xml:space="preserve">be fed back </w:t>
      </w:r>
      <w:r w:rsidR="008664BD" w:rsidRPr="00B366DE">
        <w:rPr>
          <w:sz w:val="22"/>
          <w:szCs w:val="22"/>
        </w:rPr>
        <w:t xml:space="preserve">in a timely manner. </w:t>
      </w:r>
    </w:p>
    <w:p w14:paraId="37F162D1" w14:textId="77777777" w:rsidR="00775C91" w:rsidRPr="00775C91" w:rsidRDefault="00775C91" w:rsidP="00775C91">
      <w:pPr>
        <w:pStyle w:val="ListParagraph"/>
        <w:jc w:val="both"/>
        <w:rPr>
          <w:b/>
          <w:bCs/>
          <w:sz w:val="22"/>
          <w:szCs w:val="22"/>
        </w:rPr>
      </w:pPr>
    </w:p>
    <w:p w14:paraId="135A6684" w14:textId="4DFCD110" w:rsidR="005732DF" w:rsidRPr="00EA2AB6" w:rsidRDefault="005732DF" w:rsidP="002D73A2">
      <w:pPr>
        <w:jc w:val="both"/>
        <w:rPr>
          <w:b/>
          <w:bCs/>
          <w:sz w:val="22"/>
          <w:szCs w:val="22"/>
        </w:rPr>
      </w:pPr>
      <w:r>
        <w:rPr>
          <w:b/>
          <w:bCs/>
          <w:sz w:val="22"/>
          <w:szCs w:val="22"/>
        </w:rPr>
        <w:t>Safeguarding</w:t>
      </w:r>
      <w:r w:rsidR="00EA2AB6">
        <w:rPr>
          <w:b/>
          <w:bCs/>
          <w:sz w:val="22"/>
          <w:szCs w:val="22"/>
        </w:rPr>
        <w:t xml:space="preserve"> </w:t>
      </w:r>
      <w:r w:rsidRPr="005732DF">
        <w:rPr>
          <w:sz w:val="22"/>
          <w:szCs w:val="22"/>
        </w:rPr>
        <w:t xml:space="preserve">All contact with children will be undertaken by qualified healthcare professionals who can work with children. </w:t>
      </w:r>
      <w:r>
        <w:rPr>
          <w:sz w:val="22"/>
          <w:szCs w:val="22"/>
        </w:rPr>
        <w:t xml:space="preserve">This will usually be a nurse or </w:t>
      </w:r>
      <w:r w:rsidR="00D61EC1">
        <w:rPr>
          <w:sz w:val="22"/>
          <w:szCs w:val="22"/>
        </w:rPr>
        <w:t>doctor</w:t>
      </w:r>
      <w:r>
        <w:rPr>
          <w:sz w:val="22"/>
          <w:szCs w:val="22"/>
        </w:rPr>
        <w:t>. All healthcare professionals undertake safeguarding training.</w:t>
      </w:r>
      <w:r w:rsidR="00D61EC1">
        <w:rPr>
          <w:sz w:val="22"/>
          <w:szCs w:val="22"/>
        </w:rPr>
        <w:t xml:space="preserve"> They may be accompanied by a technician assistant; all staff have undergone enhanced DBS checks.</w:t>
      </w:r>
    </w:p>
    <w:p w14:paraId="064ACEA6" w14:textId="77777777" w:rsidR="00EA2AB6" w:rsidRDefault="00EA2AB6" w:rsidP="002D73A2">
      <w:pPr>
        <w:jc w:val="both"/>
        <w:rPr>
          <w:b/>
          <w:bCs/>
          <w:sz w:val="22"/>
          <w:szCs w:val="22"/>
        </w:rPr>
      </w:pPr>
    </w:p>
    <w:p w14:paraId="69D39F8C" w14:textId="331415B3" w:rsidR="00EA2AB6" w:rsidRPr="00775C91" w:rsidRDefault="00EA2AB6" w:rsidP="002D73A2">
      <w:pPr>
        <w:jc w:val="both"/>
        <w:rPr>
          <w:sz w:val="22"/>
          <w:szCs w:val="22"/>
        </w:rPr>
      </w:pPr>
      <w:r w:rsidRPr="00EA2AB6">
        <w:rPr>
          <w:b/>
          <w:bCs/>
          <w:sz w:val="22"/>
          <w:szCs w:val="22"/>
        </w:rPr>
        <w:t>Confidentiality</w:t>
      </w:r>
      <w:r>
        <w:rPr>
          <w:sz w:val="22"/>
          <w:szCs w:val="22"/>
        </w:rPr>
        <w:t xml:space="preserve">.  All confidential information related to study participants will be kept by PHE </w:t>
      </w:r>
      <w:r w:rsidR="00775C91">
        <w:rPr>
          <w:sz w:val="22"/>
          <w:szCs w:val="22"/>
        </w:rPr>
        <w:t xml:space="preserve">and the NHS lab processing samples. Confidential information </w:t>
      </w:r>
      <w:r>
        <w:rPr>
          <w:sz w:val="22"/>
          <w:szCs w:val="22"/>
        </w:rPr>
        <w:t>will not be shared with Imperial College who will analys</w:t>
      </w:r>
      <w:r w:rsidR="00775C91">
        <w:rPr>
          <w:sz w:val="22"/>
          <w:szCs w:val="22"/>
        </w:rPr>
        <w:t>e</w:t>
      </w:r>
      <w:r>
        <w:rPr>
          <w:sz w:val="22"/>
          <w:szCs w:val="22"/>
        </w:rPr>
        <w:t xml:space="preserve"> the </w:t>
      </w:r>
      <w:r w:rsidR="00775C91">
        <w:rPr>
          <w:sz w:val="22"/>
          <w:szCs w:val="22"/>
        </w:rPr>
        <w:t>viral samples</w:t>
      </w:r>
      <w:r>
        <w:rPr>
          <w:sz w:val="22"/>
          <w:szCs w:val="22"/>
        </w:rPr>
        <w:t xml:space="preserve"> and data. </w:t>
      </w:r>
      <w:r w:rsidR="00775C91">
        <w:rPr>
          <w:sz w:val="22"/>
          <w:szCs w:val="22"/>
        </w:rPr>
        <w:t>S</w:t>
      </w:r>
      <w:r>
        <w:rPr>
          <w:sz w:val="22"/>
          <w:szCs w:val="22"/>
        </w:rPr>
        <w:t xml:space="preserve">amples will all be coded . </w:t>
      </w:r>
    </w:p>
    <w:p w14:paraId="74A6C625" w14:textId="77777777" w:rsidR="00EA2AB6" w:rsidRDefault="00EA2AB6" w:rsidP="002D73A2">
      <w:pPr>
        <w:jc w:val="both"/>
        <w:rPr>
          <w:b/>
          <w:bCs/>
          <w:sz w:val="22"/>
          <w:szCs w:val="22"/>
        </w:rPr>
      </w:pPr>
    </w:p>
    <w:p w14:paraId="5D829D19" w14:textId="7C851747" w:rsidR="00775C91" w:rsidRPr="00775C91" w:rsidRDefault="00B971EA" w:rsidP="00775C91">
      <w:pPr>
        <w:rPr>
          <w:rFonts w:eastAsia="Times New Roman" w:cstheme="minorHAnsi"/>
          <w:sz w:val="22"/>
          <w:szCs w:val="22"/>
          <w:lang w:eastAsia="en-GB"/>
        </w:rPr>
      </w:pPr>
      <w:r w:rsidRPr="00775C91">
        <w:rPr>
          <w:rFonts w:cstheme="minorHAnsi"/>
          <w:b/>
          <w:bCs/>
          <w:sz w:val="22"/>
          <w:szCs w:val="22"/>
        </w:rPr>
        <w:t>Ethics</w:t>
      </w:r>
      <w:r w:rsidR="00EA2AB6" w:rsidRPr="00775C91">
        <w:rPr>
          <w:rFonts w:cstheme="minorHAnsi"/>
          <w:b/>
          <w:bCs/>
          <w:sz w:val="22"/>
          <w:szCs w:val="22"/>
        </w:rPr>
        <w:t xml:space="preserve"> </w:t>
      </w:r>
      <w:r w:rsidR="00775C91" w:rsidRPr="00775C91">
        <w:rPr>
          <w:rFonts w:eastAsia="Times New Roman" w:cstheme="minorHAnsi"/>
          <w:sz w:val="22"/>
          <w:szCs w:val="22"/>
          <w:lang w:eastAsia="en-GB"/>
        </w:rPr>
        <w:t>The study has full ethical approval from the Health Research Authority (HRA)</w:t>
      </w:r>
    </w:p>
    <w:p w14:paraId="02FA5E05" w14:textId="76D1C2BD" w:rsidR="0067390F" w:rsidRPr="00775C91" w:rsidRDefault="0067390F" w:rsidP="002D73A2">
      <w:pPr>
        <w:jc w:val="both"/>
        <w:rPr>
          <w:rFonts w:cstheme="minorHAnsi"/>
          <w:b/>
          <w:bCs/>
          <w:sz w:val="22"/>
          <w:szCs w:val="22"/>
        </w:rPr>
      </w:pPr>
    </w:p>
    <w:p w14:paraId="466973B0" w14:textId="62F1D18D" w:rsidR="002D73A2" w:rsidRPr="0098483F" w:rsidRDefault="00B971EA" w:rsidP="0098483F">
      <w:pPr>
        <w:rPr>
          <w:rFonts w:eastAsia="Times New Roman" w:cstheme="minorHAnsi"/>
          <w:sz w:val="22"/>
          <w:szCs w:val="22"/>
          <w:lang w:eastAsia="en-GB"/>
        </w:rPr>
      </w:pPr>
      <w:r w:rsidRPr="00775C91">
        <w:rPr>
          <w:rFonts w:cstheme="minorHAnsi"/>
          <w:b/>
          <w:bCs/>
          <w:sz w:val="22"/>
          <w:szCs w:val="22"/>
        </w:rPr>
        <w:t>Funding</w:t>
      </w:r>
      <w:r w:rsidR="00EA2AB6" w:rsidRPr="00775C91">
        <w:rPr>
          <w:rFonts w:cstheme="minorHAnsi"/>
          <w:b/>
          <w:bCs/>
          <w:sz w:val="22"/>
          <w:szCs w:val="22"/>
        </w:rPr>
        <w:t xml:space="preserve">  </w:t>
      </w:r>
      <w:r w:rsidR="00775C91" w:rsidRPr="00775C91">
        <w:rPr>
          <w:rFonts w:eastAsia="Times New Roman" w:cstheme="minorHAnsi"/>
          <w:sz w:val="22"/>
          <w:szCs w:val="22"/>
          <w:lang w:eastAsia="en-GB"/>
        </w:rPr>
        <w:t>The study has been peer-reviewed and is funded by the DHSC/UKRI .</w:t>
      </w:r>
    </w:p>
    <w:sectPr w:rsidR="002D73A2" w:rsidRPr="0098483F" w:rsidSect="002D73A2">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283B"/>
    <w:multiLevelType w:val="hybridMultilevel"/>
    <w:tmpl w:val="2E10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7589C"/>
    <w:multiLevelType w:val="hybridMultilevel"/>
    <w:tmpl w:val="1A84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AE6B8C"/>
    <w:multiLevelType w:val="hybridMultilevel"/>
    <w:tmpl w:val="2440F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B3"/>
    <w:rsid w:val="00075ADD"/>
    <w:rsid w:val="001662B1"/>
    <w:rsid w:val="00167DEC"/>
    <w:rsid w:val="002D73A2"/>
    <w:rsid w:val="003B723A"/>
    <w:rsid w:val="005732DF"/>
    <w:rsid w:val="005C4AB3"/>
    <w:rsid w:val="006528E8"/>
    <w:rsid w:val="00666BB6"/>
    <w:rsid w:val="0067390F"/>
    <w:rsid w:val="006968D2"/>
    <w:rsid w:val="00701889"/>
    <w:rsid w:val="00775C91"/>
    <w:rsid w:val="008043A1"/>
    <w:rsid w:val="0082116E"/>
    <w:rsid w:val="008664BD"/>
    <w:rsid w:val="00940725"/>
    <w:rsid w:val="00970683"/>
    <w:rsid w:val="0098483F"/>
    <w:rsid w:val="009E4642"/>
    <w:rsid w:val="00A86053"/>
    <w:rsid w:val="00AF7C0A"/>
    <w:rsid w:val="00B366DE"/>
    <w:rsid w:val="00B971EA"/>
    <w:rsid w:val="00D00634"/>
    <w:rsid w:val="00D61EC1"/>
    <w:rsid w:val="00EA2673"/>
    <w:rsid w:val="00EA2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6868"/>
  <w15:chartTrackingRefBased/>
  <w15:docId w15:val="{B8FAF502-93D2-0044-97FF-5CD33DCF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1861">
      <w:bodyDiv w:val="1"/>
      <w:marLeft w:val="0"/>
      <w:marRight w:val="0"/>
      <w:marTop w:val="0"/>
      <w:marBottom w:val="0"/>
      <w:divBdr>
        <w:top w:val="none" w:sz="0" w:space="0" w:color="auto"/>
        <w:left w:val="none" w:sz="0" w:space="0" w:color="auto"/>
        <w:bottom w:val="none" w:sz="0" w:space="0" w:color="auto"/>
        <w:right w:val="none" w:sz="0" w:space="0" w:color="auto"/>
      </w:divBdr>
    </w:div>
    <w:div w:id="983045008">
      <w:bodyDiv w:val="1"/>
      <w:marLeft w:val="0"/>
      <w:marRight w:val="0"/>
      <w:marTop w:val="0"/>
      <w:marBottom w:val="0"/>
      <w:divBdr>
        <w:top w:val="none" w:sz="0" w:space="0" w:color="auto"/>
        <w:left w:val="none" w:sz="0" w:space="0" w:color="auto"/>
        <w:bottom w:val="none" w:sz="0" w:space="0" w:color="auto"/>
        <w:right w:val="none" w:sz="0" w:space="0" w:color="auto"/>
      </w:divBdr>
    </w:div>
    <w:div w:id="11461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Sriskandan, Shiranee</dc:creator>
  <cp:keywords/>
  <dc:description/>
  <cp:lastModifiedBy>Rebecca Cordery</cp:lastModifiedBy>
  <cp:revision>2</cp:revision>
  <dcterms:created xsi:type="dcterms:W3CDTF">2020-10-01T16:28:00Z</dcterms:created>
  <dcterms:modified xsi:type="dcterms:W3CDTF">2020-10-01T16:28:00Z</dcterms:modified>
</cp:coreProperties>
</file>