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D4DD2" wp14:editId="748F47FA">
            <wp:simplePos x="0" y="0"/>
            <wp:positionH relativeFrom="column">
              <wp:posOffset>6191250</wp:posOffset>
            </wp:positionH>
            <wp:positionV relativeFrom="paragraph">
              <wp:posOffset>-5080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>
        <w:rPr>
          <w:rFonts w:cs="Arial"/>
          <w:sz w:val="28"/>
          <w:szCs w:val="28"/>
        </w:rPr>
        <w:t>EY</w:t>
      </w:r>
      <w:r w:rsidR="00006D42" w:rsidRPr="00C03395">
        <w:rPr>
          <w:rFonts w:cs="Arial"/>
          <w:sz w:val="28"/>
          <w:szCs w:val="28"/>
        </w:rPr>
        <w:t xml:space="preserve"> 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</w:t>
      </w:r>
      <w:r w:rsidR="001E59FF" w:rsidRPr="001E59FF">
        <w:rPr>
          <w:rFonts w:cs="Arial"/>
          <w:sz w:val="28"/>
          <w:szCs w:val="28"/>
        </w:rPr>
        <w:t xml:space="preserve">2YO SEND Non-FEEE </w:t>
      </w:r>
      <w:r w:rsidR="00AA5A7F">
        <w:rPr>
          <w:rFonts w:cs="Arial"/>
          <w:sz w:val="28"/>
          <w:szCs w:val="28"/>
        </w:rPr>
        <w:t xml:space="preserve">Review </w:t>
      </w:r>
      <w:r w:rsidR="001E59FF" w:rsidRPr="001E59FF">
        <w:rPr>
          <w:rFonts w:cs="Arial"/>
          <w:sz w:val="28"/>
          <w:szCs w:val="28"/>
        </w:rPr>
        <w:t xml:space="preserve">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:rsid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Form and supporting evidence to be sent to </w:t>
      </w:r>
      <w:hyperlink r:id="rId9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:rsidR="00AA5A7F" w:rsidRPr="00285B40" w:rsidRDefault="00AA5A7F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27"/>
        <w:gridCol w:w="5528"/>
        <w:gridCol w:w="3997"/>
      </w:tblGrid>
      <w:tr w:rsidR="00091FF8" w:rsidRPr="006E01C8" w:rsidTr="0008695E">
        <w:trPr>
          <w:trHeight w:val="90"/>
          <w:jc w:val="center"/>
        </w:trPr>
        <w:tc>
          <w:tcPr>
            <w:tcW w:w="1527" w:type="dxa"/>
            <w:shd w:val="clear" w:color="auto" w:fill="DE8F00"/>
            <w:vAlign w:val="center"/>
          </w:tcPr>
          <w:p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525" w:type="dxa"/>
            <w:gridSpan w:val="2"/>
            <w:shd w:val="clear" w:color="auto" w:fill="FFA90D"/>
            <w:vAlign w:val="center"/>
          </w:tcPr>
          <w:p w:rsidR="00091FF8" w:rsidRPr="008651CB" w:rsidRDefault="00091FF8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8651CB">
              <w:rPr>
                <w:rFonts w:cs="Arial"/>
                <w:b/>
                <w:bCs/>
                <w:sz w:val="22"/>
                <w:szCs w:val="22"/>
              </w:rPr>
              <w:t>Referrer Details</w:t>
            </w:r>
          </w:p>
        </w:tc>
      </w:tr>
      <w:tr w:rsidR="00AA5A7F" w:rsidRPr="006E01C8" w:rsidTr="0008695E">
        <w:trPr>
          <w:trHeight w:val="168"/>
          <w:jc w:val="center"/>
        </w:trPr>
        <w:tc>
          <w:tcPr>
            <w:tcW w:w="7055" w:type="dxa"/>
            <w:gridSpan w:val="2"/>
            <w:shd w:val="clear" w:color="auto" w:fill="FFD68B"/>
            <w:vAlign w:val="center"/>
          </w:tcPr>
          <w:p w:rsidR="00AA5A7F" w:rsidRPr="002555FC" w:rsidRDefault="00AA5A7F" w:rsidP="00604763">
            <w:pPr>
              <w:spacing w:before="0" w:after="0"/>
              <w:contextualSpacing/>
              <w:rPr>
                <w:rFonts w:cs="Arial"/>
                <w:b/>
                <w:sz w:val="20"/>
                <w:szCs w:val="22"/>
              </w:rPr>
            </w:pPr>
            <w:r w:rsidRPr="00AA5A7F">
              <w:rPr>
                <w:rFonts w:cs="Arial"/>
                <w:b/>
                <w:sz w:val="20"/>
                <w:szCs w:val="22"/>
              </w:rPr>
              <w:t>Name of school/childcare provider and DfE/Ofsted registration number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A5A7F" w:rsidRPr="002555FC" w:rsidRDefault="00AA5A7F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D01B3" w:rsidRPr="006E01C8" w:rsidTr="0008695E">
        <w:trPr>
          <w:trHeight w:val="168"/>
          <w:jc w:val="center"/>
        </w:trPr>
        <w:tc>
          <w:tcPr>
            <w:tcW w:w="7055" w:type="dxa"/>
            <w:gridSpan w:val="2"/>
            <w:shd w:val="clear" w:color="auto" w:fill="FFD68B"/>
            <w:vAlign w:val="center"/>
          </w:tcPr>
          <w:p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1D01B3" w:rsidRPr="002555FC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D01B3" w:rsidRPr="006E01C8" w:rsidTr="0008695E">
        <w:trPr>
          <w:trHeight w:val="72"/>
          <w:jc w:val="center"/>
        </w:trPr>
        <w:tc>
          <w:tcPr>
            <w:tcW w:w="7055" w:type="dxa"/>
            <w:gridSpan w:val="2"/>
            <w:shd w:val="clear" w:color="auto" w:fill="FFD68B"/>
            <w:vAlign w:val="center"/>
          </w:tcPr>
          <w:p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1D01B3" w:rsidRPr="002555FC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:rsidR="001E59FF" w:rsidRDefault="001E59FF" w:rsidP="007515AF">
      <w:pPr>
        <w:spacing w:before="0" w:after="0"/>
        <w:rPr>
          <w:sz w:val="8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57"/>
        <w:gridCol w:w="3827"/>
        <w:gridCol w:w="992"/>
        <w:gridCol w:w="992"/>
        <w:gridCol w:w="2268"/>
        <w:gridCol w:w="1418"/>
      </w:tblGrid>
      <w:tr w:rsidR="0008695E" w:rsidRPr="006E01C8" w:rsidTr="00B2179E">
        <w:trPr>
          <w:trHeight w:val="95"/>
          <w:jc w:val="center"/>
        </w:trPr>
        <w:tc>
          <w:tcPr>
            <w:tcW w:w="1557" w:type="dxa"/>
            <w:shd w:val="clear" w:color="auto" w:fill="DE8F00"/>
            <w:vAlign w:val="center"/>
          </w:tcPr>
          <w:p w:rsidR="001E59FF" w:rsidRPr="008651CB" w:rsidRDefault="001E59FF" w:rsidP="00F54934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Section </w:t>
            </w: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2</w:t>
            </w:r>
          </w:p>
        </w:tc>
        <w:tc>
          <w:tcPr>
            <w:tcW w:w="9497" w:type="dxa"/>
            <w:gridSpan w:val="5"/>
            <w:shd w:val="clear" w:color="auto" w:fill="FFA90D"/>
            <w:vAlign w:val="center"/>
          </w:tcPr>
          <w:p w:rsidR="001E59FF" w:rsidRPr="008651CB" w:rsidRDefault="001E59FF" w:rsidP="00B2179E">
            <w:pPr>
              <w:spacing w:before="0" w:after="0"/>
              <w:ind w:right="-248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Eligibility</w:t>
            </w:r>
            <w:r w:rsidR="00E55859">
              <w:rPr>
                <w:rFonts w:cs="Arial"/>
                <w:b/>
                <w:sz w:val="22"/>
                <w:szCs w:val="20"/>
              </w:rPr>
              <w:t xml:space="preserve"> </w:t>
            </w:r>
            <w:r w:rsidR="00E55859" w:rsidRPr="005D4D14">
              <w:rPr>
                <w:rFonts w:cs="Arial"/>
                <w:i/>
                <w:sz w:val="16"/>
                <w:szCs w:val="16"/>
                <w:highlight w:val="yellow"/>
              </w:rPr>
              <w:t>*</w:t>
            </w:r>
            <w:proofErr w:type="gramStart"/>
            <w:r w:rsidR="00E55859" w:rsidRPr="005D4D14">
              <w:rPr>
                <w:rFonts w:cs="Arial"/>
                <w:i/>
                <w:sz w:val="16"/>
                <w:szCs w:val="16"/>
                <w:highlight w:val="yellow"/>
              </w:rPr>
              <w:t>Yes</w:t>
            </w:r>
            <w:proofErr w:type="gramEnd"/>
            <w:r w:rsidR="00E55859" w:rsidRPr="005D4D14">
              <w:rPr>
                <w:rFonts w:cs="Arial"/>
                <w:i/>
                <w:sz w:val="16"/>
                <w:szCs w:val="16"/>
                <w:highlight w:val="yellow"/>
              </w:rPr>
              <w:t xml:space="preserve"> the child is eligible for FEEE do not complete this form</w:t>
            </w:r>
            <w:r w:rsidR="0008695E">
              <w:rPr>
                <w:rFonts w:cs="Arial"/>
                <w:i/>
                <w:sz w:val="16"/>
                <w:szCs w:val="16"/>
                <w:highlight w:val="yellow"/>
              </w:rPr>
              <w:t xml:space="preserve">, </w:t>
            </w:r>
            <w:r w:rsidR="00E55859" w:rsidRPr="005D4D14">
              <w:rPr>
                <w:rFonts w:cs="Arial"/>
                <w:i/>
                <w:sz w:val="16"/>
                <w:szCs w:val="16"/>
                <w:highlight w:val="yellow"/>
              </w:rPr>
              <w:t>send any e</w:t>
            </w:r>
            <w:r w:rsidR="00E55859" w:rsidRPr="00B2179E">
              <w:rPr>
                <w:rFonts w:cs="Arial"/>
                <w:i/>
                <w:sz w:val="16"/>
                <w:szCs w:val="16"/>
                <w:highlight w:val="yellow"/>
              </w:rPr>
              <w:t>vidence to</w:t>
            </w:r>
            <w:r w:rsidR="00B2179E" w:rsidRPr="00B2179E">
              <w:rPr>
                <w:rFonts w:cs="Arial"/>
                <w:i/>
                <w:sz w:val="16"/>
                <w:szCs w:val="16"/>
                <w:highlight w:val="yellow"/>
              </w:rPr>
              <w:t xml:space="preserve"> </w:t>
            </w:r>
            <w:hyperlink r:id="rId10" w:history="1">
              <w:r w:rsidR="00B2179E" w:rsidRPr="00B2179E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childcare@walthamforest.gov.uk</w:t>
              </w:r>
            </w:hyperlink>
          </w:p>
        </w:tc>
      </w:tr>
      <w:tr w:rsidR="00E55859" w:rsidRPr="006E01C8" w:rsidTr="00B2179E">
        <w:trPr>
          <w:trHeight w:val="218"/>
          <w:jc w:val="center"/>
        </w:trPr>
        <w:tc>
          <w:tcPr>
            <w:tcW w:w="5384" w:type="dxa"/>
            <w:gridSpan w:val="2"/>
            <w:shd w:val="clear" w:color="auto" w:fill="FFD68B"/>
            <w:vAlign w:val="center"/>
          </w:tcPr>
          <w:p w:rsidR="001E59FF" w:rsidRPr="00F13EA1" w:rsidRDefault="00E55859" w:rsidP="00E55859">
            <w:pPr>
              <w:spacing w:before="0" w:after="0"/>
              <w:ind w:right="-105"/>
              <w:rPr>
                <w:rFonts w:cs="Arial"/>
                <w:b/>
                <w:sz w:val="20"/>
                <w:szCs w:val="20"/>
              </w:rPr>
            </w:pPr>
            <w:r w:rsidRPr="00E55859">
              <w:rPr>
                <w:rFonts w:cs="Arial"/>
                <w:b/>
                <w:color w:val="000000"/>
                <w:sz w:val="20"/>
                <w:szCs w:val="20"/>
              </w:rPr>
              <w:t xml:space="preserve">If child is aged 2, are they now eligible for a </w:t>
            </w:r>
            <w:proofErr w:type="gramStart"/>
            <w:r w:rsidRPr="00E55859">
              <w:rPr>
                <w:rFonts w:cs="Arial"/>
                <w:b/>
                <w:color w:val="000000"/>
                <w:sz w:val="20"/>
                <w:szCs w:val="20"/>
              </w:rPr>
              <w:t>2 year old</w:t>
            </w:r>
            <w:proofErr w:type="gramEnd"/>
            <w:r w:rsidRPr="00E55859">
              <w:rPr>
                <w:rFonts w:cs="Arial"/>
                <w:b/>
                <w:color w:val="000000"/>
                <w:sz w:val="20"/>
                <w:szCs w:val="20"/>
              </w:rPr>
              <w:t xml:space="preserve"> FEEE due to any changes in circumstances?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FF" w:rsidRDefault="001E59FF" w:rsidP="00F5493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  <w:p w:rsidR="004B2A5D" w:rsidRPr="00F13EA1" w:rsidRDefault="004B2A5D" w:rsidP="00F5493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404A2">
              <w:rPr>
                <w:rFonts w:cs="Arial"/>
                <w:sz w:val="14"/>
                <w:szCs w:val="20"/>
                <w:highlight w:val="yellow"/>
              </w:rPr>
              <w:t>*See above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FF" w:rsidRPr="00F13EA1" w:rsidRDefault="001E59FF" w:rsidP="00F54934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D68B"/>
            <w:vAlign w:val="center"/>
          </w:tcPr>
          <w:p w:rsidR="004B2A5D" w:rsidRDefault="004B2A5D" w:rsidP="00F54934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B2A5D">
              <w:rPr>
                <w:rFonts w:cs="Arial"/>
                <w:b/>
                <w:sz w:val="20"/>
                <w:szCs w:val="20"/>
              </w:rPr>
              <w:t>Eligibility check code</w:t>
            </w:r>
          </w:p>
          <w:p w:rsidR="001E59FF" w:rsidRPr="00F13EA1" w:rsidRDefault="001E59FF" w:rsidP="00F54934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9FF" w:rsidRPr="00F13EA1" w:rsidRDefault="001E59FF" w:rsidP="00F54934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4B2A5D" w:rsidRPr="006E01C8" w:rsidTr="00B2179E">
        <w:trPr>
          <w:trHeight w:val="394"/>
          <w:jc w:val="center"/>
        </w:trPr>
        <w:tc>
          <w:tcPr>
            <w:tcW w:w="5384" w:type="dxa"/>
            <w:gridSpan w:val="2"/>
            <w:shd w:val="clear" w:color="auto" w:fill="FFD68B"/>
            <w:vAlign w:val="center"/>
          </w:tcPr>
          <w:p w:rsidR="001E59FF" w:rsidRPr="00F13EA1" w:rsidRDefault="001E59FF" w:rsidP="00F5493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A5D" w:rsidRPr="00F13EA1" w:rsidRDefault="001E59FF" w:rsidP="004B2A5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FF" w:rsidRPr="00F13EA1" w:rsidRDefault="001E59FF" w:rsidP="00F54934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D68B"/>
            <w:vAlign w:val="center"/>
          </w:tcPr>
          <w:p w:rsidR="001E59FF" w:rsidRPr="00F13EA1" w:rsidRDefault="001E59FF" w:rsidP="00F54934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Date of application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9FF" w:rsidRPr="00F13EA1" w:rsidRDefault="001E59FF" w:rsidP="00F54934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4B2A5D" w:rsidRPr="006E01C8" w:rsidTr="00B2179E">
        <w:trPr>
          <w:gridAfter w:val="2"/>
          <w:wAfter w:w="3686" w:type="dxa"/>
          <w:trHeight w:val="218"/>
          <w:jc w:val="center"/>
        </w:trPr>
        <w:tc>
          <w:tcPr>
            <w:tcW w:w="5384" w:type="dxa"/>
            <w:gridSpan w:val="2"/>
            <w:shd w:val="clear" w:color="auto" w:fill="FFD68B"/>
            <w:vAlign w:val="center"/>
          </w:tcPr>
          <w:p w:rsidR="004B2A5D" w:rsidRPr="00F13EA1" w:rsidRDefault="004B2A5D" w:rsidP="00F5493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E55859">
              <w:rPr>
                <w:rFonts w:cs="Arial"/>
                <w:b/>
                <w:color w:val="000000"/>
                <w:sz w:val="20"/>
                <w:szCs w:val="20"/>
              </w:rPr>
              <w:t>Is the child in receipt of Disability Living Allowance (DLA)?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A5D" w:rsidRDefault="004B2A5D" w:rsidP="00F54934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  <w:p w:rsidR="004B2A5D" w:rsidRPr="00F13EA1" w:rsidRDefault="004B2A5D" w:rsidP="00F54934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04A2">
              <w:rPr>
                <w:rFonts w:cs="Arial"/>
                <w:sz w:val="14"/>
                <w:szCs w:val="20"/>
                <w:highlight w:val="yellow"/>
              </w:rPr>
              <w:t>*See above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A5D" w:rsidRPr="00F13EA1" w:rsidRDefault="004B2A5D" w:rsidP="00F54934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E59FF" w:rsidRDefault="001E59FF" w:rsidP="007515AF">
      <w:pPr>
        <w:spacing w:before="0" w:after="0"/>
        <w:rPr>
          <w:sz w:val="8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38"/>
        <w:gridCol w:w="425"/>
        <w:gridCol w:w="2835"/>
        <w:gridCol w:w="993"/>
        <w:gridCol w:w="425"/>
        <w:gridCol w:w="850"/>
        <w:gridCol w:w="1276"/>
        <w:gridCol w:w="1701"/>
        <w:gridCol w:w="454"/>
      </w:tblGrid>
      <w:tr w:rsidR="00F406FE" w:rsidTr="00B2179E">
        <w:tc>
          <w:tcPr>
            <w:tcW w:w="1560" w:type="dxa"/>
            <w:shd w:val="clear" w:color="auto" w:fill="DE8F00"/>
          </w:tcPr>
          <w:p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4B2A5D">
              <w:rPr>
                <w:rFonts w:cs="Arial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9497" w:type="dxa"/>
            <w:gridSpan w:val="9"/>
            <w:shd w:val="clear" w:color="auto" w:fill="FFA90D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:rsidTr="00B2179E">
        <w:tc>
          <w:tcPr>
            <w:tcW w:w="2098" w:type="dxa"/>
            <w:gridSpan w:val="2"/>
            <w:shd w:val="clear" w:color="auto" w:fill="FFD68B"/>
          </w:tcPr>
          <w:p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3260" w:type="dxa"/>
            <w:gridSpan w:val="2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68B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425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D68B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1276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D68B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454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F406FE" w:rsidTr="00B2179E">
        <w:tc>
          <w:tcPr>
            <w:tcW w:w="2523" w:type="dxa"/>
            <w:gridSpan w:val="3"/>
            <w:shd w:val="clear" w:color="auto" w:fill="FFD68B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4" w:type="dxa"/>
            <w:gridSpan w:val="7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D011EC" w:rsidRDefault="00D011EC" w:rsidP="007515AF">
      <w:pPr>
        <w:spacing w:before="0" w:after="0"/>
        <w:rPr>
          <w:sz w:val="8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555"/>
        <w:gridCol w:w="708"/>
        <w:gridCol w:w="2127"/>
        <w:gridCol w:w="567"/>
        <w:gridCol w:w="569"/>
        <w:gridCol w:w="423"/>
        <w:gridCol w:w="709"/>
        <w:gridCol w:w="708"/>
        <w:gridCol w:w="709"/>
        <w:gridCol w:w="709"/>
        <w:gridCol w:w="709"/>
        <w:gridCol w:w="992"/>
        <w:gridCol w:w="567"/>
      </w:tblGrid>
      <w:tr w:rsidR="00AA5A7F" w:rsidRPr="006E01C8" w:rsidTr="00AA5A7F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F00"/>
            <w:vAlign w:val="center"/>
          </w:tcPr>
          <w:p w:rsidR="00AA5A7F" w:rsidRPr="008651CB" w:rsidRDefault="00AA5A7F" w:rsidP="00C4348F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0D"/>
            <w:vAlign w:val="center"/>
          </w:tcPr>
          <w:p w:rsidR="00AA5A7F" w:rsidRPr="008651CB" w:rsidRDefault="00AA5A7F" w:rsidP="00C4348F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AA5A7F" w:rsidRPr="006E01C8" w:rsidTr="00AA5A7F">
        <w:trPr>
          <w:trHeight w:val="215"/>
          <w:jc w:val="center"/>
        </w:trPr>
        <w:tc>
          <w:tcPr>
            <w:tcW w:w="2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Start d</w:t>
            </w:r>
            <w:r w:rsidRPr="002555FC">
              <w:rPr>
                <w:rFonts w:cs="Arial"/>
                <w:b/>
                <w:sz w:val="20"/>
                <w:szCs w:val="20"/>
              </w:rPr>
              <w:t xml:space="preserve">ate </w:t>
            </w:r>
            <w:r>
              <w:rPr>
                <w:rFonts w:cs="Arial"/>
                <w:b/>
                <w:sz w:val="20"/>
                <w:szCs w:val="20"/>
              </w:rPr>
              <w:t xml:space="preserve">at </w:t>
            </w:r>
            <w:r w:rsidRPr="002555FC">
              <w:rPr>
                <w:rFonts w:cs="Arial"/>
                <w:b/>
                <w:sz w:val="20"/>
                <w:szCs w:val="20"/>
              </w:rPr>
              <w:t>setting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Pr="002555FC" w:rsidRDefault="00AA5A7F" w:rsidP="00C4348F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AA5A7F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AA5A7F" w:rsidRPr="006E01C8" w:rsidTr="00AA5A7F">
        <w:trPr>
          <w:trHeight w:val="445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Pr="002555FC" w:rsidRDefault="00AA5A7F" w:rsidP="00C4348F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Pr="002555FC" w:rsidRDefault="00AA5A7F" w:rsidP="00C4348F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Default="00AA5A7F" w:rsidP="00C4348F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Default="00AA5A7F" w:rsidP="00C4348F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Default="00AA5A7F" w:rsidP="00C4348F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Default="00AA5A7F" w:rsidP="00C4348F">
            <w:pPr>
              <w:spacing w:before="0" w:after="0"/>
              <w:ind w:right="-19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Default="00AA5A7F" w:rsidP="00C4348F">
            <w:pPr>
              <w:spacing w:before="0" w:after="0"/>
              <w:ind w:right="-19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F" w:rsidRDefault="00AA5A7F" w:rsidP="00C4348F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</w:tr>
      <w:tr w:rsidR="00AA5A7F" w:rsidRPr="006E01C8" w:rsidTr="00AA5A7F">
        <w:trPr>
          <w:trHeight w:val="445"/>
          <w:jc w:val="center"/>
        </w:trPr>
        <w:tc>
          <w:tcPr>
            <w:tcW w:w="1105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AA5A7F" w:rsidRDefault="00AA5A7F" w:rsidP="00C4348F">
            <w:pPr>
              <w:spacing w:before="0" w:after="0"/>
              <w:ind w:right="459"/>
              <w:rPr>
                <w:sz w:val="20"/>
                <w:szCs w:val="20"/>
              </w:rPr>
            </w:pPr>
            <w:r w:rsidRPr="00AA5A7F">
              <w:rPr>
                <w:rFonts w:cs="Arial"/>
                <w:b/>
                <w:sz w:val="20"/>
                <w:szCs w:val="20"/>
              </w:rPr>
              <w:t>What additional reports/documents have the parents/carers provided the setting at childcare start date?</w:t>
            </w:r>
            <w:r w:rsidRPr="00AA5A7F">
              <w:rPr>
                <w:rFonts w:cs="Arial"/>
                <w:i/>
                <w:sz w:val="16"/>
                <w:szCs w:val="20"/>
              </w:rPr>
              <w:t xml:space="preserve"> </w:t>
            </w:r>
            <w:r w:rsidRPr="00AA5A7F">
              <w:rPr>
                <w:rFonts w:cs="Arial"/>
                <w:i/>
                <w:sz w:val="14"/>
                <w:szCs w:val="20"/>
                <w:highlight w:val="yellow"/>
              </w:rPr>
              <w:t>Select all those that apply</w:t>
            </w:r>
          </w:p>
        </w:tc>
      </w:tr>
      <w:tr w:rsidR="0054204C" w:rsidRPr="006E01C8" w:rsidTr="0054204C">
        <w:trPr>
          <w:trHeight w:val="245"/>
          <w:jc w:val="center"/>
        </w:trPr>
        <w:tc>
          <w:tcPr>
            <w:tcW w:w="4957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b/>
                <w:sz w:val="20"/>
                <w:szCs w:val="20"/>
              </w:rPr>
              <w:t>No documentation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sz w:val="20"/>
                <w:szCs w:val="20"/>
              </w:rPr>
              <w:t>2YO Health Check (ASQ3)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204C" w:rsidRPr="006E01C8" w:rsidTr="0054204C">
        <w:trPr>
          <w:trHeight w:val="277"/>
          <w:jc w:val="center"/>
        </w:trPr>
        <w:tc>
          <w:tcPr>
            <w:tcW w:w="4957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sz w:val="20"/>
                <w:szCs w:val="20"/>
              </w:rPr>
              <w:t>Speech and Language Therapy Report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sz w:val="20"/>
                <w:szCs w:val="20"/>
              </w:rPr>
              <w:t>Eligibility letter from 2YO Childcare Panel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204C" w:rsidRPr="006E01C8" w:rsidTr="0054204C">
        <w:trPr>
          <w:trHeight w:val="140"/>
          <w:jc w:val="center"/>
        </w:trPr>
        <w:tc>
          <w:tcPr>
            <w:tcW w:w="4957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sz w:val="20"/>
                <w:szCs w:val="20"/>
              </w:rPr>
              <w:t>Early Years Home Visitor Support Plan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color w:val="000000"/>
                <w:sz w:val="20"/>
                <w:szCs w:val="20"/>
              </w:rPr>
              <w:t>Educational Psychology Report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204C" w:rsidRPr="006E01C8" w:rsidTr="0054204C">
        <w:trPr>
          <w:trHeight w:val="445"/>
          <w:jc w:val="center"/>
        </w:trPr>
        <w:tc>
          <w:tcPr>
            <w:tcW w:w="4957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 w:rsidRPr="0054204C">
              <w:rPr>
                <w:rFonts w:cs="Arial"/>
                <w:sz w:val="20"/>
                <w:szCs w:val="20"/>
              </w:rPr>
              <w:t>Medical Reports</w:t>
            </w:r>
          </w:p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i/>
                <w:sz w:val="20"/>
                <w:szCs w:val="20"/>
              </w:rPr>
              <w:t>Please specify: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 w:rsidRPr="0054204C">
              <w:rPr>
                <w:rFonts w:cs="Arial"/>
                <w:sz w:val="20"/>
                <w:szCs w:val="20"/>
              </w:rPr>
              <w:t>Other</w:t>
            </w:r>
          </w:p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i/>
                <w:sz w:val="20"/>
                <w:szCs w:val="20"/>
              </w:rPr>
              <w:t>Please specify: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04C" w:rsidRPr="0054204C" w:rsidRDefault="0054204C" w:rsidP="0054204C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A5A7F" w:rsidRPr="002B5EB6" w:rsidRDefault="00AA5A7F" w:rsidP="007515AF">
      <w:pPr>
        <w:spacing w:before="0" w:after="0"/>
        <w:rPr>
          <w:sz w:val="8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55"/>
        <w:gridCol w:w="2976"/>
        <w:gridCol w:w="709"/>
        <w:gridCol w:w="709"/>
        <w:gridCol w:w="2693"/>
        <w:gridCol w:w="2410"/>
      </w:tblGrid>
      <w:tr w:rsidR="00E12C85" w:rsidRPr="006E01C8" w:rsidTr="00B2179E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F00"/>
            <w:vAlign w:val="center"/>
          </w:tcPr>
          <w:p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Section </w:t>
            </w:r>
            <w:r w:rsidR="0054204C">
              <w:rPr>
                <w:rFonts w:cs="Arial"/>
                <w:b/>
                <w:color w:val="FFFFFF" w:themeColor="background1"/>
                <w:sz w:val="22"/>
                <w:szCs w:val="20"/>
              </w:rPr>
              <w:t>5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0D"/>
            <w:vAlign w:val="center"/>
          </w:tcPr>
          <w:p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F13EA1" w:rsidRPr="006E01C8" w:rsidTr="00B2179E">
        <w:trPr>
          <w:trHeight w:val="19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2555FC" w:rsidRPr="002555FC" w:rsidRDefault="002555FC" w:rsidP="002555FC">
            <w:pPr>
              <w:spacing w:before="0" w:after="0"/>
              <w:ind w:right="-95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Has a referral</w:t>
            </w:r>
            <w:r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been made to health</w:t>
            </w:r>
            <w:r w:rsidRPr="002555FC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2555FC" w:rsidRPr="00F13EA1" w:rsidRDefault="002555FC" w:rsidP="00E63AAE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Health service and date of referral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C3D53" w:rsidRDefault="002555FC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E63AAE" w:rsidRPr="006E01C8" w:rsidTr="00B2179E">
        <w:trPr>
          <w:trHeight w:val="44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E63AAE" w:rsidRPr="002555FC" w:rsidRDefault="00E63AAE" w:rsidP="005911EB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555FC" w:rsidRDefault="00E63AAE" w:rsidP="005911EB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555FC" w:rsidRDefault="00E63AAE" w:rsidP="005911EB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B2179E" w:rsidRDefault="00E63AAE" w:rsidP="00E63AAE">
            <w:pPr>
              <w:spacing w:before="0" w:after="0"/>
              <w:ind w:right="-250"/>
              <w:rPr>
                <w:rFonts w:cs="Arial"/>
                <w:b/>
                <w:sz w:val="20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</w:p>
          <w:p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C3D53" w:rsidRDefault="00E63AAE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3754AB" w:rsidRPr="006E01C8" w:rsidTr="00B2179E">
        <w:trPr>
          <w:trHeight w:val="126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3754AB" w:rsidRPr="00197173" w:rsidRDefault="004B2A5D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4B2A5D">
              <w:rPr>
                <w:rFonts w:cs="Arial"/>
                <w:b/>
                <w:sz w:val="20"/>
                <w:szCs w:val="20"/>
              </w:rPr>
              <w:t>Has the child their child’s 24 – 30 Month Health Review, via the Health Visiting Team?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3754AB" w:rsidRPr="00F13EA1" w:rsidRDefault="004B2A5D" w:rsidP="005318C0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4B2A5D">
              <w:rPr>
                <w:rFonts w:cs="Arial"/>
                <w:b/>
                <w:sz w:val="20"/>
                <w:szCs w:val="20"/>
              </w:rPr>
              <w:t>Date of Health Review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C3D53" w:rsidRDefault="003754AB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4B2A5D" w:rsidRPr="006E01C8" w:rsidTr="0054204C">
        <w:trPr>
          <w:trHeight w:val="126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4B2A5D" w:rsidRPr="004B2A5D" w:rsidRDefault="004B2A5D" w:rsidP="004B2A5D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4B2A5D">
              <w:rPr>
                <w:rFonts w:cs="Arial"/>
                <w:b/>
                <w:sz w:val="20"/>
                <w:szCs w:val="20"/>
              </w:rPr>
              <w:t>Is the child in receipt of LBWF Early Years SEND home visiting service?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5D" w:rsidRPr="002555FC" w:rsidRDefault="004B2A5D" w:rsidP="004B2A5D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5D" w:rsidRPr="002555FC" w:rsidRDefault="004B2A5D" w:rsidP="004B2A5D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4B2A5D" w:rsidRPr="004B2A5D" w:rsidRDefault="004B2A5D" w:rsidP="004B2A5D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4B2A5D">
              <w:rPr>
                <w:rFonts w:cs="Arial"/>
                <w:b/>
                <w:sz w:val="20"/>
                <w:szCs w:val="20"/>
              </w:rPr>
              <w:t>Start date with service and name of home visitor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5D" w:rsidRPr="002C3D53" w:rsidRDefault="004B2A5D" w:rsidP="004B2A5D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54204C" w:rsidRPr="006E01C8" w:rsidTr="00B2179E">
        <w:trPr>
          <w:trHeight w:val="126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54204C" w:rsidRPr="004B2A5D" w:rsidRDefault="0054204C" w:rsidP="0054204C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54204C">
              <w:rPr>
                <w:rFonts w:cs="Arial"/>
                <w:b/>
                <w:sz w:val="20"/>
                <w:szCs w:val="20"/>
              </w:rPr>
              <w:t>Has EHCP referral been made?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4C" w:rsidRPr="002555FC" w:rsidRDefault="0054204C" w:rsidP="0054204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4C" w:rsidRPr="002555FC" w:rsidRDefault="0054204C" w:rsidP="0054204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2C4B">
              <w:rPr>
                <w:rFonts w:cs="Arial"/>
                <w:sz w:val="20"/>
                <w:szCs w:val="20"/>
              </w:rPr>
            </w:r>
            <w:r w:rsidR="00862C4B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54204C" w:rsidRPr="004B2A5D" w:rsidRDefault="0054204C" w:rsidP="0054204C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referral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4C" w:rsidRPr="002C3D53" w:rsidRDefault="0054204C" w:rsidP="0054204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bookmarkEnd w:id="0"/>
      <w:bookmarkEnd w:id="1"/>
    </w:tbl>
    <w:p w:rsidR="00EE7229" w:rsidRDefault="00EE7229" w:rsidP="002C3D53">
      <w:pPr>
        <w:spacing w:before="0" w:after="0"/>
        <w:rPr>
          <w:b/>
          <w:sz w:val="8"/>
          <w:u w:val="single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55"/>
        <w:gridCol w:w="9438"/>
      </w:tblGrid>
      <w:tr w:rsidR="00026C84" w:rsidRPr="006E01C8" w:rsidTr="0054204C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F00"/>
            <w:vAlign w:val="center"/>
          </w:tcPr>
          <w:p w:rsidR="00026C84" w:rsidRPr="008651CB" w:rsidRDefault="00026C84" w:rsidP="00F5493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54204C">
              <w:rPr>
                <w:rFonts w:cs="Arial"/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0D"/>
            <w:vAlign w:val="center"/>
          </w:tcPr>
          <w:p w:rsidR="00026C84" w:rsidRPr="008651CB" w:rsidRDefault="00026C84" w:rsidP="00F5493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026C84">
              <w:rPr>
                <w:rFonts w:cs="Arial"/>
                <w:b/>
                <w:sz w:val="22"/>
                <w:szCs w:val="20"/>
              </w:rPr>
              <w:t>Potential family needs</w:t>
            </w:r>
          </w:p>
        </w:tc>
      </w:tr>
      <w:tr w:rsidR="00026C84" w:rsidRPr="006E01C8" w:rsidTr="00F54934">
        <w:trPr>
          <w:trHeight w:val="192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</w:tcPr>
          <w:p w:rsidR="00026C84" w:rsidRPr="00C3120D" w:rsidRDefault="00026C84" w:rsidP="00F54934">
            <w:pPr>
              <w:tabs>
                <w:tab w:val="left" w:pos="10281"/>
              </w:tabs>
              <w:spacing w:before="0" w:after="0"/>
              <w:ind w:right="-117"/>
              <w:rPr>
                <w:rFonts w:cs="Arial"/>
                <w:b/>
                <w:sz w:val="20"/>
                <w:szCs w:val="20"/>
              </w:rPr>
            </w:pPr>
            <w:r w:rsidRPr="00C3120D">
              <w:rPr>
                <w:rFonts w:cs="Arial"/>
                <w:b/>
                <w:sz w:val="20"/>
                <w:szCs w:val="20"/>
              </w:rPr>
              <w:t xml:space="preserve">Provide details of the child’s home life and families background </w:t>
            </w:r>
          </w:p>
          <w:p w:rsidR="00026C84" w:rsidRPr="00A411EA" w:rsidRDefault="00026C84" w:rsidP="00F5493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026C84">
              <w:rPr>
                <w:rFonts w:cs="Arial"/>
                <w:i/>
                <w:sz w:val="16"/>
                <w:szCs w:val="20"/>
              </w:rPr>
              <w:t>Parents, siblings, family members living in the household, other relevant information identified– any services/activates the family were signpost to and attended should be included in section 6</w:t>
            </w:r>
          </w:p>
        </w:tc>
      </w:tr>
      <w:tr w:rsidR="00026C84" w:rsidRPr="006E01C8" w:rsidTr="00F54934">
        <w:trPr>
          <w:trHeight w:val="192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84" w:rsidRDefault="00026C84" w:rsidP="00F5493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5D248B" w:rsidRPr="0075711E" w:rsidRDefault="005D248B" w:rsidP="00F5493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1641AF" w:rsidRPr="002B2965" w:rsidRDefault="001641AF" w:rsidP="00B74AB3">
      <w:pPr>
        <w:spacing w:before="0" w:after="0"/>
        <w:rPr>
          <w:sz w:val="8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57"/>
        <w:gridCol w:w="326"/>
        <w:gridCol w:w="1802"/>
        <w:gridCol w:w="1099"/>
        <w:gridCol w:w="1228"/>
        <w:gridCol w:w="1782"/>
        <w:gridCol w:w="3194"/>
      </w:tblGrid>
      <w:tr w:rsidR="001641AF" w:rsidRPr="006E01C8" w:rsidTr="0054204C">
        <w:trPr>
          <w:trHeight w:val="95"/>
          <w:jc w:val="center"/>
        </w:trPr>
        <w:tc>
          <w:tcPr>
            <w:tcW w:w="1557" w:type="dxa"/>
            <w:shd w:val="clear" w:color="auto" w:fill="DE8F00"/>
            <w:vAlign w:val="center"/>
          </w:tcPr>
          <w:p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54204C">
              <w:rPr>
                <w:rFonts w:cs="Arial"/>
                <w:b/>
                <w:color w:val="FFFFFF" w:themeColor="background1"/>
                <w:sz w:val="22"/>
              </w:rPr>
              <w:t>7</w:t>
            </w:r>
          </w:p>
        </w:tc>
        <w:tc>
          <w:tcPr>
            <w:tcW w:w="9431" w:type="dxa"/>
            <w:gridSpan w:val="6"/>
            <w:shd w:val="clear" w:color="auto" w:fill="FFA90D"/>
            <w:vAlign w:val="center"/>
          </w:tcPr>
          <w:p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:rsidTr="00A0118F">
        <w:trPr>
          <w:trHeight w:val="53"/>
          <w:jc w:val="center"/>
        </w:trPr>
        <w:tc>
          <w:tcPr>
            <w:tcW w:w="10988" w:type="dxa"/>
            <w:gridSpan w:val="7"/>
            <w:shd w:val="clear" w:color="auto" w:fill="FFD68B"/>
            <w:vAlign w:val="center"/>
          </w:tcPr>
          <w:p w:rsidR="001641AF" w:rsidRPr="00C3120D" w:rsidRDefault="000700B6" w:rsidP="00514AD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List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 xml:space="preserve">services/activities that are </w:t>
            </w:r>
            <w:r>
              <w:rPr>
                <w:rFonts w:cs="Arial"/>
                <w:b/>
                <w:sz w:val="20"/>
                <w:szCs w:val="20"/>
              </w:rPr>
              <w:t xml:space="preserve">or have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>be</w:t>
            </w:r>
            <w:r>
              <w:rPr>
                <w:rFonts w:cs="Arial"/>
                <w:b/>
                <w:sz w:val="20"/>
                <w:szCs w:val="20"/>
              </w:rPr>
              <w:t xml:space="preserve">en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 xml:space="preserve">accessed by the </w:t>
            </w:r>
            <w:r w:rsidR="001641AF" w:rsidRPr="00C3120D">
              <w:rPr>
                <w:rFonts w:cs="Arial"/>
                <w:b/>
                <w:sz w:val="20"/>
                <w:szCs w:val="20"/>
                <w:u w:val="single"/>
              </w:rPr>
              <w:t>family</w:t>
            </w:r>
            <w:r w:rsidR="0008695E"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  <w:p w:rsidR="001641AF" w:rsidRPr="00EF5AB2" w:rsidRDefault="001641AF" w:rsidP="000700B6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 w:rsidRPr="00A0118F">
              <w:rPr>
                <w:rFonts w:cs="Arial"/>
                <w:i/>
                <w:sz w:val="16"/>
                <w:szCs w:val="20"/>
              </w:rPr>
              <w:t xml:space="preserve">Stay and Play, Somewhere to Belong, HENRY, Wood Street Health </w:t>
            </w:r>
            <w:proofErr w:type="gramStart"/>
            <w:r w:rsidRPr="00A0118F">
              <w:rPr>
                <w:rFonts w:cs="Arial"/>
                <w:i/>
                <w:sz w:val="16"/>
                <w:szCs w:val="20"/>
              </w:rPr>
              <w:t>Centre,  Health</w:t>
            </w:r>
            <w:proofErr w:type="gramEnd"/>
            <w:r w:rsidRPr="00A0118F">
              <w:rPr>
                <w:rFonts w:cs="Arial"/>
                <w:i/>
                <w:sz w:val="16"/>
                <w:szCs w:val="20"/>
              </w:rPr>
              <w:t xml:space="preserve"> </w:t>
            </w:r>
            <w:r w:rsidR="007B278F" w:rsidRPr="00A0118F">
              <w:rPr>
                <w:rFonts w:cs="Arial"/>
                <w:i/>
                <w:sz w:val="16"/>
                <w:szCs w:val="20"/>
              </w:rPr>
              <w:t>– SaLT/</w:t>
            </w:r>
            <w:r w:rsidRPr="00A0118F">
              <w:rPr>
                <w:rFonts w:cs="Arial"/>
                <w:i/>
                <w:sz w:val="16"/>
                <w:szCs w:val="20"/>
              </w:rPr>
              <w:t>SACC, EY Home Visiting Service,</w:t>
            </w:r>
            <w:r w:rsidR="000700B6" w:rsidRPr="00A0118F">
              <w:rPr>
                <w:rFonts w:cs="Arial"/>
                <w:i/>
                <w:sz w:val="16"/>
                <w:szCs w:val="20"/>
              </w:rPr>
              <w:t xml:space="preserve"> </w:t>
            </w:r>
            <w:r w:rsidRPr="00A0118F">
              <w:rPr>
                <w:rFonts w:cs="Arial"/>
                <w:i/>
                <w:sz w:val="16"/>
                <w:szCs w:val="20"/>
              </w:rPr>
              <w:t xml:space="preserve">Children and family centres, parent groups , Early Help, recreational groups/activities  – </w:t>
            </w:r>
            <w:r w:rsidRPr="00A0118F">
              <w:rPr>
                <w:rFonts w:cs="Arial"/>
                <w:i/>
                <w:sz w:val="16"/>
                <w:szCs w:val="20"/>
                <w:highlight w:val="yellow"/>
              </w:rPr>
              <w:t>add rows as necessary.</w:t>
            </w:r>
          </w:p>
        </w:tc>
      </w:tr>
      <w:tr w:rsidR="00A0118F" w:rsidRPr="00514ADE" w:rsidTr="005125F6">
        <w:trPr>
          <w:trHeight w:val="53"/>
          <w:jc w:val="center"/>
        </w:trPr>
        <w:tc>
          <w:tcPr>
            <w:tcW w:w="1883" w:type="dxa"/>
            <w:gridSpan w:val="2"/>
            <w:shd w:val="clear" w:color="auto" w:fill="FFD68B"/>
          </w:tcPr>
          <w:p w:rsidR="00A0118F" w:rsidRPr="005125F6" w:rsidRDefault="00A0118F" w:rsidP="005125F6">
            <w:pPr>
              <w:spacing w:before="0" w:after="0"/>
              <w:jc w:val="center"/>
              <w:rPr>
                <w:b/>
                <w:sz w:val="20"/>
              </w:rPr>
            </w:pPr>
            <w:r w:rsidRPr="005125F6">
              <w:rPr>
                <w:b/>
                <w:sz w:val="20"/>
              </w:rPr>
              <w:t>Activity/Service</w:t>
            </w:r>
          </w:p>
        </w:tc>
        <w:tc>
          <w:tcPr>
            <w:tcW w:w="1802" w:type="dxa"/>
            <w:shd w:val="clear" w:color="auto" w:fill="FFD68B"/>
          </w:tcPr>
          <w:p w:rsidR="00A0118F" w:rsidRPr="005125F6" w:rsidRDefault="00A0118F" w:rsidP="005125F6">
            <w:pPr>
              <w:spacing w:before="0" w:after="0"/>
              <w:jc w:val="center"/>
              <w:rPr>
                <w:b/>
                <w:sz w:val="20"/>
              </w:rPr>
            </w:pPr>
            <w:r w:rsidRPr="005125F6">
              <w:rPr>
                <w:b/>
                <w:sz w:val="20"/>
              </w:rPr>
              <w:t>Service Provider</w:t>
            </w:r>
          </w:p>
        </w:tc>
        <w:tc>
          <w:tcPr>
            <w:tcW w:w="1099" w:type="dxa"/>
            <w:shd w:val="clear" w:color="auto" w:fill="FFD68B"/>
          </w:tcPr>
          <w:p w:rsidR="00A0118F" w:rsidRPr="005125F6" w:rsidRDefault="00A0118F" w:rsidP="005125F6">
            <w:pPr>
              <w:spacing w:before="0" w:after="0"/>
              <w:jc w:val="center"/>
              <w:rPr>
                <w:b/>
                <w:sz w:val="20"/>
              </w:rPr>
            </w:pPr>
            <w:r w:rsidRPr="005125F6">
              <w:rPr>
                <w:b/>
                <w:sz w:val="20"/>
              </w:rPr>
              <w:t>Start date</w:t>
            </w:r>
          </w:p>
        </w:tc>
        <w:tc>
          <w:tcPr>
            <w:tcW w:w="1228" w:type="dxa"/>
            <w:shd w:val="clear" w:color="auto" w:fill="FFD68B"/>
          </w:tcPr>
          <w:p w:rsidR="00A0118F" w:rsidRPr="005125F6" w:rsidRDefault="00A0118F" w:rsidP="005125F6">
            <w:pPr>
              <w:spacing w:before="0" w:after="0"/>
              <w:jc w:val="center"/>
              <w:rPr>
                <w:b/>
                <w:sz w:val="20"/>
              </w:rPr>
            </w:pPr>
            <w:r w:rsidRPr="005125F6">
              <w:rPr>
                <w:b/>
                <w:sz w:val="20"/>
              </w:rPr>
              <w:t>Frequency</w:t>
            </w:r>
          </w:p>
        </w:tc>
        <w:tc>
          <w:tcPr>
            <w:tcW w:w="1782" w:type="dxa"/>
            <w:shd w:val="clear" w:color="auto" w:fill="FFD68B"/>
          </w:tcPr>
          <w:p w:rsidR="00A0118F" w:rsidRPr="005125F6" w:rsidRDefault="00A0118F" w:rsidP="005125F6">
            <w:pPr>
              <w:spacing w:before="0" w:after="0"/>
              <w:jc w:val="center"/>
              <w:rPr>
                <w:b/>
                <w:sz w:val="20"/>
              </w:rPr>
            </w:pPr>
            <w:r w:rsidRPr="005125F6">
              <w:rPr>
                <w:b/>
                <w:sz w:val="20"/>
              </w:rPr>
              <w:t>No. of sessions attended</w:t>
            </w:r>
          </w:p>
        </w:tc>
        <w:tc>
          <w:tcPr>
            <w:tcW w:w="3194" w:type="dxa"/>
            <w:shd w:val="clear" w:color="auto" w:fill="FFD68B"/>
          </w:tcPr>
          <w:p w:rsidR="00A0118F" w:rsidRPr="005125F6" w:rsidRDefault="00A0118F" w:rsidP="005125F6">
            <w:pPr>
              <w:spacing w:before="0" w:after="0"/>
              <w:jc w:val="center"/>
              <w:rPr>
                <w:b/>
                <w:sz w:val="20"/>
              </w:rPr>
            </w:pPr>
            <w:r w:rsidRPr="005125F6">
              <w:rPr>
                <w:b/>
                <w:sz w:val="20"/>
              </w:rPr>
              <w:t>Outcomes for the child or family</w:t>
            </w:r>
          </w:p>
        </w:tc>
      </w:tr>
      <w:tr w:rsidR="00DC7A99" w:rsidRPr="00514ADE" w:rsidTr="005125F6">
        <w:trPr>
          <w:trHeight w:val="117"/>
          <w:jc w:val="center"/>
        </w:trPr>
        <w:tc>
          <w:tcPr>
            <w:tcW w:w="1883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DC7A99" w:rsidRPr="00514ADE" w:rsidTr="005125F6">
        <w:trPr>
          <w:trHeight w:val="53"/>
          <w:jc w:val="center"/>
        </w:trPr>
        <w:tc>
          <w:tcPr>
            <w:tcW w:w="1883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DC7A99" w:rsidRPr="00514ADE" w:rsidTr="005125F6">
        <w:trPr>
          <w:trHeight w:val="53"/>
          <w:jc w:val="center"/>
        </w:trPr>
        <w:tc>
          <w:tcPr>
            <w:tcW w:w="1883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</w:tbl>
    <w:p w:rsidR="001641AF" w:rsidRPr="00514ADE" w:rsidRDefault="001641AF" w:rsidP="002C3D53">
      <w:pPr>
        <w:spacing w:before="0" w:after="0"/>
        <w:rPr>
          <w:b/>
          <w:sz w:val="8"/>
          <w:szCs w:val="20"/>
          <w:u w:val="single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2171"/>
        <w:gridCol w:w="1959"/>
        <w:gridCol w:w="1085"/>
        <w:gridCol w:w="735"/>
        <w:gridCol w:w="735"/>
        <w:gridCol w:w="736"/>
        <w:gridCol w:w="735"/>
        <w:gridCol w:w="735"/>
        <w:gridCol w:w="736"/>
      </w:tblGrid>
      <w:tr w:rsidR="00E12C85" w:rsidRPr="006E01C8" w:rsidTr="00A0118F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F00"/>
            <w:vAlign w:val="center"/>
          </w:tcPr>
          <w:p w:rsidR="00E12C85" w:rsidRPr="008651CB" w:rsidRDefault="00AB2A93" w:rsidP="00AB05C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</w:t>
            </w:r>
            <w:r w:rsidR="00514ADE" w:rsidRPr="008651CB">
              <w:rPr>
                <w:rFonts w:cs="Arial"/>
                <w:b/>
                <w:color w:val="FFFFFF" w:themeColor="background1"/>
                <w:sz w:val="22"/>
              </w:rPr>
              <w:t xml:space="preserve"> </w:t>
            </w:r>
            <w:r w:rsidR="0054204C">
              <w:rPr>
                <w:rFonts w:cs="Arial"/>
                <w:b/>
                <w:color w:val="FFFFFF" w:themeColor="background1"/>
                <w:sz w:val="22"/>
              </w:rPr>
              <w:t>8</w:t>
            </w:r>
          </w:p>
        </w:tc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0D"/>
            <w:vAlign w:val="center"/>
          </w:tcPr>
          <w:p w:rsidR="00E12C85" w:rsidRPr="008651CB" w:rsidRDefault="00514ADE" w:rsidP="007D7A2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Current </w:t>
            </w:r>
            <w:r w:rsidR="00F00BC4">
              <w:rPr>
                <w:rFonts w:cs="Arial"/>
                <w:b/>
                <w:sz w:val="22"/>
                <w:szCs w:val="20"/>
              </w:rPr>
              <w:t>Level of Development</w:t>
            </w:r>
            <w:r w:rsidR="00F00BC4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00BC4">
              <w:rPr>
                <w:rFonts w:cs="Arial"/>
                <w:b/>
                <w:sz w:val="20"/>
                <w:szCs w:val="20"/>
              </w:rPr>
              <w:t xml:space="preserve">in </w:t>
            </w:r>
            <w:r w:rsidR="00C676C3">
              <w:rPr>
                <w:rFonts w:cs="Arial"/>
                <w:b/>
                <w:sz w:val="20"/>
                <w:szCs w:val="20"/>
              </w:rPr>
              <w:t xml:space="preserve">the EYFS Prime Areas </w:t>
            </w:r>
            <w:r w:rsidR="007D7A24">
              <w:rPr>
                <w:rFonts w:cs="Arial"/>
                <w:i/>
                <w:sz w:val="16"/>
                <w:szCs w:val="20"/>
              </w:rPr>
              <w:t xml:space="preserve">– </w:t>
            </w:r>
            <w:r w:rsidR="007D7A24" w:rsidRPr="007D7A24">
              <w:rPr>
                <w:rFonts w:cs="Arial"/>
                <w:i/>
                <w:sz w:val="16"/>
                <w:szCs w:val="20"/>
                <w:highlight w:val="yellow"/>
              </w:rPr>
              <w:t xml:space="preserve">in line with </w:t>
            </w:r>
            <w:hyperlink r:id="rId11" w:history="1">
              <w:r w:rsidR="007D7A24" w:rsidRPr="007D7A24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Development Matters</w:t>
              </w:r>
            </w:hyperlink>
          </w:p>
        </w:tc>
      </w:tr>
      <w:tr w:rsidR="00777683" w:rsidRPr="006E01C8" w:rsidTr="00A0118F">
        <w:trPr>
          <w:trHeight w:val="142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E40FB1" w:rsidP="00E40FB1">
            <w:pPr>
              <w:spacing w:before="0" w:after="0"/>
              <w:ind w:left="-90" w:right="-108"/>
              <w:jc w:val="center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Write developing, working, secure and mark X in the developmental level </w:t>
            </w:r>
            <w:r>
              <w:rPr>
                <w:rFonts w:cs="Arial"/>
                <w:i/>
                <w:sz w:val="16"/>
                <w:szCs w:val="20"/>
                <w:highlight w:val="yellow"/>
              </w:rPr>
              <w:t>for</w:t>
            </w:r>
            <w:r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 each prime area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ind w:left="-75" w:right="-104"/>
              <w:jc w:val="center"/>
              <w:rPr>
                <w:rFonts w:cs="Arial"/>
                <w:b/>
                <w:sz w:val="22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Developing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</w:t>
            </w:r>
            <w:r w:rsidR="00E40FB1">
              <w:rPr>
                <w:rFonts w:cs="Arial"/>
                <w:b/>
                <w:sz w:val="22"/>
                <w:szCs w:val="20"/>
              </w:rPr>
              <w:t>-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</w:t>
            </w:r>
            <w:r w:rsidRPr="00E40FB1">
              <w:rPr>
                <w:rFonts w:cs="Arial"/>
                <w:b/>
                <w:sz w:val="20"/>
                <w:szCs w:val="20"/>
              </w:rPr>
              <w:t>Working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- </w:t>
            </w:r>
            <w:r w:rsidRPr="00E40FB1">
              <w:rPr>
                <w:rFonts w:cs="Arial"/>
                <w:b/>
                <w:sz w:val="20"/>
                <w:szCs w:val="20"/>
              </w:rPr>
              <w:t>Secure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0-11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8-20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16-26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22-36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30-50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40-60</w:t>
            </w:r>
          </w:p>
        </w:tc>
        <w:bookmarkStart w:id="2" w:name="_GoBack"/>
        <w:bookmarkEnd w:id="2"/>
      </w:tr>
      <w:tr w:rsidR="00777683" w:rsidRPr="006E01C8" w:rsidTr="00A0118F">
        <w:trPr>
          <w:trHeight w:val="124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683" w:rsidRPr="006E01C8" w:rsidTr="00A0118F">
        <w:trPr>
          <w:trHeight w:val="48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Physical</w:t>
            </w: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683" w:rsidRPr="006E01C8" w:rsidTr="00A0118F">
        <w:trPr>
          <w:trHeight w:val="192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75711E" w:rsidRPr="00E40FB1" w:rsidRDefault="0075711E" w:rsidP="00E40FB1">
            <w:pPr>
              <w:spacing w:before="0" w:after="0"/>
              <w:ind w:left="-90" w:right="-119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Personal, Social and Emotional</w:t>
            </w: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049C" w:rsidRPr="006E01C8" w:rsidTr="00CC0014">
        <w:trPr>
          <w:trHeight w:val="192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01049C" w:rsidRPr="0075711E" w:rsidRDefault="0001049C" w:rsidP="00777683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Summarise </w:t>
            </w:r>
            <w:r w:rsidRPr="0001049C">
              <w:rPr>
                <w:rFonts w:cs="Arial"/>
                <w:b/>
                <w:sz w:val="20"/>
                <w:szCs w:val="20"/>
              </w:rPr>
              <w:t xml:space="preserve">the child’s development </w:t>
            </w:r>
            <w:r>
              <w:rPr>
                <w:rFonts w:cs="Arial"/>
                <w:b/>
                <w:sz w:val="20"/>
                <w:szCs w:val="20"/>
              </w:rPr>
              <w:t xml:space="preserve">since beginning </w:t>
            </w:r>
            <w:r w:rsidRPr="0001049C">
              <w:rPr>
                <w:rFonts w:cs="Arial"/>
                <w:b/>
                <w:sz w:val="20"/>
                <w:szCs w:val="20"/>
              </w:rPr>
              <w:t>at the setting:</w:t>
            </w: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01049C" w:rsidRPr="0001049C" w:rsidRDefault="0001049C" w:rsidP="00777683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01049C">
              <w:rPr>
                <w:rFonts w:cs="Arial"/>
                <w:b/>
                <w:sz w:val="20"/>
                <w:szCs w:val="20"/>
              </w:rPr>
              <w:t>Summarise any ongoing concerns regarding the child’s development:</w:t>
            </w:r>
          </w:p>
        </w:tc>
      </w:tr>
      <w:tr w:rsidR="0001049C" w:rsidRPr="006E01C8" w:rsidTr="003531D4">
        <w:trPr>
          <w:trHeight w:val="192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9C" w:rsidRDefault="0001049C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01049C" w:rsidRDefault="0001049C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9C" w:rsidRPr="0075711E" w:rsidRDefault="0001049C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787290" w:rsidRPr="006958CD" w:rsidRDefault="00787290" w:rsidP="00787290">
      <w:pPr>
        <w:spacing w:before="0" w:after="0"/>
        <w:rPr>
          <w:sz w:val="8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9627"/>
      </w:tblGrid>
      <w:tr w:rsidR="00026C84" w:rsidRPr="006E01C8" w:rsidTr="00F54934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F00"/>
            <w:vAlign w:val="center"/>
          </w:tcPr>
          <w:p w:rsidR="00026C84" w:rsidRPr="008651CB" w:rsidRDefault="00026C84" w:rsidP="00F5493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lastRenderedPageBreak/>
              <w:t xml:space="preserve">Section </w:t>
            </w:r>
            <w:r w:rsidR="0054204C">
              <w:rPr>
                <w:rFonts w:cs="Arial"/>
                <w:b/>
                <w:color w:val="FFFFFF" w:themeColor="background1"/>
                <w:sz w:val="22"/>
              </w:rPr>
              <w:t>9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90D"/>
            <w:vAlign w:val="center"/>
          </w:tcPr>
          <w:p w:rsidR="00026C84" w:rsidRPr="008651CB" w:rsidRDefault="00026C84" w:rsidP="00F5493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026C84">
              <w:rPr>
                <w:rFonts w:cs="Arial"/>
                <w:b/>
                <w:sz w:val="22"/>
                <w:szCs w:val="20"/>
              </w:rPr>
              <w:t>Funding Application</w:t>
            </w:r>
          </w:p>
        </w:tc>
      </w:tr>
      <w:tr w:rsidR="0004480A" w:rsidRPr="006E01C8" w:rsidTr="0004480A">
        <w:trPr>
          <w:trHeight w:val="9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04480A" w:rsidRPr="00026C84" w:rsidRDefault="0004480A" w:rsidP="00F5493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54204C">
              <w:rPr>
                <w:rFonts w:cs="Arial"/>
                <w:b/>
                <w:sz w:val="20"/>
                <w:szCs w:val="20"/>
              </w:rPr>
              <w:t>Summarise what the current 2YO SEND Non-FEEE funding is currently being used for to support the child’s learning and development. Outline the impact the funding has had on the child’s learning and development.</w:t>
            </w:r>
          </w:p>
        </w:tc>
      </w:tr>
      <w:tr w:rsidR="0004480A" w:rsidRPr="006E01C8" w:rsidTr="0004480A">
        <w:trPr>
          <w:trHeight w:val="9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80A" w:rsidRDefault="0004480A" w:rsidP="00F5493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  <w:p w:rsidR="005125F6" w:rsidRPr="00026C84" w:rsidRDefault="005125F6" w:rsidP="00F5493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</w:tc>
      </w:tr>
      <w:tr w:rsidR="005D248B" w:rsidRPr="006E01C8" w:rsidTr="005D248B">
        <w:trPr>
          <w:trHeight w:val="192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8B"/>
            <w:vAlign w:val="center"/>
          </w:tcPr>
          <w:p w:rsidR="005D248B" w:rsidRDefault="00B2596C" w:rsidP="0004480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B2596C">
              <w:rPr>
                <w:rFonts w:cs="Arial"/>
                <w:b/>
                <w:sz w:val="20"/>
                <w:szCs w:val="20"/>
              </w:rPr>
              <w:t>Write a rationale of what the funding will be used for onwards and the expected impact for the child continuing to receive the funding.</w:t>
            </w:r>
          </w:p>
        </w:tc>
      </w:tr>
      <w:tr w:rsidR="005D248B" w:rsidRPr="006E01C8" w:rsidTr="00F54934">
        <w:trPr>
          <w:trHeight w:val="192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8B" w:rsidRDefault="005D248B" w:rsidP="00F5493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5D248B" w:rsidRDefault="005D248B" w:rsidP="00F5493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BC7D66" w:rsidRDefault="00BC7D66" w:rsidP="002A6EF2">
      <w:pPr>
        <w:spacing w:before="0" w:after="0"/>
        <w:rPr>
          <w:rFonts w:cs="Arial"/>
          <w:bCs/>
          <w:sz w:val="8"/>
          <w:szCs w:val="22"/>
        </w:rPr>
      </w:pPr>
    </w:p>
    <w:p w:rsidR="00026C84" w:rsidRPr="00514ADE" w:rsidRDefault="00026C84" w:rsidP="002A6EF2">
      <w:pPr>
        <w:spacing w:before="0" w:after="0"/>
        <w:rPr>
          <w:rFonts w:cs="Arial"/>
          <w:bCs/>
          <w:sz w:val="8"/>
          <w:szCs w:val="22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0"/>
      </w:tblGrid>
      <w:tr w:rsidR="00D94085" w:rsidRPr="006E01C8" w:rsidTr="001B0C84">
        <w:trPr>
          <w:trHeight w:val="90"/>
          <w:jc w:val="center"/>
        </w:trPr>
        <w:tc>
          <w:tcPr>
            <w:tcW w:w="1390" w:type="dxa"/>
            <w:shd w:val="clear" w:color="auto" w:fill="DE8F00"/>
            <w:vAlign w:val="center"/>
          </w:tcPr>
          <w:p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54204C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9610" w:type="dxa"/>
            <w:gridSpan w:val="7"/>
            <w:shd w:val="clear" w:color="auto" w:fill="FFA90D"/>
            <w:vAlign w:val="center"/>
          </w:tcPr>
          <w:p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:rsidTr="001B0C84">
        <w:trPr>
          <w:trHeight w:val="445"/>
          <w:jc w:val="center"/>
        </w:trPr>
        <w:tc>
          <w:tcPr>
            <w:tcW w:w="11000" w:type="dxa"/>
            <w:gridSpan w:val="8"/>
            <w:shd w:val="clear" w:color="auto" w:fill="FFD68B"/>
            <w:vAlign w:val="center"/>
          </w:tcPr>
          <w:p w:rsidR="001B0C84" w:rsidRPr="001B0C84" w:rsidRDefault="001B0C84" w:rsidP="001B0C8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1B0C84">
              <w:rPr>
                <w:rFonts w:cs="Arial"/>
                <w:sz w:val="20"/>
                <w:szCs w:val="20"/>
              </w:rPr>
              <w:t>By signing this document, I consent to:</w:t>
            </w:r>
          </w:p>
          <w:p w:rsidR="001B0C84" w:rsidRPr="001B0C84" w:rsidRDefault="001B0C84" w:rsidP="001B0C8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1B0C84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Childcare Team.</w:t>
            </w:r>
          </w:p>
          <w:p w:rsidR="00D94085" w:rsidRPr="001B0C84" w:rsidRDefault="001B0C84" w:rsidP="001B0C84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1B0C84">
              <w:rPr>
                <w:rFonts w:cs="Arial"/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:rsidTr="001B0C84">
        <w:trPr>
          <w:trHeight w:val="126"/>
          <w:jc w:val="center"/>
        </w:trPr>
        <w:tc>
          <w:tcPr>
            <w:tcW w:w="3171" w:type="dxa"/>
            <w:gridSpan w:val="2"/>
            <w:shd w:val="clear" w:color="auto" w:fill="FFD68B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FFD68B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4085" w:rsidRPr="00790716" w:rsidRDefault="00D94085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6958CD" w:rsidRPr="006E01C8" w:rsidTr="001B0C84">
        <w:trPr>
          <w:trHeight w:val="143"/>
          <w:jc w:val="center"/>
        </w:trPr>
        <w:tc>
          <w:tcPr>
            <w:tcW w:w="3171" w:type="dxa"/>
            <w:gridSpan w:val="2"/>
            <w:shd w:val="clear" w:color="auto" w:fill="FFD68B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FFD68B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4085" w:rsidRPr="00790716" w:rsidRDefault="00D94085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B1659C" w:rsidRPr="006E01C8" w:rsidTr="001B0C84">
        <w:trPr>
          <w:trHeight w:val="48"/>
          <w:jc w:val="center"/>
        </w:trPr>
        <w:tc>
          <w:tcPr>
            <w:tcW w:w="3171" w:type="dxa"/>
            <w:gridSpan w:val="2"/>
            <w:shd w:val="clear" w:color="auto" w:fill="FFD68B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FFD68B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1659C" w:rsidRPr="00A448DD" w:rsidRDefault="00B1659C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D68B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6F0BCB" w:rsidRPr="0054204C" w:rsidRDefault="006F0BCB" w:rsidP="006F0BCB">
      <w:pPr>
        <w:spacing w:before="0" w:after="0"/>
        <w:ind w:left="-142" w:right="-24"/>
        <w:jc w:val="center"/>
        <w:rPr>
          <w:rStyle w:val="Hyperlink"/>
          <w:rFonts w:cs="Arial"/>
          <w:b/>
          <w:i/>
          <w:color w:val="auto"/>
          <w:szCs w:val="20"/>
          <w:highlight w:val="yellow"/>
          <w:u w:val="none"/>
        </w:rPr>
      </w:pPr>
    </w:p>
    <w:p w:rsidR="003C1E19" w:rsidRPr="003C1E19" w:rsidRDefault="003C1E19" w:rsidP="006F0BCB">
      <w:pPr>
        <w:spacing w:before="0" w:after="0"/>
        <w:ind w:left="-142" w:right="-24"/>
        <w:jc w:val="both"/>
        <w:rPr>
          <w:rStyle w:val="Hyperlink"/>
          <w:rFonts w:cs="Arial"/>
          <w:color w:val="auto"/>
          <w:sz w:val="22"/>
          <w:szCs w:val="22"/>
          <w:highlight w:val="yellow"/>
          <w:u w:val="none"/>
        </w:rPr>
      </w:pPr>
      <w:r w:rsidRPr="0054204C">
        <w:rPr>
          <w:rStyle w:val="Hyperlink"/>
          <w:rFonts w:cs="Arial"/>
          <w:b/>
          <w:color w:val="auto"/>
          <w:sz w:val="22"/>
          <w:szCs w:val="22"/>
          <w:highlight w:val="yellow"/>
          <w:u w:val="none"/>
        </w:rPr>
        <w:t>Supporting documentation must be sent with this application including</w:t>
      </w:r>
      <w:r w:rsidRPr="003C1E19">
        <w:rPr>
          <w:rStyle w:val="Hyperlink"/>
          <w:rFonts w:cs="Arial"/>
          <w:color w:val="auto"/>
          <w:sz w:val="22"/>
          <w:szCs w:val="22"/>
          <w:highlight w:val="yellow"/>
          <w:u w:val="none"/>
        </w:rPr>
        <w:t>:</w:t>
      </w:r>
    </w:p>
    <w:p w:rsidR="003C1E19" w:rsidRPr="003C1E19" w:rsidRDefault="003C1E19" w:rsidP="003C1E19">
      <w:pPr>
        <w:pStyle w:val="ListParagraph"/>
        <w:numPr>
          <w:ilvl w:val="0"/>
          <w:numId w:val="23"/>
        </w:numPr>
        <w:spacing w:before="0" w:after="0"/>
        <w:ind w:right="-24"/>
        <w:jc w:val="both"/>
        <w:rPr>
          <w:rStyle w:val="Hyperlink"/>
          <w:rFonts w:cs="Arial"/>
          <w:color w:val="auto"/>
          <w:sz w:val="22"/>
          <w:szCs w:val="22"/>
          <w:highlight w:val="yellow"/>
          <w:u w:val="none"/>
        </w:rPr>
      </w:pPr>
      <w:r w:rsidRPr="003C1E19">
        <w:rPr>
          <w:rStyle w:val="Hyperlink"/>
          <w:rFonts w:cs="Arial"/>
          <w:color w:val="auto"/>
          <w:sz w:val="22"/>
          <w:szCs w:val="22"/>
          <w:highlight w:val="yellow"/>
          <w:u w:val="none"/>
        </w:rPr>
        <w:t>Child’s Health Review/ASQ</w:t>
      </w:r>
    </w:p>
    <w:p w:rsidR="006F0BCB" w:rsidRPr="003C1E19" w:rsidRDefault="003C1E19" w:rsidP="003C1E19">
      <w:pPr>
        <w:pStyle w:val="ListParagraph"/>
        <w:numPr>
          <w:ilvl w:val="0"/>
          <w:numId w:val="23"/>
        </w:numPr>
        <w:spacing w:before="0" w:after="0"/>
        <w:ind w:right="-24"/>
        <w:rPr>
          <w:rStyle w:val="Hyperlink"/>
          <w:rFonts w:cs="Arial"/>
          <w:color w:val="auto"/>
          <w:sz w:val="22"/>
          <w:szCs w:val="22"/>
          <w:highlight w:val="yellow"/>
          <w:u w:val="none"/>
        </w:rPr>
      </w:pPr>
      <w:r w:rsidRPr="003C1E19">
        <w:rPr>
          <w:rStyle w:val="Hyperlink"/>
          <w:rFonts w:cs="Arial"/>
          <w:color w:val="auto"/>
          <w:sz w:val="22"/>
          <w:szCs w:val="22"/>
          <w:highlight w:val="yellow"/>
          <w:u w:val="none"/>
        </w:rPr>
        <w:t xml:space="preserve">Evidence FEEE eligibility check has been carried out </w:t>
      </w:r>
      <w:hyperlink r:id="rId12" w:history="1">
        <w:r w:rsidRPr="003C1E19">
          <w:rPr>
            <w:rStyle w:val="Hyperlink"/>
            <w:rFonts w:cs="Arial"/>
            <w:sz w:val="22"/>
            <w:szCs w:val="22"/>
            <w:highlight w:val="yellow"/>
          </w:rPr>
          <w:t>www.walthamforest.gov.uk/eychecker</w:t>
        </w:r>
      </w:hyperlink>
    </w:p>
    <w:p w:rsidR="003C1E19" w:rsidRDefault="0004480A" w:rsidP="003C1E19">
      <w:pPr>
        <w:pStyle w:val="ListParagraph"/>
        <w:numPr>
          <w:ilvl w:val="0"/>
          <w:numId w:val="23"/>
        </w:numPr>
        <w:spacing w:before="0" w:after="0"/>
        <w:ind w:right="-24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t xml:space="preserve">Current </w:t>
      </w:r>
      <w:r w:rsidR="0054204C">
        <w:rPr>
          <w:rFonts w:cs="Arial"/>
          <w:sz w:val="22"/>
          <w:szCs w:val="22"/>
          <w:highlight w:val="yellow"/>
        </w:rPr>
        <w:t>Support Plan</w:t>
      </w:r>
    </w:p>
    <w:p w:rsidR="0054204C" w:rsidRPr="003C1E19" w:rsidRDefault="0054204C" w:rsidP="003C1E19">
      <w:pPr>
        <w:pStyle w:val="ListParagraph"/>
        <w:numPr>
          <w:ilvl w:val="0"/>
          <w:numId w:val="23"/>
        </w:numPr>
        <w:spacing w:before="0" w:after="0"/>
        <w:ind w:right="-24"/>
        <w:rPr>
          <w:rFonts w:cs="Arial"/>
          <w:sz w:val="22"/>
          <w:szCs w:val="22"/>
          <w:highlight w:val="yellow"/>
        </w:rPr>
      </w:pPr>
      <w:proofErr w:type="spellStart"/>
      <w:r>
        <w:rPr>
          <w:rFonts w:cs="Arial"/>
          <w:sz w:val="22"/>
          <w:szCs w:val="22"/>
          <w:highlight w:val="yellow"/>
        </w:rPr>
        <w:t>Staturory</w:t>
      </w:r>
      <w:proofErr w:type="spellEnd"/>
      <w:r>
        <w:rPr>
          <w:rFonts w:cs="Arial"/>
          <w:sz w:val="22"/>
          <w:szCs w:val="22"/>
          <w:highlight w:val="yellow"/>
        </w:rPr>
        <w:t xml:space="preserve"> 2YO Progress Check</w:t>
      </w:r>
    </w:p>
    <w:p w:rsidR="003C1E19" w:rsidRPr="003C1E19" w:rsidRDefault="003C1E19" w:rsidP="003C1E19">
      <w:pPr>
        <w:pStyle w:val="ListParagraph"/>
        <w:numPr>
          <w:ilvl w:val="0"/>
          <w:numId w:val="23"/>
        </w:numPr>
        <w:spacing w:before="0" w:after="0"/>
        <w:ind w:right="-24"/>
        <w:rPr>
          <w:rFonts w:cs="Arial"/>
          <w:sz w:val="22"/>
          <w:szCs w:val="22"/>
          <w:highlight w:val="yellow"/>
        </w:rPr>
      </w:pPr>
      <w:r w:rsidRPr="003C1E19">
        <w:rPr>
          <w:rFonts w:cs="Arial"/>
          <w:sz w:val="22"/>
          <w:szCs w:val="22"/>
          <w:highlight w:val="yellow"/>
        </w:rPr>
        <w:t>Any letters and information from Health Services</w:t>
      </w:r>
    </w:p>
    <w:p w:rsidR="006F0BCB" w:rsidRPr="00A448DD" w:rsidRDefault="006F0BCB" w:rsidP="002555FC">
      <w:pPr>
        <w:spacing w:before="0" w:after="0"/>
        <w:rPr>
          <w:rFonts w:cs="Arial"/>
          <w:sz w:val="4"/>
          <w:szCs w:val="22"/>
        </w:rPr>
      </w:pPr>
    </w:p>
    <w:sectPr w:rsidR="006F0BCB" w:rsidRPr="00A448DD" w:rsidSect="00C676C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4B" w:rsidRDefault="00862C4B">
      <w:r>
        <w:separator/>
      </w:r>
    </w:p>
  </w:endnote>
  <w:endnote w:type="continuationSeparator" w:id="0">
    <w:p w:rsidR="00862C4B" w:rsidRDefault="008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D47" w:rsidRDefault="00267D47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D47" w:rsidRDefault="0026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C3" w:rsidRPr="00C676C3" w:rsidRDefault="00C676C3" w:rsidP="00C676C3">
    <w:pPr>
      <w:pStyle w:val="LSCmainhead"/>
      <w:spacing w:before="0" w:after="0"/>
      <w:ind w:left="-142"/>
      <w:jc w:val="righ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 xml:space="preserve">This form will be returned if </w:t>
    </w:r>
    <w:r>
      <w:rPr>
        <w:rFonts w:cs="Arial"/>
        <w:b w:val="0"/>
        <w:sz w:val="22"/>
        <w:szCs w:val="22"/>
        <w:u w:val="single"/>
      </w:rPr>
      <w:t>all</w:t>
    </w:r>
    <w:r>
      <w:rPr>
        <w:rFonts w:cs="Arial"/>
        <w:b w:val="0"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4B" w:rsidRDefault="00862C4B">
      <w:r>
        <w:separator/>
      </w:r>
    </w:p>
  </w:footnote>
  <w:footnote w:type="continuationSeparator" w:id="0">
    <w:p w:rsidR="00862C4B" w:rsidRDefault="0086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47" w:rsidRPr="00454280" w:rsidRDefault="00267D47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47" w:rsidRPr="00454280" w:rsidRDefault="00267D47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BB45327"/>
    <w:multiLevelType w:val="hybridMultilevel"/>
    <w:tmpl w:val="9144753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BF10151"/>
    <w:multiLevelType w:val="hybridMultilevel"/>
    <w:tmpl w:val="7152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9"/>
  </w:num>
  <w:num w:numId="5">
    <w:abstractNumId w:val="4"/>
  </w:num>
  <w:num w:numId="6">
    <w:abstractNumId w:val="20"/>
  </w:num>
  <w:num w:numId="7">
    <w:abstractNumId w:val="14"/>
  </w:num>
  <w:num w:numId="8">
    <w:abstractNumId w:val="18"/>
  </w:num>
  <w:num w:numId="9">
    <w:abstractNumId w:val="8"/>
  </w:num>
  <w:num w:numId="10">
    <w:abstractNumId w:val="11"/>
  </w:num>
  <w:num w:numId="11">
    <w:abstractNumId w:val="16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7"/>
  </w:num>
  <w:num w:numId="19">
    <w:abstractNumId w:val="15"/>
  </w:num>
  <w:num w:numId="20">
    <w:abstractNumId w:val="7"/>
  </w:num>
  <w:num w:numId="21">
    <w:abstractNumId w:val="5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049C"/>
    <w:rsid w:val="00011866"/>
    <w:rsid w:val="000135FC"/>
    <w:rsid w:val="0001633F"/>
    <w:rsid w:val="00020D82"/>
    <w:rsid w:val="00023E4C"/>
    <w:rsid w:val="00026C84"/>
    <w:rsid w:val="00033972"/>
    <w:rsid w:val="00037F06"/>
    <w:rsid w:val="0004044E"/>
    <w:rsid w:val="00040A4C"/>
    <w:rsid w:val="0004183F"/>
    <w:rsid w:val="00041C1D"/>
    <w:rsid w:val="0004480A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8695E"/>
    <w:rsid w:val="00091FF8"/>
    <w:rsid w:val="0009252C"/>
    <w:rsid w:val="00092ADA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46DE5"/>
    <w:rsid w:val="00152B33"/>
    <w:rsid w:val="00160A46"/>
    <w:rsid w:val="001641AF"/>
    <w:rsid w:val="00194600"/>
    <w:rsid w:val="00195AE1"/>
    <w:rsid w:val="00197173"/>
    <w:rsid w:val="001B0C84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E59FF"/>
    <w:rsid w:val="001F050E"/>
    <w:rsid w:val="001F05A5"/>
    <w:rsid w:val="001F1FBE"/>
    <w:rsid w:val="001F5FDF"/>
    <w:rsid w:val="002048EC"/>
    <w:rsid w:val="002130E2"/>
    <w:rsid w:val="002132B0"/>
    <w:rsid w:val="00226D3A"/>
    <w:rsid w:val="00241E71"/>
    <w:rsid w:val="00242B2F"/>
    <w:rsid w:val="0025221F"/>
    <w:rsid w:val="00254683"/>
    <w:rsid w:val="002555FC"/>
    <w:rsid w:val="00255F21"/>
    <w:rsid w:val="00267D47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5EB6"/>
    <w:rsid w:val="002C34F5"/>
    <w:rsid w:val="002C3D53"/>
    <w:rsid w:val="002D0A87"/>
    <w:rsid w:val="002D529E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62EFD"/>
    <w:rsid w:val="00366D15"/>
    <w:rsid w:val="00367783"/>
    <w:rsid w:val="00372A35"/>
    <w:rsid w:val="003754AB"/>
    <w:rsid w:val="00376536"/>
    <w:rsid w:val="00395F72"/>
    <w:rsid w:val="003A417A"/>
    <w:rsid w:val="003B01D8"/>
    <w:rsid w:val="003B1C22"/>
    <w:rsid w:val="003B575E"/>
    <w:rsid w:val="003B60AF"/>
    <w:rsid w:val="003C1E19"/>
    <w:rsid w:val="003C24A2"/>
    <w:rsid w:val="003C3555"/>
    <w:rsid w:val="003C4FFA"/>
    <w:rsid w:val="003C6862"/>
    <w:rsid w:val="003E02DC"/>
    <w:rsid w:val="003E3E3D"/>
    <w:rsid w:val="003F0814"/>
    <w:rsid w:val="003F53CE"/>
    <w:rsid w:val="003F7051"/>
    <w:rsid w:val="00407CD4"/>
    <w:rsid w:val="00412137"/>
    <w:rsid w:val="0042787F"/>
    <w:rsid w:val="00442A15"/>
    <w:rsid w:val="00443CC4"/>
    <w:rsid w:val="00444C84"/>
    <w:rsid w:val="0044530D"/>
    <w:rsid w:val="004455BF"/>
    <w:rsid w:val="004460EA"/>
    <w:rsid w:val="0044643E"/>
    <w:rsid w:val="00454280"/>
    <w:rsid w:val="00454AD7"/>
    <w:rsid w:val="00456FCB"/>
    <w:rsid w:val="004578B0"/>
    <w:rsid w:val="004601EC"/>
    <w:rsid w:val="00467DDF"/>
    <w:rsid w:val="004728E3"/>
    <w:rsid w:val="00484986"/>
    <w:rsid w:val="00487FCC"/>
    <w:rsid w:val="0049015C"/>
    <w:rsid w:val="00494F1F"/>
    <w:rsid w:val="00497644"/>
    <w:rsid w:val="004A0453"/>
    <w:rsid w:val="004A5F1B"/>
    <w:rsid w:val="004B2A5D"/>
    <w:rsid w:val="004B4101"/>
    <w:rsid w:val="004D1EF6"/>
    <w:rsid w:val="004D44BA"/>
    <w:rsid w:val="004D7BB2"/>
    <w:rsid w:val="004E2E99"/>
    <w:rsid w:val="004F060E"/>
    <w:rsid w:val="004F28BE"/>
    <w:rsid w:val="00500FAD"/>
    <w:rsid w:val="00502A1C"/>
    <w:rsid w:val="00511625"/>
    <w:rsid w:val="00512136"/>
    <w:rsid w:val="005125F6"/>
    <w:rsid w:val="00514ADE"/>
    <w:rsid w:val="0051583F"/>
    <w:rsid w:val="00516AB6"/>
    <w:rsid w:val="00517E0C"/>
    <w:rsid w:val="00526150"/>
    <w:rsid w:val="005328D2"/>
    <w:rsid w:val="00535924"/>
    <w:rsid w:val="0054081C"/>
    <w:rsid w:val="0054204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2236"/>
    <w:rsid w:val="005D248B"/>
    <w:rsid w:val="005D3393"/>
    <w:rsid w:val="005D6C5C"/>
    <w:rsid w:val="005E2247"/>
    <w:rsid w:val="005E4BEC"/>
    <w:rsid w:val="005F2683"/>
    <w:rsid w:val="00604763"/>
    <w:rsid w:val="00611B8F"/>
    <w:rsid w:val="006165DD"/>
    <w:rsid w:val="0062546B"/>
    <w:rsid w:val="00631C69"/>
    <w:rsid w:val="006362F4"/>
    <w:rsid w:val="00637477"/>
    <w:rsid w:val="00637A8A"/>
    <w:rsid w:val="00640125"/>
    <w:rsid w:val="00645D45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C2B26"/>
    <w:rsid w:val="006C63A1"/>
    <w:rsid w:val="006D1AE5"/>
    <w:rsid w:val="006D30B8"/>
    <w:rsid w:val="006E01C8"/>
    <w:rsid w:val="006E2B6B"/>
    <w:rsid w:val="006E2F70"/>
    <w:rsid w:val="006E4E72"/>
    <w:rsid w:val="006F0BCB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4D80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2336"/>
    <w:rsid w:val="007C48BD"/>
    <w:rsid w:val="007C4E8A"/>
    <w:rsid w:val="007D27F7"/>
    <w:rsid w:val="007D51C0"/>
    <w:rsid w:val="007D7A24"/>
    <w:rsid w:val="007E2F6A"/>
    <w:rsid w:val="007E4066"/>
    <w:rsid w:val="007F2E20"/>
    <w:rsid w:val="007F3989"/>
    <w:rsid w:val="007F458E"/>
    <w:rsid w:val="007F56B9"/>
    <w:rsid w:val="00802B87"/>
    <w:rsid w:val="008074D8"/>
    <w:rsid w:val="008162C1"/>
    <w:rsid w:val="00824EC4"/>
    <w:rsid w:val="008250EE"/>
    <w:rsid w:val="008342EA"/>
    <w:rsid w:val="00834FBF"/>
    <w:rsid w:val="0084251F"/>
    <w:rsid w:val="00845A6C"/>
    <w:rsid w:val="008573F7"/>
    <w:rsid w:val="00860506"/>
    <w:rsid w:val="00862930"/>
    <w:rsid w:val="00862C4B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62F6"/>
    <w:rsid w:val="008C7B84"/>
    <w:rsid w:val="008D0F0C"/>
    <w:rsid w:val="008D2B6D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24426"/>
    <w:rsid w:val="00937301"/>
    <w:rsid w:val="00942736"/>
    <w:rsid w:val="009468A4"/>
    <w:rsid w:val="00955709"/>
    <w:rsid w:val="00975A67"/>
    <w:rsid w:val="0097660E"/>
    <w:rsid w:val="00977FB4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E09FA"/>
    <w:rsid w:val="009E3087"/>
    <w:rsid w:val="009E3F13"/>
    <w:rsid w:val="009F19CD"/>
    <w:rsid w:val="00A0118F"/>
    <w:rsid w:val="00A03D0E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5A7F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1659C"/>
    <w:rsid w:val="00B2179E"/>
    <w:rsid w:val="00B2596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90E40"/>
    <w:rsid w:val="00B92B4A"/>
    <w:rsid w:val="00B934B8"/>
    <w:rsid w:val="00B944A7"/>
    <w:rsid w:val="00BA2BF4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5D34"/>
    <w:rsid w:val="00D11F21"/>
    <w:rsid w:val="00D14F9B"/>
    <w:rsid w:val="00D26AB4"/>
    <w:rsid w:val="00D316A3"/>
    <w:rsid w:val="00D339A1"/>
    <w:rsid w:val="00D458C6"/>
    <w:rsid w:val="00D51FF5"/>
    <w:rsid w:val="00D524CB"/>
    <w:rsid w:val="00D53805"/>
    <w:rsid w:val="00D54841"/>
    <w:rsid w:val="00D550F7"/>
    <w:rsid w:val="00D65A1D"/>
    <w:rsid w:val="00D72B20"/>
    <w:rsid w:val="00D74725"/>
    <w:rsid w:val="00D7636C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F31F8"/>
    <w:rsid w:val="00E074EE"/>
    <w:rsid w:val="00E07C3D"/>
    <w:rsid w:val="00E12722"/>
    <w:rsid w:val="00E12C85"/>
    <w:rsid w:val="00E14E9F"/>
    <w:rsid w:val="00E20A97"/>
    <w:rsid w:val="00E217B7"/>
    <w:rsid w:val="00E36E29"/>
    <w:rsid w:val="00E40FB1"/>
    <w:rsid w:val="00E44261"/>
    <w:rsid w:val="00E50E6E"/>
    <w:rsid w:val="00E529C2"/>
    <w:rsid w:val="00E549F4"/>
    <w:rsid w:val="00E55859"/>
    <w:rsid w:val="00E61036"/>
    <w:rsid w:val="00E63AAE"/>
    <w:rsid w:val="00E6653B"/>
    <w:rsid w:val="00E76325"/>
    <w:rsid w:val="00E77D33"/>
    <w:rsid w:val="00E8168E"/>
    <w:rsid w:val="00E82878"/>
    <w:rsid w:val="00E85B89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115C1"/>
    <w:rsid w:val="00F11AF2"/>
    <w:rsid w:val="00F13EA1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71665"/>
    <w:rsid w:val="00F72AC0"/>
    <w:rsid w:val="00F7491F"/>
    <w:rsid w:val="00F750D0"/>
    <w:rsid w:val="00F777A7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BC462"/>
  <w15:docId w15:val="{CB34B9A7-82AA-4868-98C8-DF85B5AE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2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lthamforest.gov.uk/eycheck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undationyears.org.uk/files/2012/03/Development-Matters-FINAL-PRINT-AMENDE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ildcare@walthamfores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SEND.Panel@walthamforest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EA49-6C01-417B-B999-C06DBA5D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Holly Hutchins</cp:lastModifiedBy>
  <cp:revision>6</cp:revision>
  <cp:lastPrinted>2018-11-27T14:17:00Z</cp:lastPrinted>
  <dcterms:created xsi:type="dcterms:W3CDTF">2019-10-21T09:49:00Z</dcterms:created>
  <dcterms:modified xsi:type="dcterms:W3CDTF">2019-10-21T11:34:00Z</dcterms:modified>
</cp:coreProperties>
</file>